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36" w:rsidRPr="00BB34FA" w:rsidRDefault="007C5F36" w:rsidP="007C5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</w:t>
      </w:r>
      <w:r w:rsidRPr="00BB34FA">
        <w:rPr>
          <w:rFonts w:ascii="Times New Roman" w:hAnsi="Times New Roman"/>
          <w:b/>
          <w:sz w:val="28"/>
          <w:szCs w:val="28"/>
        </w:rPr>
        <w:t>еречень нормативно-правовых документов  федерального</w:t>
      </w:r>
      <w:r w:rsidR="006B134E">
        <w:rPr>
          <w:rFonts w:ascii="Times New Roman" w:hAnsi="Times New Roman"/>
          <w:b/>
          <w:sz w:val="28"/>
          <w:szCs w:val="28"/>
        </w:rPr>
        <w:t xml:space="preserve"> уровня, </w:t>
      </w:r>
      <w:r w:rsidRPr="00BB34FA">
        <w:rPr>
          <w:rFonts w:ascii="Times New Roman" w:hAnsi="Times New Roman"/>
          <w:b/>
          <w:sz w:val="28"/>
          <w:szCs w:val="28"/>
        </w:rPr>
        <w:t xml:space="preserve"> регламентирующих </w:t>
      </w:r>
      <w:r w:rsidR="00503903">
        <w:rPr>
          <w:rFonts w:ascii="Times New Roman" w:hAnsi="Times New Roman"/>
          <w:b/>
          <w:sz w:val="28"/>
          <w:szCs w:val="28"/>
        </w:rPr>
        <w:t>деятельность</w:t>
      </w:r>
      <w:r w:rsidR="0047087A">
        <w:rPr>
          <w:rFonts w:ascii="Times New Roman" w:hAnsi="Times New Roman"/>
          <w:b/>
          <w:sz w:val="28"/>
          <w:szCs w:val="28"/>
        </w:rPr>
        <w:t xml:space="preserve"> ДОО в рамках реализации</w:t>
      </w:r>
      <w:r w:rsidRPr="00BB34FA">
        <w:rPr>
          <w:rFonts w:ascii="Times New Roman" w:hAnsi="Times New Roman"/>
          <w:b/>
          <w:sz w:val="28"/>
          <w:szCs w:val="28"/>
        </w:rPr>
        <w:t xml:space="preserve"> </w:t>
      </w:r>
      <w:r w:rsidR="0047087A">
        <w:rPr>
          <w:rFonts w:ascii="Times New Roman" w:hAnsi="Times New Roman"/>
          <w:b/>
          <w:sz w:val="28"/>
          <w:szCs w:val="28"/>
        </w:rPr>
        <w:t xml:space="preserve">ФГОС </w:t>
      </w:r>
      <w:proofErr w:type="gramStart"/>
      <w:r w:rsidR="0047087A">
        <w:rPr>
          <w:rFonts w:ascii="Times New Roman" w:hAnsi="Times New Roman"/>
          <w:b/>
          <w:sz w:val="28"/>
          <w:szCs w:val="28"/>
        </w:rPr>
        <w:t>ДО</w:t>
      </w:r>
      <w:proofErr w:type="gramEnd"/>
    </w:p>
    <w:p w:rsidR="00041E56" w:rsidRDefault="00041E56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1198"/>
      </w:tblGrid>
      <w:tr w:rsidR="007C5F36" w:rsidTr="00707F74">
        <w:tc>
          <w:tcPr>
            <w:tcW w:w="817" w:type="dxa"/>
          </w:tcPr>
          <w:p w:rsidR="007C5F36" w:rsidRPr="00707F74" w:rsidRDefault="007C5F36" w:rsidP="007C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C5F36" w:rsidRPr="00707F74" w:rsidRDefault="007C5F36" w:rsidP="007C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11198" w:type="dxa"/>
          </w:tcPr>
          <w:p w:rsidR="007C5F36" w:rsidRPr="00707F74" w:rsidRDefault="007C5F36" w:rsidP="007C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Обзор документа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C5F36" w:rsidRPr="00707F74" w:rsidRDefault="00BC4881" w:rsidP="007C5F3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</w:t>
            </w:r>
            <w:r w:rsidR="007C5F36"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29.12.2012 №273-ФЗ «Об обра</w:t>
            </w:r>
            <w:r w:rsidR="00523199"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зовании в Российской Федерации»</w:t>
            </w:r>
          </w:p>
          <w:p w:rsidR="007C5F36" w:rsidRPr="00707F74" w:rsidRDefault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"Об образовании в Российской Федерации" регулирует управленческие и финансово-экономические  отношения,  содержание образования (в т. ч. </w:t>
            </w:r>
            <w:r w:rsidRPr="00707F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 требования к образовательным программам и стандартам</w:t>
            </w: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), более подробно регламентирует права и ответственность участников образовательного процесса. 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Гарантирует общедоступность и бесплатность дошкольного, школьного и дополнительного образования детей, которое организовано в школах. 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очень подробно прописывает, каким образом должно быть организовано обучение детей с ограниченными возможностями, детей-инвалидов и детей, имеющих некоторые ограничения здоровья. 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 является первой ступенью общего образования</w:t>
            </w:r>
            <w:r w:rsidRPr="00707F74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,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самостоятельным уровнем образования.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финансируется по аналогии со школьным – органами местного самоуправления муниципальных районов и городских округов и органами государственной власти субъектов РФ.</w:t>
            </w:r>
            <w:proofErr w:type="gramEnd"/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ч. 2 ст. 65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представителей).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При этом в соответствии с ч. 5 этой же статьи родителям (законным представителям) выплачивается компенсация в размере, устанавливаемом нормативными правовыми актами субъектов РФ, но не менее 20%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РФ, на первого ребенка, не менее 50% – на второго ребенка и не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 менее 70% – на третьего ребенка и последующих детей.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 реализуется в дошкольной образовательной организации.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образовательных программ дошкольного образования регламентируется федеральными государственными образовательными стандартами, но не сопровождается проведением промежуточных аттестаций и итоговой аттестации обучающихся.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касающихся снятия ограничения круга лиц с правом на образовательную деятельность с изменениями в законе РФ о дошкольном образовании предполагают немало возможностей для </w:t>
            </w: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расширения системы частных дошкольных учреждений.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Появление новых возможностей для развития коммерческих детских садов, несомненно, влекут за собой гарантии доступа негосударственных образовательных учреждений к средствам федерального и местного бюджетов.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18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C5F36" w:rsidRPr="00707F74" w:rsidRDefault="007C5F36" w:rsidP="007C5F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из </w:t>
            </w:r>
            <w:hyperlink r:id="rId6" w:anchor="text" w:history="1">
              <w:r w:rsidRPr="00707F7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"Национальной стратегии действий в интересах детей на 2012 - 2017 годы"</w:t>
              </w:r>
            </w:hyperlink>
          </w:p>
          <w:p w:rsidR="007C5F36" w:rsidRPr="00707F74" w:rsidRDefault="007C5F36" w:rsidP="007C5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F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 Президента РФ от 1 июня 2012 г. N 761</w:t>
            </w:r>
          </w:p>
        </w:tc>
        <w:tc>
          <w:tcPr>
            <w:tcW w:w="11198" w:type="dxa"/>
          </w:tcPr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Национальная стратегия действий в интересах детей на 2012-2017 гг.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определяет основные направления и задачи </w:t>
            </w:r>
            <w:proofErr w:type="spell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госполитики</w:t>
            </w:r>
            <w:proofErr w:type="spell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интересах детей и ключевые механизмы ее реализации.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базируются на общепризнанных принципах и нормах международного права.</w:t>
            </w:r>
            <w:proofErr w:type="gramEnd"/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Национальную стратегию планируется реализовывать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следующим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основным направлениям: семейная политика </w:t>
            </w:r>
            <w:proofErr w:type="spell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детствосбережения</w:t>
            </w:r>
            <w:proofErr w:type="spell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; доступность качественного обучения и воспитания, культурное развитие и информационная безопасность несовершеннолетних; здравоохранение и правосудие, дружественные к ребенку; равные возможности для детей, нуждающихся в особой заботе государства, и пр.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числе первоочередных мер - разработка и принятие федерального закона, определяющего основы государственной семейной политики.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Реформирование органов опеки и попечительства и комиссий по делам несовершеннолетних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Кроме того, предстоит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усовершенствовать правовые механизмы, гарантирующие участие обоих родителей в воспитании ребенка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раздельном проживании. Важно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улучшать систему налоговых вычетов для семей с детьми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Следует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обеспечить регулярность алиментных выплат, в т. ч. путем формирования государственного алиментного фонда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Предполагается создать систему общественного контроля в сфере обеспечения и защиты прав несовершеннолетних, а также психолого-педагогическую сеть для работы с семьями и трудными детьми. Целесообразно развивать службы примирения в школах и в целях восстановительного правосудия. Обращается внимание на профилактику межэтнической, межконфессиональной и социально-имущественной напряженности в образовательной среде. Возможно, появится национальный ресурсный центр для работы с одаренными детьми. Предусматривается господдержка детских телеканалов и передач, театров и киностудий. Зарплата педагогов в детсадах и культурных учреждениях должна быть на уровне не ниже среднего для учителей в регионе.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18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Извлечения из государственной </w:t>
            </w:r>
            <w:r w:rsidR="00BC4881"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программы Российской Федерации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"Р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азвитие образования" на 2013-2020 годы</w:t>
            </w:r>
            <w:r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(утв. </w:t>
            </w:r>
            <w:hyperlink r:id="rId7" w:history="1">
              <w:r w:rsidRPr="00707F74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</w:rPr>
                <w:t>распоряжением</w:t>
              </w:r>
            </w:hyperlink>
            <w:r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 Правительства РФ от 15 мая </w:t>
            </w:r>
            <w:r w:rsidRPr="00707F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2013 г. N 792-р)</w:t>
            </w:r>
          </w:p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задачи программы - сформировать систему непрерывного профобразования, развивать инфраструктуру школ и дошкольных заведений (так, предполагается полностью ликвидировать очереди в детсады), создать условия для дополнительного детского образования. Планируется модернизировать школьные и дошкольные образовательные программы, внедрить новую систему оценки качества образования.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стандарты должны разрабатываться в зависимости от запросов населения и перспектив развития российского общества и экономики.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Госпрограмма включает 5 подпрограмм и 2 ФЦП. Некоторые из них посвящены русскому языку, а также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вовлечению молодежи в социальную практику.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федерального бюджета на реализацию программы составят почти 4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трлн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При этом ежегодные затраты казны возрастут с 446 млрд руб. в 2013 г. до 631 млрд в 2020 г.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18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4881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образования. 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Приказ Минобрнауки России от 17.10.2013 №1155</w:t>
            </w:r>
          </w:p>
        </w:tc>
        <w:tc>
          <w:tcPr>
            <w:tcW w:w="11198" w:type="dxa"/>
          </w:tcPr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 представляет собой совокупность обязательных требований к дошкольному образованию (к структуре программы и ее объему, условиям реализации и результатам освоения программы).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Он является основой для разработки программы, вариативных примерных образовательных программ,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 Кроме того, стандарт используется для оценки соответствия образовательной деятельности организации указанным требованиям,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Положения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      </w:r>
          </w:p>
        </w:tc>
      </w:tr>
      <w:tr w:rsidR="00BC4881" w:rsidTr="00707F74">
        <w:tc>
          <w:tcPr>
            <w:tcW w:w="817" w:type="dxa"/>
          </w:tcPr>
          <w:p w:rsidR="00BC4881" w:rsidRPr="00707F74" w:rsidRDefault="0018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4881" w:rsidRPr="00707F74" w:rsidRDefault="001871B3" w:rsidP="00523199">
            <w:pPr>
              <w:pStyle w:val="headertext"/>
              <w:spacing w:before="0" w:beforeAutospacing="0" w:after="0" w:afterAutospacing="0"/>
              <w:rPr>
                <w:i/>
              </w:rPr>
            </w:pPr>
            <w:r w:rsidRPr="00707F74">
              <w:rPr>
                <w:i/>
              </w:rPr>
              <w:t>Письмо</w:t>
            </w:r>
            <w:r w:rsidRPr="00707F74">
              <w:rPr>
                <w:bCs/>
                <w:i/>
                <w:kern w:val="36"/>
              </w:rPr>
              <w:t xml:space="preserve"> Минобрнауки России</w:t>
            </w:r>
            <w:r w:rsidRPr="00707F74">
              <w:rPr>
                <w:i/>
              </w:rPr>
              <w:t xml:space="preserve"> от 28 февраля 2014 года </w:t>
            </w:r>
            <w:r w:rsidR="00523199" w:rsidRPr="00707F74">
              <w:rPr>
                <w:i/>
              </w:rPr>
              <w:t xml:space="preserve">№ </w:t>
            </w:r>
            <w:r w:rsidRPr="00707F74">
              <w:rPr>
                <w:i/>
              </w:rPr>
              <w:t>08-249 «</w:t>
            </w:r>
            <w:hyperlink r:id="rId8" w:history="1">
              <w:r w:rsidRPr="00707F74">
                <w:rPr>
                  <w:rStyle w:val="a4"/>
                  <w:i/>
                </w:rPr>
                <w:t>Комментарии к ФГОС дошкольного образования</w:t>
              </w:r>
            </w:hyperlink>
            <w:r w:rsidRPr="00707F74">
              <w:rPr>
                <w:i/>
              </w:rPr>
              <w:t>»</w:t>
            </w:r>
          </w:p>
        </w:tc>
        <w:tc>
          <w:tcPr>
            <w:tcW w:w="11198" w:type="dxa"/>
          </w:tcPr>
          <w:p w:rsidR="00BC4881" w:rsidRPr="00707F74" w:rsidRDefault="001871B3" w:rsidP="00187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действий Минобрнауки России по обеспечению введения ФГОС ДО Департамент государственной политики в сфере общего образования Минобрнауки России направил на места  письмо  от 28 февраля 2014 г. № 08-249, в котором даны комментарии по отдельным вопросам введения ФГОС ДО, утвержденного приказом Минобрнауки России от 17 октября 2013 г. № 1155 (зарегистрирован в Минюсте России 14 ноября 2013 г. № 30384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 разработаны ФГАУ «Федеральный институт развития образования» на основе вопросов, возникающих у 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руководителей образовательных организаций, реализующих образовательные программы дошкольного образования и практических работников дошкольного образования и направлены на оказание  им методической и консультативной поддержки при организации практической работы по введению и применению на практике ФГОС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ДО.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C5F36" w:rsidRPr="00707F74" w:rsidRDefault="007C5F36" w:rsidP="007C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</w:t>
            </w: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специалистов и служащих» </w:t>
            </w: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Раздел «Квалификационные характеристики должностей работников образования». Извлечения.</w:t>
            </w:r>
          </w:p>
        </w:tc>
        <w:tc>
          <w:tcPr>
            <w:tcW w:w="11198" w:type="dxa"/>
          </w:tcPr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Установлены новые квалификационные характеристики должностей работников образования. Они содержат должностные обязанности, требования к уровню знаний и квалификации работников.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применяются для разработки должностных инструкций и могут использоваться всеми образовательными организациями. Конкретный перечень должностных обязанностей определяется с учетом особенностей организации труда и управления.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квалификационные характеристики должностей руководителей, педагогических работников и учебно-вспомогательного персонала.</w:t>
            </w:r>
          </w:p>
          <w:p w:rsidR="007C5F36" w:rsidRPr="00707F74" w:rsidRDefault="007C5F36" w:rsidP="007C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работники образования независимо от занимаемой должности обязаны знать нормативно-правовые акты, регламентирующие образовательную деятельность; Конвенцию о правах ребенка; психологические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физиологические особенности разных детских возрастов; современные образовательные технологии; компьютерные программы по организации образовательного процесса; правила внутреннего трудового распорядка, охраны труда и пожарной безопасности.</w:t>
            </w:r>
          </w:p>
        </w:tc>
      </w:tr>
      <w:tr w:rsidR="00093817" w:rsidTr="00707F74">
        <w:tc>
          <w:tcPr>
            <w:tcW w:w="817" w:type="dxa"/>
          </w:tcPr>
          <w:p w:rsidR="00093817" w:rsidRPr="00707F74" w:rsidRDefault="0009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</w:tcPr>
          <w:p w:rsidR="00093817" w:rsidRPr="00707F74" w:rsidRDefault="006B134E" w:rsidP="00523199">
            <w:pPr>
              <w:pStyle w:val="a5"/>
            </w:pPr>
            <w:hyperlink r:id="rId9" w:history="1">
              <w:r w:rsidR="00093817" w:rsidRPr="00707F74">
                <w:rPr>
                  <w:rStyle w:val="a4"/>
                  <w:bCs/>
                </w:rPr>
        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  </w:r>
            </w:hyperlink>
          </w:p>
        </w:tc>
        <w:tc>
          <w:tcPr>
            <w:tcW w:w="11198" w:type="dxa"/>
          </w:tcPr>
          <w:p w:rsidR="00093817" w:rsidRPr="00707F74" w:rsidRDefault="00093817" w:rsidP="00093817">
            <w:pPr>
              <w:pStyle w:val="a6"/>
              <w:pBdr>
                <w:bottom w:val="none" w:sz="0" w:space="0" w:color="auto"/>
              </w:pBdr>
              <w:spacing w:after="240"/>
              <w:ind w:right="85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7F74">
              <w:rPr>
                <w:rFonts w:ascii="Times New Roman" w:hAnsi="Times New Roman"/>
                <w:spacing w:val="0"/>
                <w:sz w:val="24"/>
                <w:szCs w:val="24"/>
              </w:rPr>
              <w:t>Приказом Минтруда России от 25.12.2014 № 1115н (зарегистрирован Минюстом России 19 февраля 2015 года, регистрационный № 36091) установлено, что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</w:t>
            </w:r>
            <w:proofErr w:type="gramEnd"/>
            <w:r w:rsidRPr="00707F7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707F74">
              <w:rPr>
                <w:rFonts w:ascii="Times New Roman" w:hAnsi="Times New Roman"/>
                <w:bCs/>
                <w:i/>
                <w:iCs/>
                <w:spacing w:val="0"/>
                <w:sz w:val="24"/>
                <w:szCs w:val="24"/>
              </w:rPr>
              <w:t xml:space="preserve">не с 1 января 2015 г., а с 1 января 2017 г. </w:t>
            </w:r>
            <w:r w:rsidRPr="00707F74">
              <w:rPr>
                <w:rFonts w:ascii="Times New Roman" w:hAnsi="Times New Roman"/>
                <w:spacing w:val="0"/>
                <w:sz w:val="24"/>
                <w:szCs w:val="24"/>
              </w:rPr>
              <w:t>Приказ вступил в силу 3 марта 2015 г.</w:t>
            </w:r>
          </w:p>
        </w:tc>
      </w:tr>
      <w:tr w:rsidR="00093817" w:rsidTr="00707F74">
        <w:tc>
          <w:tcPr>
            <w:tcW w:w="817" w:type="dxa"/>
          </w:tcPr>
          <w:p w:rsidR="00093817" w:rsidRPr="00707F74" w:rsidRDefault="0009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093817" w:rsidRPr="00707F74" w:rsidRDefault="00093817" w:rsidP="0009381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707F74">
              <w:rPr>
                <w:rFonts w:ascii="Times New Roman" w:hAnsi="Times New Roman" w:cs="Times New Roman"/>
                <w:bCs/>
                <w:i/>
              </w:rPr>
              <w:t xml:space="preserve">Приказ министерства  труда и социальной защиты российской федерации </w:t>
            </w:r>
            <w:r w:rsidRPr="00707F74">
              <w:rPr>
                <w:rFonts w:ascii="Times New Roman" w:hAnsi="Times New Roman" w:cs="Times New Roman"/>
                <w:i/>
              </w:rPr>
              <w:t xml:space="preserve"> </w:t>
            </w:r>
            <w:r w:rsidRPr="00707F74">
              <w:rPr>
                <w:rFonts w:ascii="Times New Roman" w:hAnsi="Times New Roman" w:cs="Times New Roman"/>
                <w:bCs/>
                <w:i/>
              </w:rPr>
              <w:t xml:space="preserve">от 24 июля 2015 г. n 514н </w:t>
            </w:r>
          </w:p>
          <w:p w:rsidR="00093817" w:rsidRPr="00707F74" w:rsidRDefault="00093817" w:rsidP="00093817">
            <w:pPr>
              <w:pStyle w:val="Default"/>
              <w:rPr>
                <w:rFonts w:ascii="Times New Roman" w:hAnsi="Times New Roman" w:cs="Times New Roman"/>
              </w:rPr>
            </w:pPr>
            <w:r w:rsidRPr="00707F74">
              <w:rPr>
                <w:rFonts w:ascii="Times New Roman" w:hAnsi="Times New Roman" w:cs="Times New Roman"/>
                <w:bCs/>
                <w:i/>
              </w:rPr>
              <w:t>«Об утверждении профессионального стандарта "педагог-психолог (психолог в сфере образования)"»</w:t>
            </w:r>
          </w:p>
        </w:tc>
        <w:tc>
          <w:tcPr>
            <w:tcW w:w="11198" w:type="dxa"/>
          </w:tcPr>
          <w:p w:rsidR="00093817" w:rsidRPr="00707F74" w:rsidRDefault="00093817" w:rsidP="00093817">
            <w:pPr>
              <w:pStyle w:val="a6"/>
              <w:pBdr>
                <w:bottom w:val="none" w:sz="0" w:space="0" w:color="auto"/>
              </w:pBdr>
              <w:spacing w:after="240"/>
              <w:ind w:right="851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707F74">
              <w:rPr>
                <w:rFonts w:ascii="Times New Roman" w:hAnsi="Times New Roman"/>
                <w:sz w:val="24"/>
                <w:szCs w:val="24"/>
              </w:rPr>
              <w:t>Профессиональный стандарт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</w:t>
            </w:r>
          </w:p>
        </w:tc>
      </w:tr>
      <w:tr w:rsidR="007C5F36" w:rsidTr="00707F74">
        <w:tc>
          <w:tcPr>
            <w:tcW w:w="817" w:type="dxa"/>
          </w:tcPr>
          <w:p w:rsidR="007C5F36" w:rsidRPr="00707F74" w:rsidRDefault="0009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7C5F36" w:rsidRPr="00707F74" w:rsidRDefault="007C5F36" w:rsidP="007C5F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15.05.2013 №26 г. Москва «Об утверждении СанПиН </w:t>
            </w: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Пересмотрены санитарно-эпидемиологические требования к устройству, содержанию и организации режима работы дошкольных образовательных организаций.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не распространяются на семейные группы, размещенные в жилых квартирах (домах).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 могут быть с кратковременным (до 5 ч в день) или круглосуточным пребыванием, а также сокращенного (8-10 ч), полного (10,5-12 ч) и продленного (13-14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)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дня. Длительность нахождения ребенка в садике зависит от возможности организовать прием пищи (через каждые 3-4 ч) и дневной сон (при </w:t>
            </w: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пребывании более 5 ч).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дошкольную организацию по-прежнему принимаются дети в возрасте от 2 месяцев до 7 лет. Требования к предельной наполняемости групп также не изменились (к примеру, для садов общеразвивающей направленности на 1 ребенка до 3 лет должно приходиться не менее 2,5 кв. м игровой комнаты, от 3 до 7 лет - не менее 2 кв. м).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Детсады располагаются на внутриквартальных территориях жилых микрорайонов. При этом должны соблюдаться нормативные уровни шума, загрязнения атмосферного воздуха, инсоляции и естественного освещения. В районах Крайнего Севера обеспечивается </w:t>
            </w:r>
            <w:proofErr w:type="spell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ветро</w:t>
            </w:r>
            <w:proofErr w:type="spell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снегозащита. Остальные требования к размещению детсадов отменены (в частности, минимальный радиус пешеходной доступности, расстояние до проездов, отсутствие магистральных инженерных коммуникаций городского (сельского) назначения).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Установлено, что постельное белье маркируется индивидуально для каждого ребенка. Ревизия, очистка и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эффективностью работы вентиляционных систем осуществляется не реже 1 раза в год.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в ясельных игровых и приемных комнатах должна быть не менее 22 градусов, в остальных группах - не ниже 21, в спальнях - не менее 19 (ранее - 22-24, 21-23 и 19-20 градусов соответственно).</w:t>
            </w:r>
          </w:p>
          <w:p w:rsidR="00DB3D35" w:rsidRPr="00707F74" w:rsidRDefault="00DB3D35" w:rsidP="00DB3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продолжительность дневного сна детей в возрасте от 1 до 1,5 лет составляет до 3,5 ч, от 1,5 до 3 лет - не менее 3 ч,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gram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лет - 2-2,5 ч.</w:t>
            </w:r>
          </w:p>
          <w:p w:rsidR="007C5F36" w:rsidRPr="00707F74" w:rsidRDefault="00DB3D35" w:rsidP="00DB3D35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 список продуктов, запрещенных для питания детей. Теперь в него входит все мороженое, а не только с содержанием растительных жиров. В то же время из перечня исключены сырокопченые, </w:t>
            </w:r>
            <w:proofErr w:type="spellStart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полукопченые</w:t>
            </w:r>
            <w:proofErr w:type="spellEnd"/>
            <w:r w:rsidRPr="0070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подкопченные мясные гастрономические изделия и колбасы, а также бульоны, приготовленные на основе костей, и замороженное мясо птицы.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09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B3D35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B3D35" w:rsidRPr="00707F74" w:rsidRDefault="00DB3D35" w:rsidP="007C5F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образования и науки Российской Федерации (Минобрнауки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</w:t>
            </w: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программам дошкольного образования».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      </w:r>
          </w:p>
          <w:p w:rsidR="00DB3D35" w:rsidRPr="00707F74" w:rsidRDefault="00DB3D35" w:rsidP="00707F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 утратившим силу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Министерства образования и науки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от 27 октября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2011 г.</w:t>
            </w:r>
            <w:r w:rsid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 2562 "Об утверждении Типового положения о дошкольном образовательном учреждении".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93817" w:rsidRPr="00707F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B3D35" w:rsidRPr="00707F74" w:rsidRDefault="00DB3D35" w:rsidP="00DB3D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Приказ Министерства образования и науки Российской Федерации (Минобрнауки России) от 20 сентября 2013 г. N 1082 г. Москва</w:t>
            </w:r>
            <w:r w:rsidR="00093817"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"Об утверждении Положения о психолого-медико-педагогической комиссии"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Психолого-медико-педагогическая комиссия  создается, чтобы своевременно выявлять детей с особенностями в физическом и (или) психическом развитии и (или) отклонениями в поведении. Комиссия проводит их комплексное психолого-медико-педагогическое обследование и дает рекомендации по оказанию им психолого-медико-педагогической помощи, организации их обучения и воспитания.</w:t>
            </w:r>
          </w:p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 комиссии и порядок ее формирования не изменились.</w:t>
            </w:r>
          </w:p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Расширены полномочия комиссии. Она вправе проводить мониторинг, как учитываются ее рекомендации по обучению и воспитанию детей в образовательных организациях и в семье (с согласия родителей). Также на комиссию возложен учет данных о детях с ограниченными возможностями здоровья и (или) </w:t>
            </w:r>
            <w:proofErr w:type="spellStart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девиантным</w:t>
            </w:r>
            <w:proofErr w:type="spellEnd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(общественно опасным) поведением, проживающих на подведомственной территории.</w:t>
            </w:r>
          </w:p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Прописана процедура обследования детей в комиссии. Это возможно по письменному заявлению родителей или по направлению соответствующей организации с письменного согласия родителей. Медицинское обследование детей 15 лет и старше допускается только с их согласия. Все обследования и консультации бесплатны.</w:t>
            </w:r>
          </w:p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 могут присутствовать при обследовании, обсуждать его результаты. Заключение комиссии носит для родителей рекомендательный характер. При несогласии с ним они вправе его обжаловать.</w:t>
            </w:r>
          </w:p>
          <w:p w:rsidR="00DB3D35" w:rsidRPr="00707F74" w:rsidRDefault="00DB3D35" w:rsidP="00DB3D35">
            <w:pPr>
              <w:ind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остальных органов и организаций заключение комиссии является основанием для создания соответствующих условий обучения и воспитания ребенка.</w:t>
            </w:r>
          </w:p>
          <w:p w:rsidR="00DB3D35" w:rsidRPr="00707F74" w:rsidRDefault="00DB3D35" w:rsidP="00DB3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Вся информация, связанная с обследованием детей в комиссии, является конфиденциальной. </w:t>
            </w:r>
            <w:proofErr w:type="gramStart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Предоставлять ее кому бы то ни было без письменного согласия родителей запрещено</w:t>
            </w:r>
            <w:proofErr w:type="gramEnd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(исключение - предусмотренные законом случаи).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DB3D35" w:rsidRPr="00707F74" w:rsidRDefault="00DB3D35" w:rsidP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5 августа 2013г. № 662 «Об осуществлении мониторинга системы образования»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включает сбор, обработку, систематизацию и хранение информации о системе образования. На основе этих сведений проводится непрерывный системный анализ состояния и перспектив развития образования.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Распределены полномочия государственных и местных органов по проведению мониторинга. Так, </w:t>
            </w:r>
            <w:r w:rsidR="00BC4881"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Рособрнадзор</w:t>
            </w:r>
            <w:proofErr w:type="spellEnd"/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собирает и анализирует информацию в части контроля качества образования и выявления нарушений законодательства.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целях мониторинга используются данные федерального </w:t>
            </w:r>
            <w:proofErr w:type="spellStart"/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статнаблюдения</w:t>
            </w:r>
            <w:proofErr w:type="spellEnd"/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обследований (в т. ч. социологических) образовательных организаций, сведения, размещенные в сети Интернет и СМИ. Также учитывается информация, поступившая от организаций и граждан.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Мониторинг проводится не реже 1 раза в год. Его процедура, сроки и показатели устанавливаются 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уполномоченными органами.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Отчет о результатах мониторинга размещается на официальном сайте Минобрнауки России.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 перечень обязательной информации о системе образования, подлежащей мониторингу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4BEF" w:rsidRPr="00707F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B3D35" w:rsidRPr="00707F74" w:rsidRDefault="006B134E" w:rsidP="00DB3D3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80"/>
                <w:sz w:val="24"/>
                <w:szCs w:val="24"/>
              </w:rPr>
            </w:pPr>
            <w:hyperlink r:id="rId10" w:history="1">
              <w:r w:rsidR="00DB3D35" w:rsidRPr="00707F74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</w:rPr>
                <w:t>Приказ Министерства образования и науки РФ от 24 декабря 2010 г. N 2075</w:t>
              </w:r>
              <w:r w:rsidR="00DB3D35" w:rsidRPr="00707F74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</w:rPr>
                <w:br/>
                <w:t>"О продолжительности рабочего времени (норме часов педагогической работы за ставку заработной платы) педагогических работников</w:t>
              </w:r>
              <w:r w:rsidR="00DB3D35" w:rsidRPr="00707F74">
                <w:rPr>
                  <w:rFonts w:ascii="Times New Roman" w:eastAsia="Times New Roman" w:hAnsi="Times New Roman" w:cs="Times New Roman"/>
                  <w:bCs/>
                  <w:i/>
                  <w:color w:val="008000"/>
                  <w:sz w:val="24"/>
                  <w:szCs w:val="24"/>
                </w:rPr>
                <w:t>"</w:t>
              </w:r>
            </w:hyperlink>
          </w:p>
          <w:p w:rsidR="00DB3D35" w:rsidRPr="00707F74" w:rsidRDefault="00DB3D35" w:rsidP="00DB3D35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198" w:type="dxa"/>
          </w:tcPr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sub_1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Установлена педагогическим работникам в зависимости от должности и (или) специальности с учетом особенностей их труда продолжительность рабочего времени (норму часов педагогической работы за ставку заработной платы).</w:t>
            </w:r>
          </w:p>
          <w:p w:rsidR="00DB3D35" w:rsidRPr="00707F74" w:rsidRDefault="00DB3D35" w:rsidP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"/>
            <w:bookmarkEnd w:id="0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 утратившим силу </w:t>
            </w:r>
            <w:hyperlink r:id="rId11" w:history="1">
              <w:r w:rsidRPr="00707F7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апреля 2003 г. N 191 "О продолжительности рабочего времени (норме часов педагогической работы за ставку заработной платы) педагогических работников"</w:t>
            </w:r>
            <w:bookmarkEnd w:id="1"/>
            <w:r w:rsidRPr="00707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A2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3D35" w:rsidRPr="00707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Российской Федерации от 8 августа 2013 г. N 678 г. Москва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Вводится единый подход к наименованию должностей педагогических работников для всех образовательных организаций.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Утверждена номенклатура должностей педагогических работников, а также руководителей образовательных организаций.</w:t>
            </w:r>
            <w:r w:rsidRPr="0070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Она устанавливает единый подход к наименованию должностей указанных сотрудников во всех организациях, осуществляющих образовательную деятельность.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EF" w:rsidRPr="00707F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Правительства РФ от 10 июля 2013 г. N 582 "Об утверждении Правил размещения на </w:t>
            </w: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    </w:r>
          </w:p>
        </w:tc>
        <w:tc>
          <w:tcPr>
            <w:tcW w:w="11198" w:type="dxa"/>
          </w:tcPr>
          <w:p w:rsidR="00DB3D35" w:rsidRPr="00707F74" w:rsidRDefault="00DB3D35" w:rsidP="00DB3D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Образовательные организации размещают на своих сайтах следующие данные. Это сведения о дате создания организации, ее учредителях, месте нахождения, графике работы, уровне образования, формах обучения. Также публикуется информация о сроке действия </w:t>
            </w:r>
            <w:proofErr w:type="spellStart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госаккредитации</w:t>
            </w:r>
            <w:proofErr w:type="spellEnd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образовательной программы, учебном плане, бюджетных местах, языках, на которых ведется обучение, педагогических работниках, выплачиваемых стипендиях, наличии общежития.</w:t>
            </w:r>
          </w:p>
          <w:p w:rsidR="00DB3D35" w:rsidRPr="00707F74" w:rsidRDefault="00DB3D35" w:rsidP="00DB3D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Помимо этого на сайте размещаются копии следующих документов. Это устав образовательной организации, лицензия на осуществление деятельности, свидетельство о </w:t>
            </w:r>
            <w:proofErr w:type="spellStart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госаккредитации</w:t>
            </w:r>
            <w:proofErr w:type="spellEnd"/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план финансово-хозяйственной деятельности и др. Также опубликованию подлежит отчет о результатах самообследования.</w:t>
            </w:r>
          </w:p>
          <w:p w:rsidR="00DB3D35" w:rsidRPr="00707F74" w:rsidRDefault="00DB3D35" w:rsidP="00DB3D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Сведения обновляются в течение 10 рабочих дней после их изменения. Информация представляется в текстовом формате или в форме таблиц. </w:t>
            </w:r>
          </w:p>
          <w:p w:rsidR="00DB3D35" w:rsidRPr="00707F74" w:rsidRDefault="00DB3D35" w:rsidP="00DB3D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 публикуются на русском языке. Также могут быть использованы языки республик и иностранные языки. На сайте обязательно должна быть ссылка на сайт Минобрнауки России.</w:t>
            </w:r>
          </w:p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Установлены требования к используемым технологическим и программным средствам</w:t>
            </w:r>
          </w:p>
        </w:tc>
      </w:tr>
      <w:tr w:rsidR="00DB3D35" w:rsidTr="00707F74">
        <w:tc>
          <w:tcPr>
            <w:tcW w:w="817" w:type="dxa"/>
          </w:tcPr>
          <w:p w:rsidR="00DB3D35" w:rsidRPr="00707F74" w:rsidRDefault="00DB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4BEF" w:rsidRPr="00707F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B3D35" w:rsidRPr="00707F74" w:rsidRDefault="00DB3D35" w:rsidP="00DB3D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Минобрнауки РФ и Департамента государственной политики в сфере общего образования от 13 января 2014 года № 08-10 </w:t>
            </w:r>
          </w:p>
          <w:p w:rsidR="00DB3D35" w:rsidRPr="00707F74" w:rsidRDefault="00DB3D35" w:rsidP="00DB3D3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98" w:type="dxa"/>
          </w:tcPr>
          <w:p w:rsidR="00DB3D35" w:rsidRPr="00707F74" w:rsidRDefault="00DB3D35" w:rsidP="00DB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Pr="00707F74">
              <w:rPr>
                <w:rFonts w:ascii="Times New Roman" w:hAnsi="Times New Roman" w:cs="Times New Roman"/>
                <w:bCs/>
                <w:sz w:val="24"/>
                <w:szCs w:val="24"/>
              </w:rPr>
              <w:t>н действий по обеспечению введения Федерального государственного образовательного стандарта дошкольного образования</w:t>
            </w:r>
          </w:p>
          <w:p w:rsidR="00DB3D35" w:rsidRPr="00707F74" w:rsidRDefault="00DB3D35" w:rsidP="00DB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введения Федерального государственного образовательного стандарта дошкольного образования (далее - ФГОС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) необходимо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 ряда мероприятий по следующим направлениям:</w:t>
            </w:r>
          </w:p>
          <w:p w:rsidR="00DB3D35" w:rsidRPr="00707F74" w:rsidRDefault="00DB3D35" w:rsidP="00DB3D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нормативно-правового, методического и аналитического обеспечения реализации ФГОС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D35" w:rsidRPr="00707F74" w:rsidRDefault="00DB3D35" w:rsidP="00DB3D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организационного обеспечения реализации ФГОС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D35" w:rsidRPr="00707F74" w:rsidRDefault="00DB3D35" w:rsidP="00DB3D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кадрового обеспечения введения ФГОС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D35" w:rsidRPr="00707F74" w:rsidRDefault="00DB3D35" w:rsidP="00DB3D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создание финансово-экономического обеспечения введения ФГОСДО;</w:t>
            </w:r>
          </w:p>
          <w:p w:rsidR="00DB3D35" w:rsidRPr="00707F74" w:rsidRDefault="00DB3D35" w:rsidP="00DB3D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7F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обеспечения введения ФГОС </w:t>
            </w:r>
            <w:proofErr w:type="gramStart"/>
            <w:r w:rsidRPr="00707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503903" w:rsidRPr="004B4ED7" w:rsidRDefault="00503903" w:rsidP="005039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bookmarkStart w:id="2" w:name="_GoBack"/>
      <w:bookmarkEnd w:id="2"/>
    </w:p>
    <w:p w:rsidR="00503903" w:rsidRDefault="00503903" w:rsidP="00503903">
      <w:pPr>
        <w:pStyle w:val="a5"/>
      </w:pPr>
      <w:r>
        <w:rPr>
          <w:rStyle w:val="a9"/>
          <w:b/>
          <w:bCs/>
        </w:rPr>
        <w:t>При подготовке использованы материалы информационных ресурсов:</w:t>
      </w:r>
    </w:p>
    <w:p w:rsidR="00503903" w:rsidRDefault="00503903" w:rsidP="00503903">
      <w:pPr>
        <w:pStyle w:val="a5"/>
      </w:pPr>
      <w:r>
        <w:t>— информационный портал «Реализация нового Федерального закона «Об образовании в Российской Федерации» (</w:t>
      </w:r>
      <w:proofErr w:type="spellStart"/>
      <w:r>
        <w:t>http</w:t>
      </w:r>
      <w:proofErr w:type="spellEnd"/>
      <w:r>
        <w:t xml:space="preserve"> ://273- </w:t>
      </w:r>
      <w:proofErr w:type="spellStart"/>
      <w:r>
        <w:t>фз</w:t>
      </w:r>
      <w:proofErr w:type="gramStart"/>
      <w:r>
        <w:t>.р</w:t>
      </w:r>
      <w:proofErr w:type="gramEnd"/>
      <w:r>
        <w:t>ф</w:t>
      </w:r>
      <w:proofErr w:type="spellEnd"/>
      <w:r>
        <w:t>);</w:t>
      </w:r>
    </w:p>
    <w:p w:rsidR="00503903" w:rsidRDefault="00503903" w:rsidP="00503903">
      <w:pPr>
        <w:pStyle w:val="a5"/>
      </w:pPr>
      <w:r>
        <w:t xml:space="preserve">— сайт «Образование России: новое правовое регулирование» (http://об </w:t>
      </w:r>
      <w:proofErr w:type="spellStart"/>
      <w:r>
        <w:t>образовании</w:t>
      </w:r>
      <w:proofErr w:type="gramStart"/>
      <w:r>
        <w:t>.р</w:t>
      </w:r>
      <w:proofErr w:type="gramEnd"/>
      <w:r>
        <w:t>ф</w:t>
      </w:r>
      <w:proofErr w:type="spellEnd"/>
      <w:r>
        <w:t>/);</w:t>
      </w:r>
    </w:p>
    <w:p w:rsidR="00503903" w:rsidRDefault="00503903" w:rsidP="00503903">
      <w:pPr>
        <w:pStyle w:val="a5"/>
      </w:pPr>
      <w:r>
        <w:t>-  http://uchkopilka.ru/shkolnyj-dokumentooborot/item/2234</w:t>
      </w:r>
    </w:p>
    <w:p w:rsidR="00503903" w:rsidRPr="009E39F2" w:rsidRDefault="00503903" w:rsidP="005039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05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4231"/>
        <w:gridCol w:w="6556"/>
      </w:tblGrid>
      <w:tr w:rsidR="00503903" w:rsidRPr="009E39F2" w:rsidTr="00F11999">
        <w:trPr>
          <w:tblCellSpacing w:w="15" w:type="dxa"/>
          <w:jc w:val="center"/>
        </w:trPr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Официальный сайт Министерства образования и науки Российской </w:t>
              </w:r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Федерации</w:t>
              </w:r>
            </w:hyperlink>
          </w:p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www.mon.gov.ru</w:t>
              </w:r>
            </w:hyperlink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Федеральный портал "Российское образование"</w:t>
              </w:r>
            </w:hyperlink>
          </w:p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Информационная система "Единое окно доступа к образовательным ресурсам"</w:t>
              </w:r>
            </w:hyperlink>
          </w:p>
          <w:p w:rsidR="00503903" w:rsidRPr="009E39F2" w:rsidRDefault="006B134E" w:rsidP="00F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tgtFrame="_blank" w:history="1">
              <w:r w:rsidR="00503903" w:rsidRPr="009E3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window.edu.ru</w:t>
              </w:r>
            </w:hyperlink>
          </w:p>
        </w:tc>
      </w:tr>
    </w:tbl>
    <w:p w:rsidR="00503903" w:rsidRDefault="00503903" w:rsidP="00503903">
      <w:pPr>
        <w:spacing w:before="100" w:beforeAutospacing="1" w:after="100" w:afterAutospacing="1" w:line="240" w:lineRule="auto"/>
        <w:rPr>
          <w:rFonts w:ascii="Georgia" w:eastAsia="Times New Roman" w:hAnsi="Georgia"/>
          <w:b/>
          <w:bCs/>
          <w:color w:val="008000"/>
          <w:sz w:val="21"/>
        </w:rPr>
      </w:pPr>
    </w:p>
    <w:p w:rsidR="00503903" w:rsidRDefault="00503903"/>
    <w:sectPr w:rsidR="00503903" w:rsidSect="007C5F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371"/>
    <w:multiLevelType w:val="multilevel"/>
    <w:tmpl w:val="2984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40F44"/>
    <w:multiLevelType w:val="multilevel"/>
    <w:tmpl w:val="CB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1730E"/>
    <w:multiLevelType w:val="multilevel"/>
    <w:tmpl w:val="815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77A0D"/>
    <w:multiLevelType w:val="multilevel"/>
    <w:tmpl w:val="0C7A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176C7"/>
    <w:multiLevelType w:val="hybridMultilevel"/>
    <w:tmpl w:val="DB18E6E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A603B"/>
    <w:multiLevelType w:val="hybridMultilevel"/>
    <w:tmpl w:val="26D6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33DD"/>
    <w:multiLevelType w:val="multilevel"/>
    <w:tmpl w:val="B388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5F36"/>
    <w:rsid w:val="0001284F"/>
    <w:rsid w:val="00041E56"/>
    <w:rsid w:val="00093817"/>
    <w:rsid w:val="000B7FCC"/>
    <w:rsid w:val="001871B3"/>
    <w:rsid w:val="001D2B85"/>
    <w:rsid w:val="0023543B"/>
    <w:rsid w:val="0047087A"/>
    <w:rsid w:val="00503903"/>
    <w:rsid w:val="00523199"/>
    <w:rsid w:val="006B134E"/>
    <w:rsid w:val="00707F74"/>
    <w:rsid w:val="0072593E"/>
    <w:rsid w:val="00750A55"/>
    <w:rsid w:val="007C5F36"/>
    <w:rsid w:val="008E7B35"/>
    <w:rsid w:val="00A17201"/>
    <w:rsid w:val="00A24BEF"/>
    <w:rsid w:val="00BC4881"/>
    <w:rsid w:val="00C84A71"/>
    <w:rsid w:val="00CE0A9D"/>
    <w:rsid w:val="00D51A10"/>
    <w:rsid w:val="00D56F23"/>
    <w:rsid w:val="00DB3D35"/>
    <w:rsid w:val="00E75AAA"/>
    <w:rsid w:val="00F6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56"/>
  </w:style>
  <w:style w:type="paragraph" w:styleId="1">
    <w:name w:val="heading 1"/>
    <w:basedOn w:val="a"/>
    <w:next w:val="a"/>
    <w:link w:val="10"/>
    <w:uiPriority w:val="9"/>
    <w:qFormat/>
    <w:rsid w:val="0050390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90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35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1871B3"/>
    <w:rPr>
      <w:color w:val="0000FF"/>
      <w:u w:val="single"/>
    </w:rPr>
  </w:style>
  <w:style w:type="paragraph" w:customStyle="1" w:styleId="headertext">
    <w:name w:val="headertext"/>
    <w:basedOn w:val="a"/>
    <w:rsid w:val="0018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9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093817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93817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Default">
    <w:name w:val="Default"/>
    <w:rsid w:val="00093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9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0390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basedOn w:val="a0"/>
    <w:uiPriority w:val="22"/>
    <w:qFormat/>
    <w:rsid w:val="00503903"/>
    <w:rPr>
      <w:b/>
      <w:bCs/>
    </w:rPr>
  </w:style>
  <w:style w:type="character" w:styleId="a9">
    <w:name w:val="Emphasis"/>
    <w:basedOn w:val="a0"/>
    <w:uiPriority w:val="20"/>
    <w:qFormat/>
    <w:rsid w:val="00503903"/>
    <w:rPr>
      <w:i/>
      <w:iCs/>
    </w:rPr>
  </w:style>
  <w:style w:type="character" w:customStyle="1" w:styleId="doctitle">
    <w:name w:val="doctitle"/>
    <w:basedOn w:val="a0"/>
    <w:rsid w:val="00503903"/>
  </w:style>
  <w:style w:type="paragraph" w:styleId="aa">
    <w:name w:val="List Paragraph"/>
    <w:basedOn w:val="a"/>
    <w:uiPriority w:val="34"/>
    <w:qFormat/>
    <w:rsid w:val="0050390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503903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3903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styleId="ab">
    <w:name w:val="FollowedHyperlink"/>
    <w:basedOn w:val="a0"/>
    <w:uiPriority w:val="99"/>
    <w:semiHidden/>
    <w:unhideWhenUsed/>
    <w:rsid w:val="00E75A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90048" TargetMode="External"/><Relationship Id="rId13" Type="http://schemas.openxmlformats.org/officeDocument/2006/relationships/hyperlink" Target="http://www.mon.gov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379634/" TargetMode="External"/><Relationship Id="rId12" Type="http://schemas.openxmlformats.org/officeDocument/2006/relationships/hyperlink" Target="http://www.mon.gov.ru" TargetMode="External"/><Relationship Id="rId17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garantF1://8567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garantF1://12082732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5553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</dc:creator>
  <cp:keywords/>
  <dc:description/>
  <cp:lastModifiedBy>ДОУ Солнышко</cp:lastModifiedBy>
  <cp:revision>9</cp:revision>
  <dcterms:created xsi:type="dcterms:W3CDTF">2016-06-23T07:24:00Z</dcterms:created>
  <dcterms:modified xsi:type="dcterms:W3CDTF">2019-03-11T04:11:00Z</dcterms:modified>
</cp:coreProperties>
</file>