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BB" w:rsidRPr="00E04ABB" w:rsidRDefault="00E04ABB" w:rsidP="00E04A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ABB" w:rsidRDefault="00E04ABB" w:rsidP="00E04AB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ABB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E04ABB">
        <w:rPr>
          <w:rFonts w:ascii="Times New Roman" w:hAnsi="Times New Roman" w:cs="Times New Roman"/>
          <w:b/>
          <w:sz w:val="28"/>
          <w:szCs w:val="28"/>
        </w:rPr>
        <w:t xml:space="preserve">едагог-психолог </w:t>
      </w:r>
    </w:p>
    <w:p w:rsidR="00E04ABB" w:rsidRPr="00E04ABB" w:rsidRDefault="00E04ABB" w:rsidP="00E04AB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ABB">
        <w:rPr>
          <w:rFonts w:ascii="Times New Roman" w:hAnsi="Times New Roman" w:cs="Times New Roman"/>
          <w:b/>
          <w:sz w:val="28"/>
          <w:szCs w:val="28"/>
        </w:rPr>
        <w:t xml:space="preserve">МДОБУ ЦРР </w:t>
      </w:r>
      <w:proofErr w:type="gramStart"/>
      <w:r w:rsidRPr="00E04ABB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E04ABB">
        <w:rPr>
          <w:rFonts w:ascii="Times New Roman" w:hAnsi="Times New Roman" w:cs="Times New Roman"/>
          <w:b/>
          <w:sz w:val="28"/>
          <w:szCs w:val="28"/>
        </w:rPr>
        <w:t xml:space="preserve">/с № 4 «Лесовичок» </w:t>
      </w:r>
    </w:p>
    <w:p w:rsidR="00E04ABB" w:rsidRPr="00E04ABB" w:rsidRDefault="00E04ABB" w:rsidP="00E04AB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4ABB">
        <w:rPr>
          <w:rFonts w:ascii="Times New Roman" w:hAnsi="Times New Roman" w:cs="Times New Roman"/>
          <w:b/>
          <w:sz w:val="28"/>
          <w:szCs w:val="28"/>
        </w:rPr>
        <w:t>Зимель</w:t>
      </w:r>
      <w:proofErr w:type="spellEnd"/>
      <w:r w:rsidRPr="00E04ABB">
        <w:rPr>
          <w:rFonts w:ascii="Times New Roman" w:hAnsi="Times New Roman" w:cs="Times New Roman"/>
          <w:b/>
          <w:sz w:val="28"/>
          <w:szCs w:val="28"/>
        </w:rPr>
        <w:t xml:space="preserve"> З.П.</w:t>
      </w:r>
    </w:p>
    <w:p w:rsidR="00E04ABB" w:rsidRDefault="00E04ABB" w:rsidP="00896030">
      <w:pPr>
        <w:spacing w:after="0" w:line="36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E04ABB" w:rsidRPr="00E04ABB" w:rsidRDefault="00E04ABB" w:rsidP="008960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896030" w:rsidRPr="00E04ABB" w:rsidRDefault="00896030" w:rsidP="008960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E04ABB">
        <w:rPr>
          <w:rFonts w:ascii="Times New Roman" w:hAnsi="Times New Roman" w:cs="Times New Roman"/>
          <w:b/>
          <w:i w:val="0"/>
          <w:sz w:val="28"/>
          <w:szCs w:val="28"/>
        </w:rPr>
        <w:t>ТЕХНИКА «4 ЭМОЦИИ»</w:t>
      </w:r>
    </w:p>
    <w:p w:rsidR="00F51AAC" w:rsidRDefault="006518F2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Эмоциональная сфера необычайно важна в жизни любого человека, взрослого и ребенка. Зачастую простые слова «хорошо», «плохо»,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8"/>
        </w:rPr>
        <w:t>«нормально» не позволяют полностью выразить состояние ребенка, все чувства которые переживает ребенок. Чем лучше мы умеем осознавать свои эмоции, тем легче нам понять наши потребности, страхи и ошибки.</w:t>
      </w:r>
    </w:p>
    <w:p w:rsidR="006518F2" w:rsidRDefault="006518F2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Учить ребенка выражать свои эмоции, объяснять, что он чувствует, - так же важно, </w:t>
      </w:r>
      <w:r w:rsidR="00DC6E46">
        <w:rPr>
          <w:rFonts w:ascii="Times New Roman" w:hAnsi="Times New Roman" w:cs="Times New Roman"/>
          <w:i w:val="0"/>
          <w:sz w:val="28"/>
          <w:szCs w:val="28"/>
        </w:rPr>
        <w:t>как учить его писать и считать.</w:t>
      </w:r>
    </w:p>
    <w:p w:rsidR="00DC6E46" w:rsidRDefault="00DC6E46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 настоящее время, растет количество детей с нарушениями в общении. Одной из причин нарушений общения является не способность детей выражать свои чувства словами.</w:t>
      </w:r>
    </w:p>
    <w:p w:rsidR="00DC6E46" w:rsidRDefault="00DC6E46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Когда ребенок начинает понимать, в каких ситуациях люди злятся, обижаются, радуются или пугаются, ему легче выстраивать свое поведение, прогнозировать эмоциональные реакции других людей.</w:t>
      </w:r>
    </w:p>
    <w:p w:rsidR="00DC6E46" w:rsidRDefault="00DC6E46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Именно поэтому в работе психолога используются игры, в которой дети, а также взрослые могут в интересном и необычном формате исследовать мир чувств.</w:t>
      </w:r>
    </w:p>
    <w:p w:rsidR="00DC6E46" w:rsidRDefault="00DC6E46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 детьми, мы изучаем карточки эмоций,</w:t>
      </w:r>
      <w:r w:rsidR="00932FDC">
        <w:rPr>
          <w:rFonts w:ascii="Times New Roman" w:hAnsi="Times New Roman" w:cs="Times New Roman"/>
          <w:i w:val="0"/>
          <w:sz w:val="28"/>
          <w:szCs w:val="28"/>
        </w:rPr>
        <w:t xml:space="preserve"> обсуждаем ситуации, когда возникает та или иная эмоция, обговариваем эмоции детей в настоящий момент.</w:t>
      </w:r>
    </w:p>
    <w:p w:rsidR="00932FDC" w:rsidRDefault="00932FDC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Для построения  продуктивной работы, сначала с детьми проводится техника «Четыре эмоции».</w:t>
      </w:r>
    </w:p>
    <w:p w:rsidR="00932FDC" w:rsidRDefault="00932FDC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Целью техники является изучение эмоционального фона ребенка. Также техника позволяет увидеть, умеет ли ребенок дифференцировать свои эмоции.</w:t>
      </w:r>
    </w:p>
    <w:p w:rsidR="00932FDC" w:rsidRDefault="00932FDC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Задачи техники:</w:t>
      </w:r>
    </w:p>
    <w:p w:rsidR="00792080" w:rsidRDefault="00792080" w:rsidP="00932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Формирование познавательных интересов к познанию самого себя и других (знакомство с базовыми эмоциями).</w:t>
      </w:r>
    </w:p>
    <w:p w:rsidR="00792080" w:rsidRDefault="00792080" w:rsidP="00932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Формирование культуры личности ребенка.</w:t>
      </w:r>
    </w:p>
    <w:p w:rsidR="00792080" w:rsidRDefault="00792080" w:rsidP="00932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Обеспечение психолого-педагогической поддержки ребенка.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Для работы требуются: цветные карандаши или фломастеры, бумага А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Для начала показываем ребенку карточку с эмоцией «Радость». Затем задаем вопросы: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Как ты думаешь, что такое радость?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В каких ситуациях можно чувствовать радость?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По каким признакам можно определить, что человек радуется?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Как ты узнаешь, что ты радуешься?</w:t>
      </w:r>
    </w:p>
    <w:p w:rsidR="00792080" w:rsidRDefault="00792080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Покажи мим</w:t>
      </w:r>
      <w:r w:rsidR="006D74D6">
        <w:rPr>
          <w:rFonts w:ascii="Times New Roman" w:hAnsi="Times New Roman" w:cs="Times New Roman"/>
          <w:i w:val="0"/>
          <w:sz w:val="28"/>
          <w:szCs w:val="28"/>
        </w:rPr>
        <w:t>и</w:t>
      </w:r>
      <w:r>
        <w:rPr>
          <w:rFonts w:ascii="Times New Roman" w:hAnsi="Times New Roman" w:cs="Times New Roman"/>
          <w:i w:val="0"/>
          <w:sz w:val="28"/>
          <w:szCs w:val="28"/>
        </w:rPr>
        <w:t>кой радость</w:t>
      </w:r>
      <w:r w:rsidR="006D74D6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6D74D6" w:rsidRDefault="006D74D6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Чем радость отличается от злости?</w:t>
      </w:r>
    </w:p>
    <w:p w:rsidR="006D74D6" w:rsidRDefault="006D74D6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Такие вопросы задаются к остальным базовым эмоциям (страх, злость, печаль). </w:t>
      </w:r>
    </w:p>
    <w:p w:rsidR="006D74D6" w:rsidRDefault="006D74D6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После проговаривания эмоций делим лист на четыре части. В каждом прямоугольнике просим нарисовать ребенка ситуации (предметы), когда он испытывал данные эмоции. Можно попросить нарисовать эмоции, которые ему больше нравятся, которые он чаще всего испытывает.</w:t>
      </w:r>
    </w:p>
    <w:p w:rsidR="00726DB8" w:rsidRDefault="00726DB8" w:rsidP="007920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После знакомства с основными эмоциями, работа продолжается в форме различных игр, которые развивают эмоциональную сферу, память, ассоциативное мышление, зрительное восприятие, речь, коммуникативные навыки.</w:t>
      </w:r>
    </w:p>
    <w:p w:rsidR="00792080" w:rsidRDefault="00792080" w:rsidP="00792080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792080" w:rsidRPr="00932FDC" w:rsidRDefault="00792080" w:rsidP="00792080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C6E46" w:rsidRPr="00AE7714" w:rsidRDefault="00DC6E46" w:rsidP="00AE771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DC6E46" w:rsidRPr="00AE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1F8"/>
    <w:multiLevelType w:val="hybridMultilevel"/>
    <w:tmpl w:val="B20E2EEE"/>
    <w:lvl w:ilvl="0" w:tplc="680AD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14"/>
    <w:rsid w:val="00010E32"/>
    <w:rsid w:val="006518F2"/>
    <w:rsid w:val="006D74D6"/>
    <w:rsid w:val="00726DB8"/>
    <w:rsid w:val="00792080"/>
    <w:rsid w:val="00896030"/>
    <w:rsid w:val="00932FDC"/>
    <w:rsid w:val="00AE7714"/>
    <w:rsid w:val="00DC6E46"/>
    <w:rsid w:val="00E04ABB"/>
    <w:rsid w:val="00E1031F"/>
    <w:rsid w:val="00E75453"/>
    <w:rsid w:val="00F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53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DC"/>
    <w:pPr>
      <w:ind w:left="720"/>
      <w:contextualSpacing/>
    </w:pPr>
  </w:style>
  <w:style w:type="paragraph" w:styleId="a4">
    <w:name w:val="No Spacing"/>
    <w:uiPriority w:val="1"/>
    <w:qFormat/>
    <w:rsid w:val="00E04ABB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53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DC"/>
    <w:pPr>
      <w:ind w:left="720"/>
      <w:contextualSpacing/>
    </w:pPr>
  </w:style>
  <w:style w:type="paragraph" w:styleId="a4">
    <w:name w:val="No Spacing"/>
    <w:uiPriority w:val="1"/>
    <w:qFormat/>
    <w:rsid w:val="00E04ABB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ДОУ Солнышко</cp:lastModifiedBy>
  <cp:revision>6</cp:revision>
  <dcterms:created xsi:type="dcterms:W3CDTF">2020-10-27T08:57:00Z</dcterms:created>
  <dcterms:modified xsi:type="dcterms:W3CDTF">2020-10-27T23:43:00Z</dcterms:modified>
</cp:coreProperties>
</file>