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E0" w:rsidRDefault="00E96BE0">
      <w:pPr>
        <w:rPr>
          <w:rFonts w:ascii="Comic Sans MS" w:hAnsi="Comic Sans MS"/>
          <w:color w:val="002060"/>
          <w:sz w:val="72"/>
          <w:szCs w:val="72"/>
        </w:rPr>
      </w:pPr>
      <w:r>
        <w:rPr>
          <w:rFonts w:ascii="Comic Sans MS" w:hAnsi="Comic Sans MS"/>
          <w:noProof/>
          <w:color w:val="002060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-186055</wp:posOffset>
            </wp:positionV>
            <wp:extent cx="7340387" cy="10659979"/>
            <wp:effectExtent l="0" t="0" r="0" b="8255"/>
            <wp:wrapNone/>
            <wp:docPr id="21" name="Рисунок 21" descr="C:\Users\Пользователь\AppData\Local\Microsoft\Windows\INetCache\Content.Word\240_F_141851128_7xWbo9W7Gp5HscfOPuVWgeWDymJTzZ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Пользователь\AppData\Local\Microsoft\Windows\INetCache\Content.Word\240_F_141851128_7xWbo9W7Gp5HscfOPuVWgeWDymJTzZt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387" cy="1065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BE0" w:rsidRDefault="00E96BE0">
      <w:pPr>
        <w:rPr>
          <w:rFonts w:ascii="Comic Sans MS" w:hAnsi="Comic Sans MS"/>
          <w:color w:val="002060"/>
          <w:sz w:val="72"/>
          <w:szCs w:val="72"/>
        </w:rPr>
      </w:pPr>
    </w:p>
    <w:p w:rsidR="00E96BE0" w:rsidRDefault="00E96BE0">
      <w:pPr>
        <w:rPr>
          <w:rFonts w:ascii="Comic Sans MS" w:hAnsi="Comic Sans MS"/>
          <w:color w:val="002060"/>
          <w:sz w:val="72"/>
          <w:szCs w:val="72"/>
        </w:rPr>
      </w:pPr>
    </w:p>
    <w:p w:rsidR="00E96BE0" w:rsidRDefault="00E96BE0">
      <w:pPr>
        <w:rPr>
          <w:rFonts w:ascii="Comic Sans MS" w:hAnsi="Comic Sans MS"/>
          <w:color w:val="002060"/>
          <w:sz w:val="72"/>
          <w:szCs w:val="72"/>
        </w:rPr>
      </w:pPr>
    </w:p>
    <w:p w:rsidR="00810F7E" w:rsidRDefault="00810F7E" w:rsidP="00E96BE0">
      <w:pPr>
        <w:jc w:val="center"/>
        <w:rPr>
          <w:rFonts w:ascii="Comic Sans MS" w:hAnsi="Comic Sans MS"/>
          <w:color w:val="002060"/>
          <w:sz w:val="72"/>
          <w:szCs w:val="72"/>
        </w:rPr>
      </w:pPr>
    </w:p>
    <w:p w:rsidR="00E96BE0" w:rsidRDefault="00E96BE0" w:rsidP="00E96BE0">
      <w:pPr>
        <w:jc w:val="center"/>
        <w:rPr>
          <w:rFonts w:ascii="Comic Sans MS" w:hAnsi="Comic Sans MS"/>
          <w:color w:val="002060"/>
          <w:sz w:val="72"/>
          <w:szCs w:val="72"/>
        </w:rPr>
      </w:pPr>
      <w:r w:rsidRPr="00E96BE0">
        <w:rPr>
          <w:rFonts w:ascii="Comic Sans MS" w:hAnsi="Comic Sans MS"/>
          <w:color w:val="002060"/>
          <w:sz w:val="72"/>
          <w:szCs w:val="72"/>
        </w:rPr>
        <w:t xml:space="preserve">Картотека: </w:t>
      </w:r>
    </w:p>
    <w:p w:rsidR="00E96BE0" w:rsidRDefault="00E96BE0" w:rsidP="00E96BE0">
      <w:pPr>
        <w:jc w:val="center"/>
        <w:rPr>
          <w:rFonts w:ascii="Comic Sans MS" w:hAnsi="Comic Sans MS"/>
          <w:color w:val="002060"/>
          <w:sz w:val="72"/>
          <w:szCs w:val="72"/>
        </w:rPr>
      </w:pPr>
      <w:r w:rsidRPr="00E96BE0">
        <w:rPr>
          <w:rFonts w:ascii="Comic Sans MS" w:hAnsi="Comic Sans MS"/>
          <w:color w:val="002060"/>
          <w:sz w:val="72"/>
          <w:szCs w:val="72"/>
        </w:rPr>
        <w:t xml:space="preserve">игры в адаптационный период с детьми </w:t>
      </w:r>
      <w:r>
        <w:rPr>
          <w:rFonts w:ascii="Comic Sans MS" w:hAnsi="Comic Sans MS"/>
          <w:color w:val="002060"/>
          <w:sz w:val="72"/>
          <w:szCs w:val="72"/>
        </w:rPr>
        <w:t>в детском саду.</w:t>
      </w:r>
    </w:p>
    <w:p w:rsidR="00E96BE0" w:rsidRDefault="00E96BE0" w:rsidP="00E96BE0">
      <w:pPr>
        <w:jc w:val="center"/>
        <w:rPr>
          <w:rFonts w:ascii="Comic Sans MS" w:hAnsi="Comic Sans MS"/>
          <w:color w:val="002060"/>
          <w:sz w:val="72"/>
          <w:szCs w:val="72"/>
        </w:rPr>
      </w:pPr>
    </w:p>
    <w:p w:rsidR="00E96BE0" w:rsidRDefault="00E96BE0" w:rsidP="00E96BE0">
      <w:pPr>
        <w:jc w:val="center"/>
        <w:rPr>
          <w:rFonts w:ascii="Comic Sans MS" w:hAnsi="Comic Sans MS"/>
          <w:color w:val="002060"/>
          <w:sz w:val="72"/>
          <w:szCs w:val="72"/>
        </w:rPr>
      </w:pPr>
    </w:p>
    <w:p w:rsidR="00E96BE0" w:rsidRDefault="00E96BE0" w:rsidP="00E96BE0">
      <w:pPr>
        <w:jc w:val="center"/>
        <w:rPr>
          <w:rFonts w:ascii="Comic Sans MS" w:hAnsi="Comic Sans MS"/>
          <w:color w:val="002060"/>
          <w:sz w:val="72"/>
          <w:szCs w:val="72"/>
        </w:rPr>
      </w:pPr>
    </w:p>
    <w:p w:rsidR="00810F7E" w:rsidRDefault="00810F7E" w:rsidP="00E96BE0">
      <w:pPr>
        <w:jc w:val="right"/>
        <w:rPr>
          <w:rFonts w:ascii="Comic Sans MS" w:hAnsi="Comic Sans MS"/>
          <w:color w:val="002060"/>
          <w:sz w:val="32"/>
          <w:szCs w:val="32"/>
        </w:rPr>
      </w:pPr>
    </w:p>
    <w:p w:rsidR="00E96BE0" w:rsidRDefault="00E96BE0" w:rsidP="00E96BE0">
      <w:pPr>
        <w:jc w:val="right"/>
        <w:rPr>
          <w:rFonts w:ascii="Comic Sans MS" w:hAnsi="Comic Sans MS"/>
          <w:color w:val="002060"/>
          <w:sz w:val="32"/>
          <w:szCs w:val="32"/>
        </w:rPr>
      </w:pPr>
      <w:r w:rsidRPr="00E96BE0">
        <w:rPr>
          <w:rFonts w:ascii="Comic Sans MS" w:hAnsi="Comic Sans MS"/>
          <w:color w:val="002060"/>
          <w:sz w:val="32"/>
          <w:szCs w:val="32"/>
        </w:rPr>
        <w:t>Подготовила педагог-психолог Абрамова В.А.</w:t>
      </w:r>
      <w:r w:rsidR="00935F5B">
        <w:rPr>
          <w:rFonts w:ascii="Comic Sans MS" w:hAnsi="Comic Sans MS"/>
          <w:color w:val="002060"/>
          <w:sz w:val="32"/>
          <w:szCs w:val="32"/>
        </w:rPr>
        <w:t xml:space="preserve">     </w:t>
      </w:r>
    </w:p>
    <w:p w:rsidR="00810F7E" w:rsidRDefault="00E96BE0" w:rsidP="00810F7E">
      <w:pPr>
        <w:jc w:val="right"/>
        <w:rPr>
          <w:sz w:val="32"/>
          <w:szCs w:val="32"/>
        </w:rPr>
      </w:pPr>
      <w:proofErr w:type="spellStart"/>
      <w:r>
        <w:rPr>
          <w:rFonts w:ascii="Comic Sans MS" w:hAnsi="Comic Sans MS"/>
          <w:color w:val="002060"/>
          <w:sz w:val="32"/>
          <w:szCs w:val="32"/>
        </w:rPr>
        <w:t>г.Томск</w:t>
      </w:r>
      <w:proofErr w:type="spellEnd"/>
      <w:r w:rsidR="00810F7E">
        <w:rPr>
          <w:rFonts w:ascii="Comic Sans MS" w:hAnsi="Comic Sans MS"/>
          <w:color w:val="002060"/>
          <w:sz w:val="32"/>
          <w:szCs w:val="32"/>
        </w:rPr>
        <w:t xml:space="preserve"> МАДОУ №44</w:t>
      </w:r>
    </w:p>
    <w:p w:rsidR="00810F7E" w:rsidRDefault="00810F7E" w:rsidP="00810F7E">
      <w:pPr>
        <w:jc w:val="right"/>
        <w:rPr>
          <w:sz w:val="32"/>
          <w:szCs w:val="32"/>
        </w:rPr>
      </w:pPr>
      <w:bookmarkStart w:id="0" w:name="_GoBack"/>
      <w:bookmarkEnd w:id="0"/>
    </w:p>
    <w:p w:rsidR="00810F7E" w:rsidRDefault="00810F7E" w:rsidP="00810F7E">
      <w:pPr>
        <w:jc w:val="right"/>
        <w:rPr>
          <w:sz w:val="32"/>
          <w:szCs w:val="32"/>
        </w:rPr>
      </w:pPr>
    </w:p>
    <w:p w:rsidR="008C3732" w:rsidRPr="008C3732" w:rsidRDefault="00935F5B" w:rsidP="008C373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-91440</wp:posOffset>
            </wp:positionH>
            <wp:positionV relativeFrom="paragraph">
              <wp:posOffset>34816</wp:posOffset>
            </wp:positionV>
            <wp:extent cx="7488621" cy="5454650"/>
            <wp:effectExtent l="0" t="0" r="0" b="0"/>
            <wp:wrapNone/>
            <wp:docPr id="35" name="Рисунок 35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732" w:rsidRDefault="008C3732" w:rsidP="008C3732">
      <w:pPr>
        <w:rPr>
          <w:sz w:val="32"/>
          <w:szCs w:val="32"/>
        </w:rPr>
      </w:pPr>
    </w:p>
    <w:p w:rsidR="008C3732" w:rsidRPr="008C3732" w:rsidRDefault="008C3732" w:rsidP="008C3732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 w:rsidRPr="008C3732">
        <w:rPr>
          <w:rStyle w:val="c4"/>
          <w:b/>
          <w:bCs/>
          <w:color w:val="000000"/>
          <w:sz w:val="44"/>
          <w:szCs w:val="44"/>
        </w:rPr>
        <w:t>Дай ручку!</w:t>
      </w:r>
    </w:p>
    <w:p w:rsidR="008C3732" w:rsidRDefault="008C3732" w:rsidP="008C3732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44"/>
          <w:szCs w:val="44"/>
        </w:rPr>
      </w:pPr>
      <w:r w:rsidRPr="008C3732">
        <w:rPr>
          <w:rStyle w:val="c4"/>
          <w:b/>
          <w:bCs/>
          <w:color w:val="000000"/>
          <w:sz w:val="44"/>
          <w:szCs w:val="44"/>
        </w:rPr>
        <w:t>Ход игры: </w:t>
      </w:r>
      <w:r w:rsidRPr="008C3732">
        <w:rPr>
          <w:rStyle w:val="c4"/>
          <w:color w:val="000000"/>
          <w:sz w:val="44"/>
          <w:szCs w:val="44"/>
        </w:rPr>
        <w:t xml:space="preserve">Педагог подходит к ребенку </w:t>
      </w:r>
    </w:p>
    <w:p w:rsidR="008C3732" w:rsidRPr="008C3732" w:rsidRDefault="008C3732" w:rsidP="008C3732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 w:rsidRPr="008C3732">
        <w:rPr>
          <w:rStyle w:val="c4"/>
          <w:color w:val="000000"/>
          <w:sz w:val="44"/>
          <w:szCs w:val="44"/>
        </w:rPr>
        <w:t>и протягивает ему руку.</w:t>
      </w:r>
    </w:p>
    <w:p w:rsidR="008C3732" w:rsidRPr="008C3732" w:rsidRDefault="008C3732" w:rsidP="008C3732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 w:rsidRPr="008C3732">
        <w:rPr>
          <w:rStyle w:val="c4"/>
          <w:color w:val="000000"/>
          <w:sz w:val="44"/>
          <w:szCs w:val="44"/>
        </w:rPr>
        <w:t>—</w:t>
      </w:r>
      <w:r w:rsidRPr="008C3732">
        <w:rPr>
          <w:rStyle w:val="c4"/>
          <w:i/>
          <w:iCs/>
          <w:color w:val="000000"/>
          <w:sz w:val="44"/>
          <w:szCs w:val="44"/>
        </w:rPr>
        <w:t>Давай здороваться. Дай ручку!</w:t>
      </w:r>
    </w:p>
    <w:p w:rsidR="008C3732" w:rsidRDefault="008C3732" w:rsidP="008C3732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44"/>
          <w:szCs w:val="44"/>
        </w:rPr>
      </w:pPr>
      <w:r w:rsidRPr="008C3732">
        <w:rPr>
          <w:rStyle w:val="c4"/>
          <w:color w:val="000000"/>
          <w:sz w:val="44"/>
          <w:szCs w:val="44"/>
        </w:rPr>
        <w:t xml:space="preserve">Чтобы не испугать малыша, </w:t>
      </w:r>
    </w:p>
    <w:p w:rsidR="008C3732" w:rsidRDefault="008C3732" w:rsidP="008C3732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44"/>
          <w:szCs w:val="44"/>
        </w:rPr>
      </w:pPr>
      <w:r w:rsidRPr="008C3732">
        <w:rPr>
          <w:rStyle w:val="c4"/>
          <w:color w:val="000000"/>
          <w:sz w:val="44"/>
          <w:szCs w:val="44"/>
        </w:rPr>
        <w:t xml:space="preserve">не следует проявлять излишнюю напористость: </w:t>
      </w:r>
    </w:p>
    <w:p w:rsidR="008C3732" w:rsidRPr="008C3732" w:rsidRDefault="008C3732" w:rsidP="008C3732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 w:rsidRPr="008C3732">
        <w:rPr>
          <w:rStyle w:val="c4"/>
          <w:color w:val="000000"/>
          <w:sz w:val="44"/>
          <w:szCs w:val="44"/>
        </w:rPr>
        <w:t>не подходите слишком близко, слова обращения к ребенку произносите негромким, спокойным голосом. Чтобы общение было корректным, присядьте на корточки или детский стульчик — лучше, чтобы взрослый и ребенок находились на одном уровне, могли смо</w:t>
      </w:r>
      <w:r w:rsidR="00935F5B">
        <w:rPr>
          <w:rStyle w:val="c4"/>
          <w:color w:val="000000"/>
          <w:sz w:val="44"/>
          <w:szCs w:val="44"/>
        </w:rPr>
        <w:t>треть в лицо друг другу</w:t>
      </w:r>
    </w:p>
    <w:p w:rsidR="00935F5B" w:rsidRDefault="00935F5B" w:rsidP="00935F5B">
      <w:pPr>
        <w:pStyle w:val="c0"/>
        <w:spacing w:before="0" w:beforeAutospacing="0" w:after="0" w:afterAutospacing="0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319F561" wp14:editId="65E7491A">
            <wp:simplePos x="0" y="0"/>
            <wp:positionH relativeFrom="margin">
              <wp:align>right</wp:align>
            </wp:positionH>
            <wp:positionV relativeFrom="paragraph">
              <wp:posOffset>219359</wp:posOffset>
            </wp:positionV>
            <wp:extent cx="7488621" cy="5454650"/>
            <wp:effectExtent l="0" t="0" r="0" b="0"/>
            <wp:wrapNone/>
            <wp:docPr id="38" name="Рисунок 38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5B" w:rsidRDefault="00935F5B" w:rsidP="00935F5B">
      <w:pPr>
        <w:pStyle w:val="c0"/>
        <w:spacing w:before="0" w:beforeAutospacing="0" w:after="0" w:afterAutospacing="0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935F5B" w:rsidRDefault="00935F5B" w:rsidP="00935F5B">
      <w:pPr>
        <w:pStyle w:val="c0"/>
        <w:spacing w:before="0" w:beforeAutospacing="0" w:after="0" w:afterAutospacing="0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935F5B" w:rsidRDefault="00935F5B" w:rsidP="00935F5B">
      <w:pPr>
        <w:pStyle w:val="c0"/>
        <w:spacing w:before="0" w:beforeAutospacing="0" w:after="0" w:afterAutospacing="0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Привет! Пока!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Ход игры: </w:t>
      </w:r>
      <w:r w:rsidRPr="00935F5B">
        <w:rPr>
          <w:rStyle w:val="c4"/>
          <w:color w:val="000000"/>
          <w:sz w:val="40"/>
          <w:szCs w:val="40"/>
        </w:rPr>
        <w:t>Педагог подходит к ребенку и машет рукой, здороваясь.</w:t>
      </w:r>
    </w:p>
    <w:p w:rsidR="00935F5B" w:rsidRPr="00935F5B" w:rsidRDefault="00935F5B" w:rsidP="00935F5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—Привет! Привет!</w:t>
      </w:r>
    </w:p>
    <w:p w:rsidR="00935F5B" w:rsidRPr="00935F5B" w:rsidRDefault="00935F5B" w:rsidP="00935F5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Затем предлагает ребенку ответить на приветствие.</w:t>
      </w:r>
    </w:p>
    <w:p w:rsidR="00935F5B" w:rsidRPr="00935F5B" w:rsidRDefault="00935F5B" w:rsidP="00935F5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—Давай здороваться. Помаши ручкой! Привет!</w:t>
      </w:r>
    </w:p>
    <w:p w:rsidR="00935F5B" w:rsidRPr="00935F5B" w:rsidRDefault="00935F5B" w:rsidP="00935F5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При прощании игра повторяется — педагог машет рукой.</w:t>
      </w:r>
    </w:p>
    <w:p w:rsidR="00935F5B" w:rsidRPr="00935F5B" w:rsidRDefault="00935F5B" w:rsidP="00935F5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—Пока! Пока!</w:t>
      </w:r>
    </w:p>
    <w:p w:rsidR="00935F5B" w:rsidRPr="00935F5B" w:rsidRDefault="00935F5B" w:rsidP="00935F5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Затем предлагает малышу попрощаться.</w:t>
      </w:r>
    </w:p>
    <w:p w:rsidR="00935F5B" w:rsidRPr="00935F5B" w:rsidRDefault="00935F5B" w:rsidP="00935F5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—Помаши ручкой на прощание. Пока!</w:t>
      </w:r>
    </w:p>
    <w:p w:rsidR="00935F5B" w:rsidRPr="00935F5B" w:rsidRDefault="00935F5B" w:rsidP="00935F5B">
      <w:pPr>
        <w:jc w:val="center"/>
        <w:rPr>
          <w:rFonts w:ascii="Times New Roman" w:hAnsi="Times New Roman" w:cs="Times New Roman"/>
          <w:sz w:val="40"/>
          <w:szCs w:val="40"/>
        </w:rPr>
      </w:pPr>
      <w:r w:rsidRPr="00935F5B">
        <w:rPr>
          <w:rStyle w:val="c4"/>
          <w:rFonts w:ascii="Times New Roman" w:hAnsi="Times New Roman" w:cs="Times New Roman"/>
          <w:color w:val="000000"/>
          <w:sz w:val="40"/>
          <w:szCs w:val="40"/>
        </w:rPr>
        <w:t>Этот ритуал встречи-прощания следует повторять регулярно в начале и в конце занятия. Постепенно ребенок станет проявлять больше инициативы, научится приветствовать педагога при встрече и прощании самостоятельно. Эта игра полезна тем, что учит правилам поведения между людьми.</w:t>
      </w:r>
    </w:p>
    <w:p w:rsidR="00935F5B" w:rsidRDefault="00935F5B" w:rsidP="00810F7E">
      <w:pPr>
        <w:rPr>
          <w:sz w:val="32"/>
          <w:szCs w:val="32"/>
        </w:rPr>
      </w:pPr>
    </w:p>
    <w:p w:rsidR="00935F5B" w:rsidRDefault="00935F5B" w:rsidP="00810F7E">
      <w:pPr>
        <w:rPr>
          <w:sz w:val="32"/>
          <w:szCs w:val="32"/>
        </w:rPr>
      </w:pPr>
    </w:p>
    <w:p w:rsidR="00935F5B" w:rsidRDefault="00935F5B" w:rsidP="00935F5B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186CEA2B" wp14:editId="25603170">
            <wp:simplePos x="0" y="0"/>
            <wp:positionH relativeFrom="margin">
              <wp:align>right</wp:align>
            </wp:positionH>
            <wp:positionV relativeFrom="paragraph">
              <wp:posOffset>-96061</wp:posOffset>
            </wp:positionV>
            <wp:extent cx="7488621" cy="5454650"/>
            <wp:effectExtent l="0" t="0" r="0" b="0"/>
            <wp:wrapNone/>
            <wp:docPr id="36" name="Рисунок 36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Хлопаем в ладоши!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Ход игры: </w:t>
      </w:r>
      <w:r w:rsidRPr="00935F5B">
        <w:rPr>
          <w:rStyle w:val="c4"/>
          <w:color w:val="000000"/>
          <w:sz w:val="40"/>
          <w:szCs w:val="40"/>
        </w:rPr>
        <w:t>Педагог хлопает в ладоши со словами: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</w:t>
      </w:r>
      <w:r w:rsidRPr="00935F5B">
        <w:rPr>
          <w:rStyle w:val="c4"/>
          <w:i/>
          <w:iCs/>
          <w:color w:val="000000"/>
          <w:sz w:val="40"/>
          <w:szCs w:val="40"/>
        </w:rPr>
        <w:t xml:space="preserve">Хлопну я в ладоши, буду я хороший, </w:t>
      </w:r>
      <w:proofErr w:type="gramStart"/>
      <w:r w:rsidRPr="00935F5B">
        <w:rPr>
          <w:rStyle w:val="c4"/>
          <w:i/>
          <w:iCs/>
          <w:color w:val="000000"/>
          <w:sz w:val="40"/>
          <w:szCs w:val="40"/>
        </w:rPr>
        <w:t>Хлопнем</w:t>
      </w:r>
      <w:proofErr w:type="gramEnd"/>
      <w:r w:rsidRPr="00935F5B">
        <w:rPr>
          <w:rStyle w:val="c4"/>
          <w:i/>
          <w:iCs/>
          <w:color w:val="000000"/>
          <w:sz w:val="40"/>
          <w:szCs w:val="40"/>
        </w:rPr>
        <w:t xml:space="preserve"> мы в ладоши, будем мы хорошие!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Затем предлагает малышу похлопать в ладоши вместе с ним: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</w:t>
      </w:r>
      <w:r w:rsidRPr="00935F5B">
        <w:rPr>
          <w:rStyle w:val="c4"/>
          <w:i/>
          <w:iCs/>
          <w:color w:val="000000"/>
          <w:sz w:val="40"/>
          <w:szCs w:val="40"/>
        </w:rPr>
        <w:t>Давай похлопаем в ладоши вместе.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Если малыш не повторяет действия педагога, а только смотрит, можно попробовать взять его ладони в свои </w:t>
      </w:r>
      <w:r w:rsidRPr="00935F5B">
        <w:rPr>
          <w:rStyle w:val="c4"/>
          <w:b/>
          <w:bCs/>
          <w:color w:val="000000"/>
          <w:sz w:val="40"/>
          <w:szCs w:val="40"/>
        </w:rPr>
        <w:t>и </w:t>
      </w:r>
      <w:r w:rsidRPr="00935F5B">
        <w:rPr>
          <w:rStyle w:val="c4"/>
          <w:color w:val="000000"/>
          <w:sz w:val="40"/>
          <w:szCs w:val="40"/>
        </w:rPr>
        <w:t>совершить хлопки ими. Но если ребенок сопротивляется, не следует настаивать, возможно, в следующий раз он проявит больше инициативы.</w:t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2DE641E7" wp14:editId="757AFE2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488621" cy="5454650"/>
            <wp:effectExtent l="0" t="0" r="0" b="0"/>
            <wp:wrapNone/>
            <wp:docPr id="39" name="Рисунок 39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Ку-ку!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Оборудование: </w:t>
      </w:r>
      <w:r w:rsidRPr="00935F5B">
        <w:rPr>
          <w:rStyle w:val="c4"/>
          <w:color w:val="000000"/>
          <w:sz w:val="40"/>
          <w:szCs w:val="40"/>
        </w:rPr>
        <w:t>кукла Петрушка.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Ход игры:</w:t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 xml:space="preserve">Педагог показывает малышу игрушку 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(Петрушка спрятался).</w:t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i/>
          <w:iCs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 </w:t>
      </w:r>
      <w:r w:rsidRPr="00935F5B">
        <w:rPr>
          <w:rStyle w:val="c4"/>
          <w:i/>
          <w:iCs/>
          <w:color w:val="000000"/>
          <w:sz w:val="40"/>
          <w:szCs w:val="40"/>
        </w:rPr>
        <w:t>Ой! Кто это там прячется? Кто там? 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Затем Петрушка</w:t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 xml:space="preserve">показывается со словами: 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</w:t>
      </w:r>
      <w:r w:rsidRPr="00935F5B">
        <w:rPr>
          <w:rStyle w:val="c4"/>
          <w:i/>
          <w:iCs/>
          <w:color w:val="000000"/>
          <w:sz w:val="40"/>
          <w:szCs w:val="40"/>
        </w:rPr>
        <w:t>Ку-ку! Это я, Петрушка! Привет!</w:t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 xml:space="preserve">Петрушка кланяется, вертится в разные стороны, 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затем снова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прячется. Игру можно повторить несколько раз.</w:t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1" locked="0" layoutInCell="1" allowOverlap="1" wp14:anchorId="4EB009DC" wp14:editId="52770EBE">
            <wp:simplePos x="0" y="0"/>
            <wp:positionH relativeFrom="margin">
              <wp:align>left</wp:align>
            </wp:positionH>
            <wp:positionV relativeFrom="paragraph">
              <wp:posOffset>23451</wp:posOffset>
            </wp:positionV>
            <wp:extent cx="7488621" cy="5454650"/>
            <wp:effectExtent l="0" t="0" r="0" b="0"/>
            <wp:wrapNone/>
            <wp:docPr id="40" name="Рисунок 40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Лови мячик!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Оборудование: </w:t>
      </w:r>
      <w:r w:rsidRPr="00935F5B">
        <w:rPr>
          <w:rStyle w:val="c4"/>
          <w:color w:val="000000"/>
          <w:sz w:val="40"/>
          <w:szCs w:val="40"/>
        </w:rPr>
        <w:t>небольшой резиновый мячик или пластмассовый шарик.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Ход игры:</w:t>
      </w:r>
      <w:r w:rsidRPr="00935F5B">
        <w:rPr>
          <w:rStyle w:val="c4"/>
          <w:color w:val="000000"/>
          <w:sz w:val="40"/>
          <w:szCs w:val="40"/>
        </w:rPr>
        <w:t> Педагог берет в руки мячик, предлагает ребенку поиграть с ним. Лучше организовать игру на полу: педагог и ребенок сидят напротив друг друга, широко расставив ноги, чтобы мячик не укатился мимо.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__</w:t>
      </w:r>
      <w:r w:rsidRPr="00935F5B">
        <w:rPr>
          <w:rStyle w:val="c4"/>
          <w:i/>
          <w:iCs/>
          <w:color w:val="000000"/>
          <w:sz w:val="40"/>
          <w:szCs w:val="40"/>
        </w:rPr>
        <w:t>Давай поиграем в мячик. Лови мячик!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Педагог катит мячик по направлению к малышу. Затем побуждает его катить мячик в обратном направлении, ловит мяч, эмоционально комментирует ход игры.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</w:t>
      </w:r>
      <w:r w:rsidRPr="00935F5B">
        <w:rPr>
          <w:rStyle w:val="c4"/>
          <w:i/>
          <w:iCs/>
          <w:color w:val="000000"/>
          <w:sz w:val="40"/>
          <w:szCs w:val="40"/>
        </w:rPr>
        <w:t xml:space="preserve">Кати мячик! </w:t>
      </w:r>
      <w:proofErr w:type="spellStart"/>
      <w:r w:rsidRPr="00935F5B">
        <w:rPr>
          <w:rStyle w:val="c4"/>
          <w:i/>
          <w:iCs/>
          <w:color w:val="000000"/>
          <w:sz w:val="40"/>
          <w:szCs w:val="40"/>
        </w:rPr>
        <w:t>On</w:t>
      </w:r>
      <w:proofErr w:type="spellEnd"/>
      <w:r w:rsidRPr="00935F5B">
        <w:rPr>
          <w:rStyle w:val="c4"/>
          <w:i/>
          <w:iCs/>
          <w:color w:val="000000"/>
          <w:sz w:val="40"/>
          <w:szCs w:val="40"/>
        </w:rPr>
        <w:t>! Поймала мячик!</w:t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Игра проводится в течение некоторого времени, прекратить игру следует при первом признаке усталости или потере интереса со стороны ребенка.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1632D8A3" wp14:editId="37ADB1DE">
            <wp:simplePos x="0" y="0"/>
            <wp:positionH relativeFrom="margin">
              <wp:align>left</wp:align>
            </wp:positionH>
            <wp:positionV relativeFrom="paragraph">
              <wp:posOffset>15940</wp:posOffset>
            </wp:positionV>
            <wp:extent cx="7488621" cy="5454650"/>
            <wp:effectExtent l="0" t="0" r="0" b="0"/>
            <wp:wrapNone/>
            <wp:docPr id="41" name="Рисунок 41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Петрушка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Оборудование: </w:t>
      </w:r>
      <w:r w:rsidRPr="00935F5B">
        <w:rPr>
          <w:rStyle w:val="c4"/>
          <w:color w:val="000000"/>
          <w:sz w:val="40"/>
          <w:szCs w:val="40"/>
        </w:rPr>
        <w:t>кукла Петрушка.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Ход игры: </w:t>
      </w:r>
      <w:r w:rsidRPr="00935F5B">
        <w:rPr>
          <w:rStyle w:val="c4"/>
          <w:color w:val="000000"/>
          <w:sz w:val="40"/>
          <w:szCs w:val="40"/>
        </w:rPr>
        <w:t>Незаметно для ребенка педагог надевает на руку игрушку, затем начинает игру. Петрушка подходит к малышу, кланяется.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 </w:t>
      </w:r>
      <w:r w:rsidRPr="00935F5B">
        <w:rPr>
          <w:rStyle w:val="c4"/>
          <w:i/>
          <w:iCs/>
          <w:color w:val="000000"/>
          <w:sz w:val="40"/>
          <w:szCs w:val="40"/>
        </w:rPr>
        <w:t>Я Петрушка</w:t>
      </w:r>
      <w:r w:rsidRPr="00935F5B">
        <w:rPr>
          <w:rStyle w:val="c4"/>
          <w:color w:val="000000"/>
          <w:sz w:val="40"/>
          <w:szCs w:val="40"/>
        </w:rPr>
        <w:t>— </w:t>
      </w:r>
      <w:r w:rsidRPr="00935F5B">
        <w:rPr>
          <w:rStyle w:val="c4"/>
          <w:i/>
          <w:iCs/>
          <w:color w:val="000000"/>
          <w:sz w:val="40"/>
          <w:szCs w:val="40"/>
        </w:rPr>
        <w:t>веселая игрушка! Привет-привет!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Затем Петрушка предлагает малышу поздороваться, берет его руку в свои.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</w:t>
      </w:r>
      <w:r w:rsidRPr="00935F5B">
        <w:rPr>
          <w:rStyle w:val="c4"/>
          <w:i/>
          <w:iCs/>
          <w:color w:val="000000"/>
          <w:sz w:val="40"/>
          <w:szCs w:val="40"/>
        </w:rPr>
        <w:t>Давай здороваться! Дай ручку!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После этого Петрушка выполняет различные действия: хлопает в ладоши, танцует и поет, предлагая ребенку повторить эти действия.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i/>
          <w:iCs/>
          <w:color w:val="000000"/>
          <w:sz w:val="40"/>
          <w:szCs w:val="40"/>
        </w:rPr>
        <w:t>-Давай хлопать в ладошки </w:t>
      </w:r>
      <w:r w:rsidRPr="00935F5B">
        <w:rPr>
          <w:rStyle w:val="c4"/>
          <w:color w:val="000000"/>
          <w:sz w:val="40"/>
          <w:szCs w:val="40"/>
        </w:rPr>
        <w:t>— </w:t>
      </w:r>
      <w:r w:rsidRPr="00935F5B">
        <w:rPr>
          <w:rStyle w:val="c4"/>
          <w:i/>
          <w:iCs/>
          <w:color w:val="000000"/>
          <w:sz w:val="40"/>
          <w:szCs w:val="40"/>
        </w:rPr>
        <w:t xml:space="preserve">хлоп-хлоп-хлоп! А сейчас я песенку спою: ля-ля-ля! </w:t>
      </w:r>
      <w:proofErr w:type="gramStart"/>
      <w:r w:rsidRPr="00935F5B">
        <w:rPr>
          <w:rStyle w:val="c4"/>
          <w:i/>
          <w:iCs/>
          <w:color w:val="000000"/>
          <w:sz w:val="40"/>
          <w:szCs w:val="40"/>
        </w:rPr>
        <w:t>Ля-ля</w:t>
      </w:r>
      <w:proofErr w:type="gramEnd"/>
      <w:r w:rsidRPr="00935F5B">
        <w:rPr>
          <w:rStyle w:val="c4"/>
          <w:i/>
          <w:iCs/>
          <w:color w:val="000000"/>
          <w:sz w:val="40"/>
          <w:szCs w:val="40"/>
        </w:rPr>
        <w:t>-ля!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Затем Петрушка прячется и появляется вновь. Игра заканчивается тем, что игрушка прощается и уходит.</w:t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73600" behindDoc="1" locked="0" layoutInCell="1" allowOverlap="1" wp14:anchorId="4ABAE5B7" wp14:editId="7F0B86AD">
            <wp:simplePos x="0" y="0"/>
            <wp:positionH relativeFrom="margin">
              <wp:align>right</wp:align>
            </wp:positionH>
            <wp:positionV relativeFrom="paragraph">
              <wp:posOffset>133809</wp:posOffset>
            </wp:positionV>
            <wp:extent cx="7488621" cy="5454650"/>
            <wp:effectExtent l="0" t="0" r="0" b="0"/>
            <wp:wrapNone/>
            <wp:docPr id="42" name="Рисунок 42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rPr>
          <w:rStyle w:val="c4"/>
          <w:b/>
          <w:bCs/>
          <w:color w:val="000000"/>
          <w:sz w:val="40"/>
          <w:szCs w:val="40"/>
        </w:rPr>
      </w:pP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Котёнок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Оборудование:</w:t>
      </w:r>
      <w:r w:rsidRPr="00935F5B">
        <w:rPr>
          <w:rStyle w:val="c4"/>
          <w:color w:val="000000"/>
          <w:sz w:val="40"/>
          <w:szCs w:val="40"/>
        </w:rPr>
        <w:t> мягкая игрушка котёнок.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Ход игры: </w:t>
      </w:r>
      <w:r w:rsidRPr="00935F5B">
        <w:rPr>
          <w:rStyle w:val="c4"/>
          <w:color w:val="000000"/>
          <w:sz w:val="40"/>
          <w:szCs w:val="40"/>
        </w:rPr>
        <w:t>Педагог показывает ребенку игрушечного котёнка и предлагает погладить его.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 </w:t>
      </w:r>
      <w:r w:rsidRPr="00935F5B">
        <w:rPr>
          <w:rStyle w:val="c4"/>
          <w:i/>
          <w:iCs/>
          <w:color w:val="000000"/>
          <w:sz w:val="40"/>
          <w:szCs w:val="40"/>
        </w:rPr>
        <w:t>Смотри, какой к нам. пришёл котёнок </w:t>
      </w:r>
      <w:r w:rsidRPr="00935F5B">
        <w:rPr>
          <w:rStyle w:val="c4"/>
          <w:color w:val="000000"/>
          <w:sz w:val="40"/>
          <w:szCs w:val="40"/>
        </w:rPr>
        <w:t>— </w:t>
      </w:r>
      <w:r w:rsidRPr="00935F5B">
        <w:rPr>
          <w:rStyle w:val="c4"/>
          <w:i/>
          <w:iCs/>
          <w:color w:val="000000"/>
          <w:sz w:val="40"/>
          <w:szCs w:val="40"/>
        </w:rPr>
        <w:t>маленький, пушистый. Давай погладим котёнка</w:t>
      </w:r>
      <w:r w:rsidRPr="00935F5B">
        <w:rPr>
          <w:rStyle w:val="c4"/>
          <w:color w:val="000000"/>
          <w:sz w:val="40"/>
          <w:szCs w:val="40"/>
        </w:rPr>
        <w:t>—</w:t>
      </w:r>
      <w:r w:rsidRPr="00935F5B">
        <w:rPr>
          <w:rStyle w:val="c4"/>
          <w:i/>
          <w:iCs/>
          <w:color w:val="000000"/>
          <w:sz w:val="40"/>
          <w:szCs w:val="40"/>
        </w:rPr>
        <w:t>вот так.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Действие сопровождается стихотворением:</w:t>
      </w:r>
    </w:p>
    <w:p w:rsidR="00935F5B" w:rsidRPr="00935F5B" w:rsidRDefault="00935F5B" w:rsidP="00935F5B">
      <w:pPr>
        <w:pStyle w:val="c2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Киса, кисонька, кису ля! —</w:t>
      </w:r>
    </w:p>
    <w:p w:rsidR="00935F5B" w:rsidRPr="00935F5B" w:rsidRDefault="00935F5B" w:rsidP="00935F5B">
      <w:pPr>
        <w:pStyle w:val="c2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Позвала котёнка Юля.</w:t>
      </w:r>
    </w:p>
    <w:p w:rsidR="00935F5B" w:rsidRPr="00935F5B" w:rsidRDefault="00935F5B" w:rsidP="00935F5B">
      <w:pPr>
        <w:pStyle w:val="c2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Не спеши домой, постой! —</w:t>
      </w:r>
    </w:p>
    <w:p w:rsidR="00935F5B" w:rsidRPr="00935F5B" w:rsidRDefault="00935F5B" w:rsidP="00935F5B">
      <w:pPr>
        <w:pStyle w:val="c2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И погладила рукой.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Можно продолжить игру с котёнком: напоить его молочком, показать, как котёнок умеет прыгать, махать хвостиком.</w:t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935F5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115225C6" wp14:editId="177FD607">
            <wp:simplePos x="0" y="0"/>
            <wp:positionH relativeFrom="margin">
              <wp:align>left</wp:align>
            </wp:positionH>
            <wp:positionV relativeFrom="paragraph">
              <wp:posOffset>51469</wp:posOffset>
            </wp:positionV>
            <wp:extent cx="7488621" cy="5454650"/>
            <wp:effectExtent l="0" t="0" r="0" b="0"/>
            <wp:wrapNone/>
            <wp:docPr id="43" name="Рисунок 43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Шарик</w:t>
      </w:r>
    </w:p>
    <w:p w:rsidR="00935F5B" w:rsidRDefault="00935F5B" w:rsidP="00935F5B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Оборудование: </w:t>
      </w:r>
      <w:r w:rsidRPr="00935F5B">
        <w:rPr>
          <w:rStyle w:val="c4"/>
          <w:color w:val="000000"/>
          <w:sz w:val="40"/>
          <w:szCs w:val="40"/>
        </w:rPr>
        <w:t xml:space="preserve">маленький пластмассовый шарик 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(который может поместиться в зажатой ладони).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b/>
          <w:bCs/>
          <w:color w:val="000000"/>
          <w:sz w:val="40"/>
          <w:szCs w:val="40"/>
        </w:rPr>
        <w:t>Ход игры: </w:t>
      </w:r>
      <w:r w:rsidRPr="00935F5B">
        <w:rPr>
          <w:rStyle w:val="c4"/>
          <w:color w:val="000000"/>
          <w:sz w:val="40"/>
          <w:szCs w:val="40"/>
        </w:rPr>
        <w:t>Педагог показывает ребенку шарик и предлагает поиграть.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 </w:t>
      </w:r>
      <w:r w:rsidRPr="00935F5B">
        <w:rPr>
          <w:rStyle w:val="c4"/>
          <w:i/>
          <w:iCs/>
          <w:color w:val="000000"/>
          <w:sz w:val="40"/>
          <w:szCs w:val="40"/>
        </w:rPr>
        <w:t>Смотри, какой красивый шарик. Давай поиграем: я шарик буду прятать, а ты угадывай, в какой он руке.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После этого педагог убирает руки за спину и прячет шарик в кулак. Затем выставляет обе руки, зажатые в кулаки, вперед и предлагает ребенку угадать и показать, в какой руке находится шарик. После чего переворачивает руку и раскрывает ладонь.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— В </w:t>
      </w:r>
      <w:r w:rsidRPr="00935F5B">
        <w:rPr>
          <w:rStyle w:val="c4"/>
          <w:i/>
          <w:iCs/>
          <w:color w:val="000000"/>
          <w:sz w:val="40"/>
          <w:szCs w:val="40"/>
        </w:rPr>
        <w:t>какой руке шарик </w:t>
      </w:r>
      <w:r w:rsidRPr="00935F5B">
        <w:rPr>
          <w:rStyle w:val="c4"/>
          <w:color w:val="000000"/>
          <w:sz w:val="40"/>
          <w:szCs w:val="40"/>
        </w:rPr>
        <w:t>— </w:t>
      </w:r>
      <w:r w:rsidRPr="00935F5B">
        <w:rPr>
          <w:rStyle w:val="c4"/>
          <w:i/>
          <w:iCs/>
          <w:color w:val="000000"/>
          <w:sz w:val="40"/>
          <w:szCs w:val="40"/>
        </w:rPr>
        <w:t>угадай! Правильно угадал </w:t>
      </w:r>
      <w:r w:rsidRPr="00935F5B">
        <w:rPr>
          <w:rStyle w:val="c4"/>
          <w:color w:val="000000"/>
          <w:sz w:val="40"/>
          <w:szCs w:val="40"/>
        </w:rPr>
        <w:t>— </w:t>
      </w:r>
      <w:r w:rsidRPr="00935F5B">
        <w:rPr>
          <w:rStyle w:val="c4"/>
          <w:i/>
          <w:iCs/>
          <w:color w:val="000000"/>
          <w:sz w:val="40"/>
          <w:szCs w:val="40"/>
        </w:rPr>
        <w:t>вот он, шарик, смотри! Давай спрячем шарик еще раз!</w:t>
      </w:r>
    </w:p>
    <w:p w:rsidR="00935F5B" w:rsidRPr="00935F5B" w:rsidRDefault="00935F5B" w:rsidP="00935F5B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35F5B">
        <w:rPr>
          <w:rStyle w:val="c4"/>
          <w:color w:val="000000"/>
          <w:sz w:val="40"/>
          <w:szCs w:val="40"/>
        </w:rPr>
        <w:t>Детям нравится эта игра, поэтому, скорее всего, игровое действие придется повторить многократно.</w:t>
      </w:r>
    </w:p>
    <w:p w:rsidR="00935F5B" w:rsidRPr="00935F5B" w:rsidRDefault="00935F5B" w:rsidP="00935F5B">
      <w:pPr>
        <w:jc w:val="center"/>
        <w:rPr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81792" behindDoc="1" locked="0" layoutInCell="1" allowOverlap="1" wp14:anchorId="5719BF51" wp14:editId="11CD7B04">
            <wp:simplePos x="0" y="0"/>
            <wp:positionH relativeFrom="margin">
              <wp:posOffset>-193807</wp:posOffset>
            </wp:positionH>
            <wp:positionV relativeFrom="paragraph">
              <wp:posOffset>331329</wp:posOffset>
            </wp:positionV>
            <wp:extent cx="7488621" cy="5454650"/>
            <wp:effectExtent l="0" t="0" r="0" b="0"/>
            <wp:wrapNone/>
            <wp:docPr id="46" name="Рисунок 46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Прятки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Оборудование: </w:t>
      </w:r>
      <w:r w:rsidRPr="003E2B0B">
        <w:rPr>
          <w:rStyle w:val="c4"/>
          <w:color w:val="000000"/>
          <w:sz w:val="40"/>
          <w:szCs w:val="40"/>
        </w:rPr>
        <w:t>большое одеяло или плед.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Ход игры: </w:t>
      </w:r>
      <w:r w:rsidRPr="003E2B0B">
        <w:rPr>
          <w:rStyle w:val="c4"/>
          <w:color w:val="000000"/>
          <w:sz w:val="40"/>
          <w:szCs w:val="40"/>
        </w:rPr>
        <w:t>Аналогично игре с платком можно организовать игру в прятки, используя одеяло или плед. При этом ребенок или взрослый, прячась, может свободно передвигаться по комнате, выбирая подходящее укромное место.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В отличие от игры с платком, это более продолжительная игра. Водящий: взрослый может намеренно не спеша ходить по комнате, заглядывая в самые неожиданные места — под стол, в шкафы и т.д. — со словами: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—Где </w:t>
      </w:r>
      <w:r w:rsidRPr="003E2B0B">
        <w:rPr>
          <w:rStyle w:val="c4"/>
          <w:i/>
          <w:iCs/>
          <w:color w:val="000000"/>
          <w:sz w:val="40"/>
          <w:szCs w:val="40"/>
        </w:rPr>
        <w:t>же наш мальчик спрятался? Миша, ау! Иду искать!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Когда ребенок ждет, что его вот-вот найдут, он переживает сильные эмоции — напряжение и, возможно, страх. В конце игры такое напряжение обязательно разрешается — ребенка находят, гладят по голове, обнимают, хвалят.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drawing>
          <wp:anchor distT="0" distB="0" distL="114300" distR="114300" simplePos="0" relativeHeight="251683840" behindDoc="1" locked="0" layoutInCell="1" allowOverlap="1" wp14:anchorId="204DE4B8" wp14:editId="674C2E66">
            <wp:simplePos x="0" y="0"/>
            <wp:positionH relativeFrom="margin">
              <wp:align>left</wp:align>
            </wp:positionH>
            <wp:positionV relativeFrom="paragraph">
              <wp:posOffset>168676</wp:posOffset>
            </wp:positionV>
            <wp:extent cx="7488621" cy="5454650"/>
            <wp:effectExtent l="0" t="0" r="0" b="0"/>
            <wp:wrapNone/>
            <wp:docPr id="47" name="Рисунок 47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Хлопушки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40"/>
          <w:szCs w:val="40"/>
        </w:rPr>
      </w:pPr>
      <w:r>
        <w:rPr>
          <w:rStyle w:val="c4"/>
          <w:b/>
          <w:bCs/>
          <w:color w:val="000000"/>
          <w:sz w:val="40"/>
          <w:szCs w:val="40"/>
        </w:rPr>
        <w:t xml:space="preserve">        </w:t>
      </w:r>
      <w:r w:rsidR="00935F5B" w:rsidRPr="003E2B0B">
        <w:rPr>
          <w:rStyle w:val="c4"/>
          <w:b/>
          <w:bCs/>
          <w:color w:val="000000"/>
          <w:sz w:val="40"/>
          <w:szCs w:val="40"/>
        </w:rPr>
        <w:t>Ход игры: </w:t>
      </w:r>
      <w:r w:rsidR="00935F5B" w:rsidRPr="003E2B0B">
        <w:rPr>
          <w:rStyle w:val="c4"/>
          <w:color w:val="000000"/>
          <w:sz w:val="40"/>
          <w:szCs w:val="40"/>
        </w:rPr>
        <w:t xml:space="preserve">Педагог показывает свои ладони и 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предлагает ребенку похлопать по ним.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Детка хлопать так умеет,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Своих ручек не жалеет.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Вот так, вот так-так,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Своих ручек не жалеет!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85888" behindDoc="1" locked="0" layoutInCell="1" allowOverlap="1" wp14:anchorId="450E8D1E" wp14:editId="5A488034">
            <wp:simplePos x="0" y="0"/>
            <wp:positionH relativeFrom="margin">
              <wp:align>center</wp:align>
            </wp:positionH>
            <wp:positionV relativeFrom="paragraph">
              <wp:posOffset>373380</wp:posOffset>
            </wp:positionV>
            <wp:extent cx="7962900" cy="5800090"/>
            <wp:effectExtent l="0" t="0" r="0" b="0"/>
            <wp:wrapNone/>
            <wp:docPr id="48" name="Рисунок 48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58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Коготки-царапки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Цель: </w:t>
      </w:r>
      <w:r w:rsidRPr="003E2B0B">
        <w:rPr>
          <w:rStyle w:val="c4"/>
          <w:color w:val="000000"/>
          <w:sz w:val="40"/>
          <w:szCs w:val="40"/>
        </w:rPr>
        <w:t>развитие эмоционального общения ребенка со взрослым, налаживание контакта; обучение чередованию движений рук в соответствии с речевой инструкцией.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Ход игры: </w:t>
      </w:r>
      <w:r w:rsidRPr="003E2B0B">
        <w:rPr>
          <w:rStyle w:val="c4"/>
          <w:color w:val="000000"/>
          <w:sz w:val="40"/>
          <w:szCs w:val="40"/>
        </w:rPr>
        <w:t>Сначала педагог читает стихотворение и изображает котенка. Произнося первые две строчки стихотворения, поглаживает одной рукой другую.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У белого котенка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Мягкие лапки.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На третьей и четвертой строчках то сжимает, то разжимает пальцы — котенок «выпускает» коготки-царапки.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Но на каждой лапке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Коготки-царапки!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Затем предлагает ребенку изобразить котенка. После того, как ребенок научится изображать котенка, можно предложить игру в паре: педагог сначала гладит руку ребенка, затем делает вид, что хочет поцарапать ее «коготками» (в этот момент ребенок может быстро убирать руки). Затем педагог и ребенок меняются ролями:</w:t>
      </w:r>
    </w:p>
    <w:p w:rsidR="00935F5B" w:rsidRPr="003E2B0B" w:rsidRDefault="003E2B0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drawing>
          <wp:anchor distT="0" distB="0" distL="114300" distR="114300" simplePos="0" relativeHeight="251687936" behindDoc="1" locked="0" layoutInCell="1" allowOverlap="1" wp14:anchorId="2996AAD5" wp14:editId="14247E9B">
            <wp:simplePos x="0" y="0"/>
            <wp:positionH relativeFrom="margin">
              <wp:posOffset>-313898</wp:posOffset>
            </wp:positionH>
            <wp:positionV relativeFrom="paragraph">
              <wp:posOffset>16491</wp:posOffset>
            </wp:positionV>
            <wp:extent cx="7488621" cy="5454650"/>
            <wp:effectExtent l="0" t="0" r="0" b="0"/>
            <wp:wrapNone/>
            <wp:docPr id="49" name="Рисунок 49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F5B" w:rsidRPr="003E2B0B">
        <w:rPr>
          <w:rStyle w:val="c4"/>
          <w:color w:val="000000"/>
          <w:sz w:val="40"/>
          <w:szCs w:val="40"/>
        </w:rPr>
        <w:t>ребенок сначала гладит руку педагога, затем «выпускает коготки» и пытается легонько царапнуть.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proofErr w:type="spellStart"/>
      <w:r w:rsidRPr="003E2B0B">
        <w:rPr>
          <w:rStyle w:val="c4"/>
          <w:b/>
          <w:bCs/>
          <w:color w:val="000000"/>
          <w:sz w:val="40"/>
          <w:szCs w:val="40"/>
        </w:rPr>
        <w:t>Тритатушки</w:t>
      </w:r>
      <w:proofErr w:type="spellEnd"/>
      <w:r w:rsidRPr="003E2B0B">
        <w:rPr>
          <w:rStyle w:val="c4"/>
          <w:b/>
          <w:bCs/>
          <w:color w:val="000000"/>
          <w:sz w:val="40"/>
          <w:szCs w:val="40"/>
        </w:rPr>
        <w:t xml:space="preserve"> — три-та-та!</w:t>
      </w:r>
    </w:p>
    <w:p w:rsidR="003E2B0B" w:rsidRDefault="00935F5B" w:rsidP="003E2B0B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Ход игры: </w:t>
      </w:r>
      <w:r w:rsidRPr="003E2B0B">
        <w:rPr>
          <w:rStyle w:val="c4"/>
          <w:color w:val="000000"/>
          <w:sz w:val="40"/>
          <w:szCs w:val="40"/>
        </w:rPr>
        <w:t xml:space="preserve">Взрослый усаживает ребенка на колени, 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лицом к себе, держит ребенка за пояс. Затем совершает ритмичные телесные потряхивания (влево-вправо, вверх-вниз), сопровождая движения многократным проговариванием слов: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— </w:t>
      </w:r>
      <w:proofErr w:type="spellStart"/>
      <w:r w:rsidRPr="003E2B0B">
        <w:rPr>
          <w:rStyle w:val="c4"/>
          <w:i/>
          <w:iCs/>
          <w:color w:val="000000"/>
          <w:sz w:val="40"/>
          <w:szCs w:val="40"/>
        </w:rPr>
        <w:t>Тритатушки</w:t>
      </w:r>
      <w:proofErr w:type="spellEnd"/>
      <w:r w:rsidRPr="003E2B0B">
        <w:rPr>
          <w:rStyle w:val="c4"/>
          <w:color w:val="000000"/>
          <w:sz w:val="40"/>
          <w:szCs w:val="40"/>
        </w:rPr>
        <w:t>— </w:t>
      </w:r>
      <w:r w:rsidRPr="003E2B0B">
        <w:rPr>
          <w:rStyle w:val="c4"/>
          <w:i/>
          <w:iCs/>
          <w:color w:val="000000"/>
          <w:sz w:val="40"/>
          <w:szCs w:val="40"/>
        </w:rPr>
        <w:t xml:space="preserve">три-та-та! </w:t>
      </w:r>
      <w:proofErr w:type="spellStart"/>
      <w:r w:rsidRPr="003E2B0B">
        <w:rPr>
          <w:rStyle w:val="c4"/>
          <w:i/>
          <w:iCs/>
          <w:color w:val="000000"/>
          <w:sz w:val="40"/>
          <w:szCs w:val="40"/>
        </w:rPr>
        <w:t>Тритатушки</w:t>
      </w:r>
      <w:proofErr w:type="spellEnd"/>
      <w:r w:rsidRPr="003E2B0B">
        <w:rPr>
          <w:rStyle w:val="c4"/>
          <w:color w:val="000000"/>
          <w:sz w:val="40"/>
          <w:szCs w:val="40"/>
        </w:rPr>
        <w:t>—</w:t>
      </w:r>
      <w:r w:rsidRPr="003E2B0B">
        <w:rPr>
          <w:rStyle w:val="c4"/>
          <w:i/>
          <w:iCs/>
          <w:color w:val="000000"/>
          <w:sz w:val="40"/>
          <w:szCs w:val="40"/>
        </w:rPr>
        <w:t>три-та-та!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89984" behindDoc="1" locked="0" layoutInCell="1" allowOverlap="1" wp14:anchorId="5F260B0C" wp14:editId="5182C62B">
            <wp:simplePos x="0" y="0"/>
            <wp:positionH relativeFrom="margin">
              <wp:align>left</wp:align>
            </wp:positionH>
            <wp:positionV relativeFrom="paragraph">
              <wp:posOffset>138685</wp:posOffset>
            </wp:positionV>
            <wp:extent cx="7488621" cy="5454650"/>
            <wp:effectExtent l="0" t="0" r="0" b="0"/>
            <wp:wrapNone/>
            <wp:docPr id="50" name="Рисунок 50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По ровненькой дорожке!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Ход игры: </w:t>
      </w:r>
      <w:r w:rsidRPr="003E2B0B">
        <w:rPr>
          <w:rStyle w:val="c4"/>
          <w:color w:val="000000"/>
          <w:sz w:val="40"/>
          <w:szCs w:val="40"/>
        </w:rPr>
        <w:t xml:space="preserve">Педагог усаживает ребенка к себе на колени, затем начинает ритмично подбрасывать его, сопровождая движения </w:t>
      </w:r>
      <w:proofErr w:type="spellStart"/>
      <w:r w:rsidRPr="003E2B0B">
        <w:rPr>
          <w:rStyle w:val="c4"/>
          <w:color w:val="000000"/>
          <w:sz w:val="40"/>
          <w:szCs w:val="40"/>
        </w:rPr>
        <w:t>потешкой</w:t>
      </w:r>
      <w:proofErr w:type="spellEnd"/>
      <w:r w:rsidRPr="003E2B0B">
        <w:rPr>
          <w:rStyle w:val="c4"/>
          <w:color w:val="000000"/>
          <w:sz w:val="40"/>
          <w:szCs w:val="40"/>
        </w:rPr>
        <w:t>. В конце игры педагог делает вид, что роняет ребенка.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По ровненькой дорожке,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По ровненькой дорожке,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По кочкам, по кочкам,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По ухабам, по ухабам,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Прямо в яму— Бух!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drawing>
          <wp:anchor distT="0" distB="0" distL="114300" distR="114300" simplePos="0" relativeHeight="251692032" behindDoc="1" locked="0" layoutInCell="1" allowOverlap="1" wp14:anchorId="2A6FAAFB" wp14:editId="18FF3701">
            <wp:simplePos x="0" y="0"/>
            <wp:positionH relativeFrom="margin">
              <wp:align>right</wp:align>
            </wp:positionH>
            <wp:positionV relativeFrom="paragraph">
              <wp:posOffset>286792</wp:posOffset>
            </wp:positionV>
            <wp:extent cx="7488621" cy="5454650"/>
            <wp:effectExtent l="0" t="0" r="0" b="0"/>
            <wp:wrapNone/>
            <wp:docPr id="51" name="Рисунок 51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Тушки-</w:t>
      </w:r>
      <w:proofErr w:type="spellStart"/>
      <w:r w:rsidRPr="003E2B0B">
        <w:rPr>
          <w:rStyle w:val="c4"/>
          <w:b/>
          <w:bCs/>
          <w:color w:val="000000"/>
          <w:sz w:val="40"/>
          <w:szCs w:val="40"/>
        </w:rPr>
        <w:t>тутушки</w:t>
      </w:r>
      <w:proofErr w:type="spellEnd"/>
      <w:r w:rsidRPr="003E2B0B">
        <w:rPr>
          <w:rStyle w:val="c4"/>
          <w:b/>
          <w:bCs/>
          <w:color w:val="000000"/>
          <w:sz w:val="40"/>
          <w:szCs w:val="40"/>
        </w:rPr>
        <w:t>!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Ход игры: </w:t>
      </w:r>
      <w:r w:rsidRPr="003E2B0B">
        <w:rPr>
          <w:rStyle w:val="c4"/>
          <w:color w:val="000000"/>
          <w:sz w:val="40"/>
          <w:szCs w:val="40"/>
        </w:rPr>
        <w:t xml:space="preserve">Педагог усаживает ребенка к себе на колени, затем начинает ритмично подбрасывать ребенка вверх, сопровождая движения </w:t>
      </w:r>
      <w:proofErr w:type="spellStart"/>
      <w:r w:rsidRPr="003E2B0B">
        <w:rPr>
          <w:rStyle w:val="c4"/>
          <w:color w:val="000000"/>
          <w:sz w:val="40"/>
          <w:szCs w:val="40"/>
        </w:rPr>
        <w:t>потешкой</w:t>
      </w:r>
      <w:proofErr w:type="spellEnd"/>
      <w:r w:rsidRPr="003E2B0B">
        <w:rPr>
          <w:rStyle w:val="c4"/>
          <w:color w:val="000000"/>
          <w:sz w:val="40"/>
          <w:szCs w:val="40"/>
        </w:rPr>
        <w:t>. В конце игры педагог делает вид, что роняет ребенка.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Тушки-</w:t>
      </w:r>
      <w:proofErr w:type="spellStart"/>
      <w:r w:rsidRPr="003E2B0B">
        <w:rPr>
          <w:rStyle w:val="c4"/>
          <w:color w:val="000000"/>
          <w:sz w:val="40"/>
          <w:szCs w:val="40"/>
        </w:rPr>
        <w:t>тутушки</w:t>
      </w:r>
      <w:proofErr w:type="spellEnd"/>
      <w:r w:rsidRPr="003E2B0B">
        <w:rPr>
          <w:rStyle w:val="c4"/>
          <w:color w:val="000000"/>
          <w:sz w:val="40"/>
          <w:szCs w:val="40"/>
        </w:rPr>
        <w:t>!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Сели на подушки.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Пришли подружки,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Столкнули с подушки—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Бух!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drawing>
          <wp:anchor distT="0" distB="0" distL="114300" distR="114300" simplePos="0" relativeHeight="251694080" behindDoc="1" locked="0" layoutInCell="1" allowOverlap="1" wp14:anchorId="140C6164" wp14:editId="3A00F92B">
            <wp:simplePos x="0" y="0"/>
            <wp:positionH relativeFrom="margin">
              <wp:align>left</wp:align>
            </wp:positionH>
            <wp:positionV relativeFrom="paragraph">
              <wp:posOffset>18510</wp:posOffset>
            </wp:positionV>
            <wp:extent cx="7488621" cy="5454650"/>
            <wp:effectExtent l="0" t="0" r="0" b="0"/>
            <wp:wrapNone/>
            <wp:docPr id="52" name="Рисунок 52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Качели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Ход игры: </w:t>
      </w:r>
      <w:r w:rsidRPr="003E2B0B">
        <w:rPr>
          <w:rStyle w:val="c4"/>
          <w:color w:val="000000"/>
          <w:sz w:val="40"/>
          <w:szCs w:val="40"/>
        </w:rPr>
        <w:t>Педагог предлагает ребенку поиграть в качели.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- </w:t>
      </w:r>
      <w:r w:rsidRPr="003E2B0B">
        <w:rPr>
          <w:rStyle w:val="c4"/>
          <w:i/>
          <w:iCs/>
          <w:color w:val="000000"/>
          <w:sz w:val="40"/>
          <w:szCs w:val="40"/>
        </w:rPr>
        <w:t>Ты любишь качаться на качелях? Давай поиграем в качели! Педагог садится на диван или удобный стул, усаживает ребенка к себе на колени, лицом к лицу. Затем берет руки ребенка в свои и расставляет их в стороны, после чего имитирует ритмичные движения качелей — покачивается из стороны в сторону, увлекая за собой ребенка.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 xml:space="preserve">—Качели качаются: </w:t>
      </w:r>
      <w:proofErr w:type="spellStart"/>
      <w:r w:rsidRPr="003E2B0B">
        <w:rPr>
          <w:rStyle w:val="c4"/>
          <w:i/>
          <w:iCs/>
          <w:color w:val="000000"/>
          <w:sz w:val="40"/>
          <w:szCs w:val="40"/>
        </w:rPr>
        <w:t>кач-кач</w:t>
      </w:r>
      <w:proofErr w:type="spellEnd"/>
      <w:r w:rsidRPr="003E2B0B">
        <w:rPr>
          <w:rStyle w:val="c4"/>
          <w:i/>
          <w:iCs/>
          <w:color w:val="000000"/>
          <w:sz w:val="40"/>
          <w:szCs w:val="40"/>
        </w:rPr>
        <w:t xml:space="preserve">! </w:t>
      </w:r>
      <w:proofErr w:type="spellStart"/>
      <w:r w:rsidRPr="003E2B0B">
        <w:rPr>
          <w:rStyle w:val="c4"/>
          <w:i/>
          <w:iCs/>
          <w:color w:val="000000"/>
          <w:sz w:val="40"/>
          <w:szCs w:val="40"/>
        </w:rPr>
        <w:t>Кач-кач</w:t>
      </w:r>
      <w:proofErr w:type="spellEnd"/>
      <w:r w:rsidRPr="003E2B0B">
        <w:rPr>
          <w:rStyle w:val="c4"/>
          <w:i/>
          <w:iCs/>
          <w:color w:val="000000"/>
          <w:sz w:val="40"/>
          <w:szCs w:val="40"/>
        </w:rPr>
        <w:t>!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>Играть можно и стоя. Взрослый и ребенок становятся напротив друг друга, широко расставив ноги, они берутся за руки и раскидывают их в стороны. Со словами «</w:t>
      </w:r>
      <w:proofErr w:type="spellStart"/>
      <w:r w:rsidRPr="003E2B0B">
        <w:rPr>
          <w:rStyle w:val="c4"/>
          <w:i/>
          <w:iCs/>
          <w:color w:val="000000"/>
          <w:sz w:val="40"/>
          <w:szCs w:val="40"/>
        </w:rPr>
        <w:t>кач-кач</w:t>
      </w:r>
      <w:proofErr w:type="spellEnd"/>
      <w:r w:rsidRPr="003E2B0B">
        <w:rPr>
          <w:rStyle w:val="c4"/>
          <w:i/>
          <w:iCs/>
          <w:color w:val="000000"/>
          <w:sz w:val="40"/>
          <w:szCs w:val="40"/>
        </w:rPr>
        <w:t>» имитируются движения качелей — вместе взрослый и ребенок раскачиваются из стороны в сторону, поочередно отрывая то правую, то левую ноги</w:t>
      </w:r>
      <w:r w:rsidR="003E2B0B">
        <w:rPr>
          <w:color w:val="000000"/>
          <w:sz w:val="40"/>
          <w:szCs w:val="40"/>
        </w:rPr>
        <w:t xml:space="preserve"> </w:t>
      </w:r>
      <w:r w:rsidRPr="003E2B0B">
        <w:rPr>
          <w:rStyle w:val="c4"/>
          <w:i/>
          <w:iCs/>
          <w:color w:val="000000"/>
          <w:sz w:val="40"/>
          <w:szCs w:val="40"/>
        </w:rPr>
        <w:t>от пола.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drawing>
          <wp:anchor distT="0" distB="0" distL="114300" distR="114300" simplePos="0" relativeHeight="251696128" behindDoc="1" locked="0" layoutInCell="1" allowOverlap="1" wp14:anchorId="2D2B3D9A" wp14:editId="6EE702A1">
            <wp:simplePos x="0" y="0"/>
            <wp:positionH relativeFrom="margin">
              <wp:align>left</wp:align>
            </wp:positionH>
            <wp:positionV relativeFrom="paragraph">
              <wp:posOffset>10577</wp:posOffset>
            </wp:positionV>
            <wp:extent cx="7488621" cy="5454650"/>
            <wp:effectExtent l="0" t="0" r="0" b="0"/>
            <wp:wrapNone/>
            <wp:docPr id="53" name="Рисунок 53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Часики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Ход игры:</w:t>
      </w:r>
      <w:r w:rsidRPr="003E2B0B">
        <w:rPr>
          <w:rStyle w:val="c4"/>
          <w:b/>
          <w:bCs/>
          <w:i/>
          <w:iCs/>
          <w:color w:val="000000"/>
          <w:sz w:val="40"/>
          <w:szCs w:val="40"/>
        </w:rPr>
        <w:t> </w:t>
      </w:r>
      <w:proofErr w:type="gramStart"/>
      <w:r w:rsidRPr="003E2B0B">
        <w:rPr>
          <w:rStyle w:val="c4"/>
          <w:i/>
          <w:iCs/>
          <w:color w:val="000000"/>
          <w:sz w:val="40"/>
          <w:szCs w:val="40"/>
        </w:rPr>
        <w:t>В</w:t>
      </w:r>
      <w:proofErr w:type="gramEnd"/>
      <w:r w:rsidRPr="003E2B0B">
        <w:rPr>
          <w:rStyle w:val="c4"/>
          <w:i/>
          <w:iCs/>
          <w:color w:val="000000"/>
          <w:sz w:val="40"/>
          <w:szCs w:val="40"/>
        </w:rPr>
        <w:t xml:space="preserve"> начале игры педагог обращает внимание ребенка на настенные часы, затем предлагает поиграть в часы.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>—Посмотри, какие часики на стене. Часы тикают: «тик-так!»— Давай поиграем в часы!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>Педагог садится на пол, усаживает ребенка к себе на колени лицом к лицу, берет руки ребенка в свои (руки согнуты в локтях) и начинает имитировать ход часов — осуществляет ритмичные движения вперед-назад, увлекая за собой ребенка.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>— Часики тикают: «тик-так! Тик-так!»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>Эту же игру можно проводить, поочередно сменяя ритм, — часики | могут тикать медленно и быстро.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3E2B0B" w:rsidRDefault="003E2B0B" w:rsidP="003E2B0B">
      <w:pPr>
        <w:pStyle w:val="c0"/>
        <w:spacing w:before="0" w:beforeAutospacing="0" w:after="0" w:afterAutospacing="0"/>
        <w:rPr>
          <w:rStyle w:val="c4"/>
          <w:b/>
          <w:bCs/>
          <w:color w:val="000000"/>
          <w:sz w:val="40"/>
          <w:szCs w:val="40"/>
        </w:rPr>
      </w:pPr>
    </w:p>
    <w:p w:rsidR="00935F5B" w:rsidRPr="003E2B0B" w:rsidRDefault="003E2B0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98176" behindDoc="1" locked="0" layoutInCell="1" allowOverlap="1" wp14:anchorId="709A359B" wp14:editId="67076AF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488621" cy="5454650"/>
            <wp:effectExtent l="0" t="0" r="0" b="0"/>
            <wp:wrapNone/>
            <wp:docPr id="54" name="Рисунок 54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F5B" w:rsidRPr="003E2B0B">
        <w:rPr>
          <w:rStyle w:val="c4"/>
          <w:b/>
          <w:bCs/>
          <w:color w:val="000000"/>
          <w:sz w:val="40"/>
          <w:szCs w:val="40"/>
        </w:rPr>
        <w:t>Догоню-догоню!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Цель: </w:t>
      </w:r>
      <w:r w:rsidRPr="003E2B0B">
        <w:rPr>
          <w:rStyle w:val="c4"/>
          <w:i/>
          <w:iCs/>
          <w:color w:val="000000"/>
          <w:sz w:val="40"/>
          <w:szCs w:val="40"/>
        </w:rPr>
        <w:t>развитие эмоционального общения ребенка со взрослым, налаживание контакта; развитие движений.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i/>
          <w:iCs/>
          <w:color w:val="000000"/>
          <w:sz w:val="40"/>
          <w:szCs w:val="40"/>
        </w:rPr>
        <w:t>Ход игры: </w:t>
      </w:r>
      <w:r w:rsidRPr="003E2B0B">
        <w:rPr>
          <w:rStyle w:val="c4"/>
          <w:i/>
          <w:iCs/>
          <w:color w:val="000000"/>
          <w:sz w:val="40"/>
          <w:szCs w:val="40"/>
        </w:rPr>
        <w:t>Педагог предлагает ребенку поиграть в догонялки.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>—Давай играть в догонялки: ты убегай, а я буду тебя догонять!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>Догоню-догоню!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 xml:space="preserve">Ребенок убегает, а взрослый догоняет его. При этом не стоит спешить — дайте возможность малышу побегать, почувствовать себя быстрым и ловким. Затем </w:t>
      </w:r>
      <w:proofErr w:type="gramStart"/>
      <w:r w:rsidRPr="003E2B0B">
        <w:rPr>
          <w:rStyle w:val="c4"/>
          <w:i/>
          <w:iCs/>
          <w:color w:val="000000"/>
          <w:sz w:val="40"/>
          <w:szCs w:val="40"/>
        </w:rPr>
        <w:t>педагог  ловит</w:t>
      </w:r>
      <w:proofErr w:type="gramEnd"/>
      <w:r w:rsidRPr="003E2B0B">
        <w:rPr>
          <w:rStyle w:val="c4"/>
          <w:i/>
          <w:iCs/>
          <w:color w:val="000000"/>
          <w:sz w:val="40"/>
          <w:szCs w:val="40"/>
        </w:rPr>
        <w:t xml:space="preserve"> ребенка — обнимает его, тормошит. Следует учесть, что эта игра эмоционально напряжена, содержит для ребенка элемент риска. Кроме этого, в ходе игры возникает тесный телесный контакт.</w:t>
      </w:r>
    </w:p>
    <w:p w:rsidR="00935F5B" w:rsidRPr="003E2B0B" w:rsidRDefault="003E2B0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drawing>
          <wp:anchor distT="0" distB="0" distL="114300" distR="114300" simplePos="0" relativeHeight="251700224" behindDoc="1" locked="0" layoutInCell="1" allowOverlap="1" wp14:anchorId="093B137E" wp14:editId="3A679188">
            <wp:simplePos x="0" y="0"/>
            <wp:positionH relativeFrom="margin">
              <wp:posOffset>-218365</wp:posOffset>
            </wp:positionH>
            <wp:positionV relativeFrom="paragraph">
              <wp:posOffset>996476</wp:posOffset>
            </wp:positionV>
            <wp:extent cx="7488621" cy="5454650"/>
            <wp:effectExtent l="0" t="0" r="0" b="0"/>
            <wp:wrapNone/>
            <wp:docPr id="55" name="Рисунок 55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F5B" w:rsidRPr="003E2B0B">
        <w:rPr>
          <w:rStyle w:val="c4"/>
          <w:i/>
          <w:iCs/>
          <w:color w:val="000000"/>
          <w:sz w:val="40"/>
          <w:szCs w:val="40"/>
        </w:rPr>
        <w:t>Поэтому можно предложить малышу такую игру, когда уже есть определенная степень доверия между ним и взрослым. А если малыш испугался, не нужно настаивать — попробуйте в другой раз.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Ладушки.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Ход игры:</w:t>
      </w:r>
      <w:r w:rsidRPr="003E2B0B">
        <w:rPr>
          <w:rStyle w:val="c4"/>
          <w:b/>
          <w:bCs/>
          <w:i/>
          <w:iCs/>
          <w:color w:val="000000"/>
          <w:sz w:val="40"/>
          <w:szCs w:val="40"/>
        </w:rPr>
        <w:t> </w:t>
      </w:r>
      <w:r w:rsidRPr="003E2B0B">
        <w:rPr>
          <w:rStyle w:val="c4"/>
          <w:i/>
          <w:iCs/>
          <w:color w:val="000000"/>
          <w:sz w:val="40"/>
          <w:szCs w:val="40"/>
        </w:rPr>
        <w:t xml:space="preserve">Педагог предлагает ребенку послушать </w:t>
      </w:r>
      <w:proofErr w:type="spellStart"/>
      <w:r w:rsidRPr="003E2B0B">
        <w:rPr>
          <w:rStyle w:val="c4"/>
          <w:i/>
          <w:iCs/>
          <w:color w:val="000000"/>
          <w:sz w:val="40"/>
          <w:szCs w:val="40"/>
        </w:rPr>
        <w:t>потешку</w:t>
      </w:r>
      <w:proofErr w:type="spellEnd"/>
      <w:r w:rsidRPr="003E2B0B">
        <w:rPr>
          <w:rStyle w:val="c4"/>
          <w:i/>
          <w:iCs/>
          <w:color w:val="000000"/>
          <w:sz w:val="40"/>
          <w:szCs w:val="40"/>
        </w:rPr>
        <w:t xml:space="preserve"> и похлопать в ладоши.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—Давай похлопаем в ладоши—вот так.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Ладушки-ладушки! Педагог вместе с ребенком хлопает в ладоши.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—Где были?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— У бабушки!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— Что ели?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—Кашку!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— Что пили?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—Бражку!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Кашку поели,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Бражку попили!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proofErr w:type="gramStart"/>
      <w:r w:rsidRPr="003E2B0B">
        <w:rPr>
          <w:rStyle w:val="c4"/>
          <w:color w:val="000000"/>
          <w:sz w:val="40"/>
          <w:szCs w:val="40"/>
        </w:rPr>
        <w:t>Ш-у</w:t>
      </w:r>
      <w:proofErr w:type="gramEnd"/>
      <w:r w:rsidRPr="003E2B0B">
        <w:rPr>
          <w:rStyle w:val="c4"/>
          <w:color w:val="000000"/>
          <w:sz w:val="40"/>
          <w:szCs w:val="40"/>
        </w:rPr>
        <w:t>-у-у, полетели,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На головку сели! На последних строчках помашите кистями рук, как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крыльями, затем мягко опустите ладони на голову малыша.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lastRenderedPageBreak/>
        <w:drawing>
          <wp:anchor distT="0" distB="0" distL="114300" distR="114300" simplePos="0" relativeHeight="251702272" behindDoc="1" locked="0" layoutInCell="1" allowOverlap="1" wp14:anchorId="5FAD1791" wp14:editId="0E6DED32">
            <wp:simplePos x="0" y="0"/>
            <wp:positionH relativeFrom="margin">
              <wp:posOffset>-238214</wp:posOffset>
            </wp:positionH>
            <wp:positionV relativeFrom="paragraph">
              <wp:posOffset>114546</wp:posOffset>
            </wp:positionV>
            <wp:extent cx="7732134" cy="5632023"/>
            <wp:effectExtent l="0" t="0" r="0" b="0"/>
            <wp:wrapNone/>
            <wp:docPr id="56" name="Рисунок 56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936" cy="563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Сорока-белобока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Ход игры:</w:t>
      </w:r>
      <w:r w:rsidRPr="003E2B0B">
        <w:rPr>
          <w:rStyle w:val="c4"/>
          <w:b/>
          <w:bCs/>
          <w:i/>
          <w:iCs/>
          <w:color w:val="000000"/>
          <w:sz w:val="40"/>
          <w:szCs w:val="40"/>
        </w:rPr>
        <w:t> </w:t>
      </w:r>
      <w:r w:rsidRPr="003E2B0B">
        <w:rPr>
          <w:rStyle w:val="c4"/>
          <w:i/>
          <w:iCs/>
          <w:color w:val="000000"/>
          <w:sz w:val="40"/>
          <w:szCs w:val="40"/>
        </w:rPr>
        <w:t xml:space="preserve">Педагог берет руку ребенка в свою руку и начинает читать </w:t>
      </w:r>
      <w:proofErr w:type="spellStart"/>
      <w:r w:rsidRPr="003E2B0B">
        <w:rPr>
          <w:rStyle w:val="c4"/>
          <w:i/>
          <w:iCs/>
          <w:color w:val="000000"/>
          <w:sz w:val="40"/>
          <w:szCs w:val="40"/>
        </w:rPr>
        <w:t>потешку</w:t>
      </w:r>
      <w:proofErr w:type="spellEnd"/>
      <w:r w:rsidRPr="003E2B0B">
        <w:rPr>
          <w:rStyle w:val="c4"/>
          <w:i/>
          <w:iCs/>
          <w:color w:val="000000"/>
          <w:sz w:val="40"/>
          <w:szCs w:val="40"/>
        </w:rPr>
        <w:t>, сопровождая текст движениями.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Сорока-белобока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Кашку варила,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Деток кормила: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Этому дала, этому дала,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Этому дала, этому дала,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А этому не дала: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Ты, сынок, мал,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Нам не помогал,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Тебе каши не дадим.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>Педагог круговыми движениями водит пальчиком ребенка по его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>ладошке — «мешает кашку». При словах «этому дала» загибайте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>поочередно пальчики ребенка, начиная с мизинца. При словах «а этому не дала» поверните большой палец ребенка и пощекочите его ладошку.</w:t>
      </w:r>
    </w:p>
    <w:p w:rsidR="003E2B0B" w:rsidRDefault="003E2B0B" w:rsidP="003E2B0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 w:rsidRPr="003E2B0B">
        <w:rPr>
          <w:noProof/>
          <w:sz w:val="40"/>
          <w:szCs w:val="40"/>
        </w:rPr>
        <w:drawing>
          <wp:anchor distT="0" distB="0" distL="114300" distR="114300" simplePos="0" relativeHeight="251704320" behindDoc="1" locked="0" layoutInCell="1" allowOverlap="1" wp14:anchorId="02E99F7E" wp14:editId="57985AB8">
            <wp:simplePos x="0" y="0"/>
            <wp:positionH relativeFrom="margin">
              <wp:align>left</wp:align>
            </wp:positionH>
            <wp:positionV relativeFrom="paragraph">
              <wp:posOffset>32792</wp:posOffset>
            </wp:positionV>
            <wp:extent cx="7488621" cy="5454650"/>
            <wp:effectExtent l="0" t="0" r="0" b="0"/>
            <wp:wrapNone/>
            <wp:docPr id="57" name="Рисунок 57" descr="F:\абрамова\oblako-golu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брамова\oblako-golub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Коза рогатая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b/>
          <w:bCs/>
          <w:color w:val="000000"/>
          <w:sz w:val="40"/>
          <w:szCs w:val="40"/>
        </w:rPr>
        <w:t>Ход игры:</w:t>
      </w:r>
      <w:r w:rsidRPr="003E2B0B">
        <w:rPr>
          <w:rStyle w:val="c4"/>
          <w:b/>
          <w:bCs/>
          <w:i/>
          <w:iCs/>
          <w:color w:val="000000"/>
          <w:sz w:val="40"/>
          <w:szCs w:val="40"/>
        </w:rPr>
        <w:t> </w:t>
      </w:r>
      <w:r w:rsidRPr="003E2B0B">
        <w:rPr>
          <w:rStyle w:val="c4"/>
          <w:i/>
          <w:iCs/>
          <w:color w:val="000000"/>
          <w:sz w:val="40"/>
          <w:szCs w:val="40"/>
        </w:rPr>
        <w:t xml:space="preserve">Педагог проговаривает текст </w:t>
      </w:r>
      <w:proofErr w:type="spellStart"/>
      <w:r w:rsidRPr="003E2B0B">
        <w:rPr>
          <w:rStyle w:val="c4"/>
          <w:i/>
          <w:iCs/>
          <w:color w:val="000000"/>
          <w:sz w:val="40"/>
          <w:szCs w:val="40"/>
        </w:rPr>
        <w:t>потешки</w:t>
      </w:r>
      <w:proofErr w:type="spellEnd"/>
      <w:r w:rsidRPr="003E2B0B">
        <w:rPr>
          <w:rStyle w:val="c4"/>
          <w:i/>
          <w:iCs/>
          <w:color w:val="000000"/>
          <w:sz w:val="40"/>
          <w:szCs w:val="40"/>
        </w:rPr>
        <w:t>, сопровождая ее движениями.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Идет коза рогатая,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 xml:space="preserve">Идет коза </w:t>
      </w:r>
      <w:proofErr w:type="spellStart"/>
      <w:r w:rsidRPr="003E2B0B">
        <w:rPr>
          <w:rStyle w:val="c4"/>
          <w:color w:val="000000"/>
          <w:sz w:val="40"/>
          <w:szCs w:val="40"/>
        </w:rPr>
        <w:t>бодатая</w:t>
      </w:r>
      <w:proofErr w:type="spellEnd"/>
      <w:r w:rsidRPr="003E2B0B">
        <w:rPr>
          <w:rStyle w:val="c4"/>
          <w:color w:val="000000"/>
          <w:sz w:val="40"/>
          <w:szCs w:val="40"/>
        </w:rPr>
        <w:t>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Ножками топ-топ!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Глазками хлоп-хлоп: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«Кто каши не ест,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Кто молока не пьет,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Того забодаю,</w:t>
      </w:r>
    </w:p>
    <w:p w:rsidR="00935F5B" w:rsidRPr="003E2B0B" w:rsidRDefault="00935F5B" w:rsidP="003E2B0B">
      <w:pPr>
        <w:pStyle w:val="c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color w:val="000000"/>
          <w:sz w:val="40"/>
          <w:szCs w:val="40"/>
        </w:rPr>
        <w:t>Забодаю, забодаю!»</w:t>
      </w:r>
    </w:p>
    <w:p w:rsidR="00935F5B" w:rsidRPr="003E2B0B" w:rsidRDefault="00935F5B" w:rsidP="003E2B0B">
      <w:pPr>
        <w:pStyle w:val="c0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E2B0B">
        <w:rPr>
          <w:rStyle w:val="c4"/>
          <w:i/>
          <w:iCs/>
          <w:color w:val="000000"/>
          <w:sz w:val="40"/>
          <w:szCs w:val="40"/>
        </w:rPr>
        <w:t>Сожмите пальцы правой руки, выставив вперед только указательный палец и мизинец — получилась «коза» с рожками. Приговаривая, то приближайте, то удаляйте «козу». При словах «забодаю», «пободайте» ребенка.</w:t>
      </w:r>
    </w:p>
    <w:p w:rsidR="008C3732" w:rsidRPr="00810F7E" w:rsidRDefault="008C3732" w:rsidP="00810F7E">
      <w:pPr>
        <w:rPr>
          <w:sz w:val="32"/>
          <w:szCs w:val="32"/>
        </w:rPr>
      </w:pPr>
    </w:p>
    <w:sectPr w:rsidR="008C3732" w:rsidRPr="00810F7E" w:rsidSect="00810F7E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2C"/>
    <w:rsid w:val="0024092C"/>
    <w:rsid w:val="003E2B0B"/>
    <w:rsid w:val="006B0B4F"/>
    <w:rsid w:val="00810F7E"/>
    <w:rsid w:val="008C3732"/>
    <w:rsid w:val="00935F5B"/>
    <w:rsid w:val="00E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F68FD6"/>
  <w15:chartTrackingRefBased/>
  <w15:docId w15:val="{6E71B5A9-AAAE-4684-8E30-EE7BD5DC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C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C3732"/>
  </w:style>
  <w:style w:type="paragraph" w:customStyle="1" w:styleId="c2">
    <w:name w:val="c2"/>
    <w:basedOn w:val="a"/>
    <w:rsid w:val="0093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Окс</cp:lastModifiedBy>
  <cp:revision>3</cp:revision>
  <dcterms:created xsi:type="dcterms:W3CDTF">2017-08-21T10:51:00Z</dcterms:created>
  <dcterms:modified xsi:type="dcterms:W3CDTF">2017-08-21T07:28:00Z</dcterms:modified>
</cp:coreProperties>
</file>