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EF" w:rsidRPr="00012FEF" w:rsidRDefault="00012FEF" w:rsidP="00012FEF">
      <w:pPr>
        <w:shd w:val="clear" w:color="auto" w:fill="FFFFFF"/>
        <w:spacing w:before="75" w:after="100" w:afterAutospacing="1" w:line="600" w:lineRule="atLeast"/>
        <w:jc w:val="center"/>
        <w:outlineLvl w:val="0"/>
        <w:rPr>
          <w:rFonts w:ascii="Helvetica" w:eastAsia="Times New Roman" w:hAnsi="Helvetica" w:cs="Helvetica"/>
          <w:color w:val="444444"/>
          <w:kern w:val="36"/>
          <w:sz w:val="44"/>
          <w:szCs w:val="44"/>
          <w:lang w:eastAsia="ru-RU"/>
        </w:rPr>
      </w:pPr>
      <w:r w:rsidRPr="00012FEF">
        <w:rPr>
          <w:rFonts w:ascii="Helvetica" w:eastAsia="Times New Roman" w:hAnsi="Helvetica" w:cs="Helvetica"/>
          <w:color w:val="444444"/>
          <w:kern w:val="36"/>
          <w:sz w:val="44"/>
          <w:szCs w:val="44"/>
          <w:lang w:eastAsia="ru-RU"/>
        </w:rPr>
        <w:t xml:space="preserve">Трудовое воспитание в ДОУ в соответствии с ФГОС </w:t>
      </w:r>
      <w:proofErr w:type="gramStart"/>
      <w:r w:rsidRPr="00012FEF">
        <w:rPr>
          <w:rFonts w:ascii="Helvetica" w:eastAsia="Times New Roman" w:hAnsi="Helvetica" w:cs="Helvetica"/>
          <w:color w:val="444444"/>
          <w:kern w:val="36"/>
          <w:sz w:val="44"/>
          <w:szCs w:val="44"/>
          <w:lang w:eastAsia="ru-RU"/>
        </w:rPr>
        <w:t>ДО</w:t>
      </w:r>
      <w:proofErr w:type="gramEnd"/>
    </w:p>
    <w:p w:rsidR="00C10AF3" w:rsidRDefault="00C10AF3" w:rsidP="00012FEF">
      <w:pPr>
        <w:jc w:val="center"/>
      </w:pPr>
    </w:p>
    <w:p w:rsidR="00012FEF" w:rsidRPr="00037C9A" w:rsidRDefault="00012FEF" w:rsidP="00037C9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7423A"/>
          <w:sz w:val="20"/>
          <w:szCs w:val="20"/>
        </w:rPr>
        <w:t>.</w:t>
      </w:r>
      <w:r>
        <w:rPr>
          <w:rFonts w:ascii="Arial" w:hAnsi="Arial" w:cs="Arial"/>
          <w:color w:val="47423A"/>
          <w:sz w:val="20"/>
          <w:szCs w:val="20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Трудовое воспитание - это целенаправленный процесс формирова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ния у детей дошкольного</w:t>
      </w:r>
      <w:r w:rsidRPr="00037C9A">
        <w:rPr>
          <w:rFonts w:ascii="Times New Roman" w:hAnsi="Times New Roman" w:cs="Times New Roman"/>
          <w:color w:val="47423A"/>
          <w:sz w:val="28"/>
          <w:szCs w:val="28"/>
        </w:rPr>
        <w:t xml:space="preserve"> 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возраста сознательного отношения и склонно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 к труду как основной жизненной потребности, а также формирова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ние привычки к труду путем включения ребенка в активную трудовую деятельность.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детском саду воспитание ребенка происходит по определенной программе, в обществе сверстников, среди детей других возрастов, в их совмес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тной деятельности, в повседневном 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общении.</w:t>
      </w:r>
      <w:r w:rsidRPr="00037C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коллективе ровесников ребенку легче соотносить свои трудовые навыки и результаты труда с «трудовым поведением» своих товарищей. Воспитатель может активнее влиять на каждого ребенка и вместе с тем формировать черты коллективизма (например, дежурства, еженедельная коллективная уборка комнаты вместе с воспитателем и его помощником).</w:t>
      </w:r>
    </w:p>
    <w:p w:rsidR="00037C9A" w:rsidRDefault="00012FEF" w:rsidP="00037C9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C9A">
        <w:rPr>
          <w:rFonts w:ascii="Times New Roman" w:hAnsi="Times New Roman" w:cs="Times New Roman"/>
          <w:color w:val="47423A"/>
          <w:sz w:val="28"/>
          <w:szCs w:val="28"/>
        </w:rPr>
        <w:t xml:space="preserve">      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Дошкольная педагогика подчеркивает своеобразие трудовой деятель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ности дошкольников, поскольку существуют некоторые отличия детско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го труда от труда взрослого человека. </w:t>
      </w:r>
    </w:p>
    <w:p w:rsidR="00037C9A" w:rsidRDefault="00012FEF" w:rsidP="00037C9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7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Специфика детского труда заклю</w:t>
      </w:r>
      <w:r w:rsidRPr="00037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чается в следующем:</w:t>
      </w:r>
      <w:r w:rsidRPr="00037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ребенок не создает в своем труде общественно значимых материаль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ных ценностей; в детском труде нет результата;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труд удовлетворяет потребность ребенка в самоутверждении, в позна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нии собственных возможностей;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трудовая деятельность детей дошкольного возраста тесно связана с игрой. 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Выполняя трудовую задачу, дети часто переключаются на игру и наоборот. В процессе игры ребенок часто отражает трудовую дея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тельность взрослых, выполняя разнообразные трудовые действия;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труд детей дошкольного возраста носит ситуативный и необязатель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ный характер;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особенностью детского труда является и то, что эта деятельность на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ходится в стадии развития и обязательно предполагает участие и по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мощь взрослого;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дети не умеют самостоятельно ставить цель в труде, т.к. не владеют умением удерживать в памяти весь процесс и результат;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действия ребенка носят не целенаправленный, а процессуальный ха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рактер: они могут повторяться многократно, не преследуя определен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ной задачи;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своеобразны и мотивы труда дошкольников (стремление получить от взрослого положительную оценку своих действий, самоутвердиться, вступить в общение </w:t>
      </w:r>
      <w:proofErr w:type="gramStart"/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взрослым, общественно значимые мотивы);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дети не могут осуществлять самостоятельно процесс планирования трудовой деятельности, часто планируют лишь процесс исполнения, «забывая» об организации труда;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детей увлекает сам процесс деятельности, но не результат труда;</w:t>
      </w:r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12FEF" w:rsidRPr="00037C9A" w:rsidRDefault="00012FEF" w:rsidP="00037C9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7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037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сновные методы и приемы, необходимые для руководства разными видами детского труда:</w:t>
      </w:r>
    </w:p>
    <w:p w:rsidR="00012FEF" w:rsidRPr="00037C9A" w:rsidRDefault="00037C9A" w:rsidP="00037C9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цель труда (если ребенок сам ставит цель — что он хочет</w:t>
      </w:r>
      <w:proofErr w:type="gramEnd"/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сделать, каков должен быть результат, можно уточнить ее либо внести другое предложение);</w:t>
      </w:r>
      <w:proofErr w:type="gramStart"/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помочь ребенку мотивировать свой труд, обсуждать с ним, для чего и для кого нужна данная работа, в чем ее значение;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элементам планирования работы (например, сначала приготовить таз с водой и тряпочку для мытья игрушек, потом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ыбрать место для чистых игрушек 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 д.);</w:t>
      </w:r>
      <w:proofErr w:type="gramStart"/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bookmarkStart w:id="0" w:name="_GoBack"/>
      <w:bookmarkEnd w:id="0"/>
      <w:proofErr w:type="gramEnd"/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показывать и объяснять (или напоминать), как лучше это сделать; советовать, как успешнее выполнить поручение, обязанность;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пробудить интерес к предстоящему делу, поддерживать и развивать его в ходе работы;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выяснить, что уже сделано и что еще можно сделать, чтобы добиться лучшего результата;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вспоминать вместе с ребенком основные «трудовые правила» (работать старательно должен каждый, необходимо помогать старшим, младшим и т. д.);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поощрять старательность, интерес к делу, стремление преодолеть трудности, добиваясь намеченной цели;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систематически проверять вместе с ребенком ход, результаты работы и оценивать* ее, уделяя особое внимание проявленному ребенком терпению, самостоятельности и инициативы, настойчивости в достижении цели;</w:t>
      </w:r>
      <w:proofErr w:type="gramEnd"/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подключать ребенка к своему труду, подавать пример добросовестного отношения к делу, помогая советом или делом в случае затруднения (но не делать работу за него);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организовать совместную работу со старшими и младшими членами семьи, вместе обсудить мотив и предполагаемый результат намеченного дела, определить долю работы каждого, посоветовать, как помочь младшему брату (сестре), напомнить правила поведения и взаимоотношений во время общего труда (личная старательность, добросовестность, дружелюбие в отношениях 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партнерами), использовать поощрение, научить ребенка выполнять требования, проверять, оценивать и обсуждать результаты труда и вклада каждого в</w:t>
      </w:r>
      <w:proofErr w:type="gramEnd"/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общее дело;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пробуждать инициативу и находчивость (задавая вопросы, что можно сделать, как лучше сделать, наталкивать на самостоятельное принятие решения);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поставить ребенка перед необходимостью сделать выбор и помочь принять правильное решение (например, можно идти играть, но сначала лучше закончить работу, иначе не успеть приготовить подарок к завтрашнему дню);</w:t>
      </w:r>
      <w:r w:rsidR="00012FEF" w:rsidRPr="00037C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читать художественные произведения, посвященные людям труда, рассматривать с ним иллюстрации, обращать внимание ребенка на то, как трудятся люди (на прогулке, в магазине и т. д.).</w:t>
      </w:r>
    </w:p>
    <w:sectPr w:rsidR="00012FEF" w:rsidRPr="0003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EF"/>
    <w:rsid w:val="00012FEF"/>
    <w:rsid w:val="00037C9A"/>
    <w:rsid w:val="00C1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Стрельцов</dc:creator>
  <cp:lastModifiedBy>Евгений Стрельцов</cp:lastModifiedBy>
  <cp:revision>1</cp:revision>
  <dcterms:created xsi:type="dcterms:W3CDTF">2016-02-15T19:53:00Z</dcterms:created>
  <dcterms:modified xsi:type="dcterms:W3CDTF">2016-02-15T20:09:00Z</dcterms:modified>
</cp:coreProperties>
</file>