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24" w:rsidRPr="00915124" w:rsidRDefault="00915124" w:rsidP="00324782">
      <w:pPr>
        <w:pStyle w:val="a3"/>
        <w:spacing w:line="360" w:lineRule="auto"/>
        <w:rPr>
          <w:rFonts w:asciiTheme="minorHAnsi" w:hAnsiTheme="minorHAnsi" w:cstheme="minorHAnsi"/>
          <w:sz w:val="28"/>
          <w:szCs w:val="28"/>
        </w:rPr>
      </w:pPr>
      <w:r w:rsidRPr="00324782">
        <w:rPr>
          <w:rStyle w:val="10"/>
          <w:rFonts w:asciiTheme="minorHAnsi" w:hAnsiTheme="minorHAnsi" w:cstheme="minorHAnsi"/>
          <w:sz w:val="32"/>
          <w:szCs w:val="32"/>
        </w:rPr>
        <w:t>Чтобы быть здоровым, нужно не только хорошо и правильно питаться, но и заниматься физическими упражнениями, вести подвижный образ жизни. </w:t>
      </w:r>
      <w:r w:rsidRPr="00324782">
        <w:rPr>
          <w:rStyle w:val="10"/>
          <w:rFonts w:asciiTheme="minorHAnsi" w:hAnsiTheme="minorHAnsi" w:cstheme="minorHAnsi"/>
          <w:sz w:val="32"/>
          <w:szCs w:val="32"/>
        </w:rPr>
        <w:br/>
      </w:r>
      <w:r w:rsidRPr="00324782">
        <w:rPr>
          <w:rFonts w:asciiTheme="minorHAnsi" w:hAnsiTheme="minorHAnsi" w:cstheme="minorHAnsi"/>
          <w:sz w:val="32"/>
          <w:szCs w:val="32"/>
        </w:rPr>
        <w:t> </w:t>
      </w:r>
      <w:r w:rsidRPr="00324782">
        <w:rPr>
          <w:rFonts w:asciiTheme="minorHAnsi" w:hAnsiTheme="minorHAnsi" w:cstheme="minorHAnsi"/>
          <w:sz w:val="32"/>
          <w:szCs w:val="32"/>
        </w:rPr>
        <w:br/>
      </w:r>
      <w:r w:rsidRPr="00915124">
        <w:rPr>
          <w:rFonts w:asciiTheme="minorHAnsi" w:hAnsiTheme="minorHAnsi" w:cstheme="minorHAnsi"/>
          <w:sz w:val="28"/>
          <w:szCs w:val="28"/>
        </w:rPr>
        <w:t>Утренняя гимнастика – одно из средств оздоровления и профилактики болезней. У детей, которые регулярно занимаются гимнастикой, пропадает сонливое состояние, появляется чувство бодрости, наступает эмоциональный подъем, повышается работоспособность. Повышая жизненный тонус организма, утренняя гимнастика создает благоприятные условия для дальнейшей деятельности, благотворно влияет на развитие организованности, дисциплинированности, выдержки.</w:t>
      </w:r>
    </w:p>
    <w:p w:rsidR="00324782" w:rsidRPr="00DD0370" w:rsidRDefault="00915124" w:rsidP="00DD0370">
      <w:pPr>
        <w:pStyle w:val="a3"/>
        <w:spacing w:line="360" w:lineRule="auto"/>
        <w:rPr>
          <w:rFonts w:asciiTheme="minorHAnsi" w:hAnsiTheme="minorHAnsi" w:cstheme="minorHAnsi"/>
          <w:sz w:val="28"/>
          <w:szCs w:val="28"/>
        </w:rPr>
      </w:pPr>
      <w:r w:rsidRPr="00915124">
        <w:rPr>
          <w:rFonts w:asciiTheme="minorHAnsi" w:hAnsiTheme="minorHAnsi" w:cstheme="minorHAnsi"/>
          <w:sz w:val="28"/>
          <w:szCs w:val="28"/>
        </w:rPr>
        <w:t>Приобщение ребенка к физкультуре важно не только с точки зрения укрепления их здоровья, но и для выработки привычки к занятиям спортом. Многим детям тяжело подниматься с теплой постели на зарядку. Но проходит время, неделя-другая, и малыш бодро вскакивает при первых звуках спортивного марша или иной музыки сопровождающей утреннюю зарядку. Вырабатывается условный динамический стереотип поведения, который вносит определенный ритм в утренний режим и не требует дополнительных волевых усилий.</w:t>
      </w:r>
    </w:p>
    <w:p w:rsidR="00324782" w:rsidRDefault="00DD0370" w:rsidP="00DD0370">
      <w:pPr>
        <w:spacing w:line="360" w:lineRule="auto"/>
        <w:jc w:val="center"/>
        <w:rPr>
          <w:rFonts w:cstheme="minorHAnsi"/>
          <w:noProof/>
          <w:sz w:val="28"/>
          <w:szCs w:val="28"/>
          <w:lang w:eastAsia="ru-RU"/>
        </w:rPr>
      </w:pPr>
      <w:bookmarkStart w:id="0" w:name="_GoBack"/>
      <w:bookmarkEnd w:id="0"/>
      <w:r>
        <w:rPr>
          <w:rFonts w:cstheme="minorHAnsi"/>
          <w:noProof/>
          <w:sz w:val="28"/>
          <w:szCs w:val="28"/>
          <w:lang w:eastAsia="ru-RU"/>
        </w:rPr>
        <w:drawing>
          <wp:inline distT="0" distB="0" distL="0" distR="0">
            <wp:extent cx="2562225" cy="3465553"/>
            <wp:effectExtent l="0" t="0" r="0" b="1905"/>
            <wp:docPr id="3" name="Рисунок 3" descr="C:\Users\Анастасия\Download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астасия\Downloads\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4565" cy="3468718"/>
                    </a:xfrm>
                    <a:prstGeom prst="rect">
                      <a:avLst/>
                    </a:prstGeom>
                    <a:noFill/>
                    <a:ln>
                      <a:noFill/>
                    </a:ln>
                  </pic:spPr>
                </pic:pic>
              </a:graphicData>
            </a:graphic>
          </wp:inline>
        </w:drawing>
      </w:r>
    </w:p>
    <w:p w:rsidR="005B1E6E" w:rsidRDefault="00324782" w:rsidP="00915124">
      <w:pPr>
        <w:spacing w:line="360" w:lineRule="auto"/>
        <w:rPr>
          <w:rFonts w:cstheme="minorHAnsi"/>
          <w:sz w:val="28"/>
          <w:szCs w:val="28"/>
        </w:rPr>
      </w:pPr>
      <w:r>
        <w:rPr>
          <w:rFonts w:cstheme="minorHAnsi"/>
          <w:noProof/>
          <w:sz w:val="28"/>
          <w:szCs w:val="28"/>
          <w:lang w:eastAsia="ru-RU"/>
        </w:rPr>
        <w:lastRenderedPageBreak/>
        <w:drawing>
          <wp:inline distT="0" distB="0" distL="0" distR="0">
            <wp:extent cx="6419850" cy="9105900"/>
            <wp:effectExtent l="0" t="0" r="0" b="0"/>
            <wp:docPr id="1" name="Рисунок 1" descr="C:\Users\Анастасия\Downloads\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wnloads\2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4517" cy="9112519"/>
                    </a:xfrm>
                    <a:prstGeom prst="rect">
                      <a:avLst/>
                    </a:prstGeom>
                    <a:noFill/>
                    <a:ln>
                      <a:noFill/>
                    </a:ln>
                  </pic:spPr>
                </pic:pic>
              </a:graphicData>
            </a:graphic>
          </wp:inline>
        </w:drawing>
      </w:r>
    </w:p>
    <w:p w:rsidR="00324782" w:rsidRDefault="00324782" w:rsidP="00915124">
      <w:pPr>
        <w:spacing w:line="360" w:lineRule="auto"/>
        <w:rPr>
          <w:rFonts w:cstheme="minorHAnsi"/>
          <w:sz w:val="28"/>
          <w:szCs w:val="28"/>
        </w:rPr>
      </w:pPr>
    </w:p>
    <w:p w:rsidR="00324782" w:rsidRPr="00915124" w:rsidRDefault="00324782" w:rsidP="00915124">
      <w:pPr>
        <w:spacing w:line="360" w:lineRule="auto"/>
        <w:rPr>
          <w:rFonts w:cstheme="minorHAnsi"/>
          <w:sz w:val="28"/>
          <w:szCs w:val="28"/>
        </w:rPr>
      </w:pPr>
      <w:r>
        <w:rPr>
          <w:rFonts w:cstheme="minorHAnsi"/>
          <w:noProof/>
          <w:sz w:val="28"/>
          <w:szCs w:val="28"/>
          <w:lang w:eastAsia="ru-RU"/>
        </w:rPr>
        <w:lastRenderedPageBreak/>
        <w:drawing>
          <wp:inline distT="0" distB="0" distL="0" distR="0">
            <wp:extent cx="6477000" cy="9163050"/>
            <wp:effectExtent l="0" t="0" r="0" b="0"/>
            <wp:docPr id="2" name="Рисунок 2" descr="C:\Users\Анастасия\Downloads\WhatsApp Image 2023-05-29 at 00.49.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астасия\Downloads\WhatsApp Image 2023-05-29 at 00.49.0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9166643"/>
                    </a:xfrm>
                    <a:prstGeom prst="rect">
                      <a:avLst/>
                    </a:prstGeom>
                    <a:noFill/>
                    <a:ln>
                      <a:noFill/>
                    </a:ln>
                  </pic:spPr>
                </pic:pic>
              </a:graphicData>
            </a:graphic>
          </wp:inline>
        </w:drawing>
      </w:r>
    </w:p>
    <w:sectPr w:rsidR="00324782" w:rsidRPr="00915124" w:rsidSect="0032478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34"/>
    <w:rsid w:val="00324782"/>
    <w:rsid w:val="005B1E6E"/>
    <w:rsid w:val="00915124"/>
    <w:rsid w:val="00D26434"/>
    <w:rsid w:val="00DD0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5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5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15124"/>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3247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7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151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51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15124"/>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3247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47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15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5</cp:revision>
  <dcterms:created xsi:type="dcterms:W3CDTF">2023-05-28T22:03:00Z</dcterms:created>
  <dcterms:modified xsi:type="dcterms:W3CDTF">2023-05-28T22:09:00Z</dcterms:modified>
</cp:coreProperties>
</file>