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3D8FF89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 w:after="150"/>
        <w:jc w:val="center"/>
        <w:outlineLvl w:val="2"/>
        <w:rPr>
          <w:rFonts w:ascii="Arial" w:hAnsi="Arial"/>
          <w:b w:val="1"/>
          <w:i w:val="1"/>
          <w:color w:val="333333"/>
          <w:sz w:val="28"/>
        </w:rPr>
      </w:pPr>
      <w:bookmarkStart w:id="0" w:name="_dx_frag_StartFragment"/>
      <w:bookmarkEnd w:id="0"/>
      <w:bookmarkStart w:id="1" w:name="_dx_frag_StartFragment"/>
      <w:bookmarkEnd w:id="1"/>
      <w:r>
        <w:rPr>
          <w:rFonts w:ascii="Arial" w:hAnsi="Arial"/>
          <w:b w:val="0"/>
          <w:i w:val="1"/>
          <w:color w:val="333333"/>
          <w:sz w:val="24"/>
        </w:rPr>
        <w:t> </w:t>
      </w:r>
      <w:bookmarkStart w:id="2" w:name="_dx_frag_StartFragment"/>
      <w:bookmarkEnd w:id="2"/>
      <w:r>
        <w:rPr>
          <w:rFonts w:ascii="Arial" w:hAnsi="Arial"/>
          <w:b w:val="1"/>
          <w:i w:val="1"/>
          <w:color w:val="333333"/>
          <w:sz w:val="28"/>
        </w:rPr>
        <w:t>Консультация для родителей</w:t>
      </w:r>
    </w:p>
    <w:p>
      <w:pPr>
        <w:spacing w:lineRule="auto" w:line="360" w:after="150"/>
        <w:jc w:val="center"/>
        <w:outlineLvl w:val="2"/>
        <w:rPr>
          <w:rFonts w:ascii="Times New Roman" w:hAnsi="Times New Roman"/>
          <w:b w:val="1"/>
          <w:color w:val="000000"/>
          <w:sz w:val="36"/>
        </w:rPr>
      </w:pPr>
      <w:r>
        <w:rPr>
          <w:rFonts w:ascii="times new roman" w:hAnsi="times new roman"/>
          <w:b w:val="1"/>
          <w:color w:val="000000"/>
          <w:sz w:val="36"/>
          <w:shd w:val="clear" w:fill="FFFFFF"/>
        </w:rPr>
        <w:t>Зачем ребенку нужно посещать библиотеку?</w:t>
      </w:r>
    </w:p>
    <w:p>
      <w:pPr>
        <w:spacing w:before="150" w:after="180"/>
        <w:rPr>
          <w:rFonts w:ascii="Times New Roman" w:hAnsi="Times New Roman"/>
          <w:b w:val="0"/>
          <w:color w:val="000000"/>
          <w:sz w:val="28"/>
        </w:rPr>
      </w:pPr>
      <w:r>
        <w:rPr>
          <w:rFonts w:ascii="times new roman" w:hAnsi="times new roman"/>
          <w:b w:val="0"/>
          <w:color w:val="000000"/>
          <w:sz w:val="28"/>
          <w:shd w:val="clear" w:fill="FFFFFF"/>
        </w:rPr>
        <w:t>М</w:t>
      </w:r>
      <w:r>
        <w:rPr>
          <w:rFonts w:ascii="times new roman" w:hAnsi="times new roman"/>
          <w:b w:val="0"/>
          <w:color w:val="000000"/>
          <w:sz w:val="28"/>
          <w:shd w:val="clear" w:fill="FFFFFF"/>
        </w:rPr>
        <w:t>ы уже давно привыкли искать информацию в интернете. Библиотеки мы посещаем крайне редко. Нужны ли библиотеки нам и нашим детям? Стоит ли записывать ребенка в библиотеку, если все, что нужно, можно найти на просторах интернета, и что даст библиотека ребенку?</w:t>
      </w:r>
    </w:p>
    <w:p>
      <w:pPr>
        <w:spacing w:before="0" w:after="240"/>
        <w:ind w:firstLine="0" w:left="0" w:right="0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</w:p>
    <w:p>
      <w:pP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  <w:t>Прежде всего, ребенок учится любить книги. Особенно, это относится к тем детям, которые не любят читать (а таких ребят сейчас очень много). Именно библиотека помогает рассмотреть книги, выбрать ту, что больше всего понравилась, пообщаться с библиотекарем, который ненавязчиво подскажет, какую книгу будет интересно почитать. То есть, сам процесс выбора уже принесет удовольствие, а значит, ребенок будет хотеть читать книгу, которую он выбрал сам.</w:t>
        <w:br w:type="textWrapping"/>
        <w:t>Кроме того, поскольку книги дают на определенное время, ребенок учится ответственности. Книги ведь надо вернуть вовремя. Книги нельзя рвать и портить, это учит бережно относиться к вещам. Чтобы выбрать книгу, необходимо сосредоточиться. То есть, аккуратность, внимательность, способность концентрироваться и ответственность – всему этому может научить именно библиотека.</w:t>
        <w:br w:type="textWrapping"/>
        <w:t>При желании ребенок может снова взять книгу домой и перечитать. Посещение библиотеки поможет ребенку определиться, какой жанр предпочтительнее, какой автор больше нравится, и какую книгу хотелось бы иметь дома.</w:t>
        <w:br w:type="textWrapping"/>
        <w:t>И в целом, библиотека и чтение книг не только помогает утолить любознательность и информационный голод, но духовно и интеллектуально расти и развиваться. А еще очень полезно, чтобы ребенок отвлекался от телевизора, телефона и компьютера. В этом тоже поможет библиотека.</w:t>
      </w:r>
      <w:r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  <w:br w:type="textWrapping"/>
        <w:t>Вот плюсы посещения этого заведения:</w:t>
        <w:br w:type="textWrapping"/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>• социализация– ребенок учится общаться с другими и правильно вести себя в общественных местах;</w:t>
        <w:br w:type="textWrapping"/>
        <w:t>• экономия – купить можно далеко не все книги, которые хочется, а в библиотеке все бесплатно;</w:t>
        <w:br w:type="textWrapping"/>
        <w:t>• большой выбор – можно взять сразу много книг, а не купить лишь одну;</w:t>
        <w:br w:type="textWrapping"/>
        <w:t xml:space="preserve">• время, проведенное вместе – родители общаются с ребенком во время 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 xml:space="preserve">выбора книг (если ребенок маленький) и после их прочтения (в любом возрасте). Можно обсудить с ребенком героев книги, их поступки, </w:t>
      </w:r>
      <w:r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  <w:t xml:space="preserve">послушать </w:t>
      </w:r>
      <w:bookmarkStart w:id="3" w:name="_dx_frag_StartFragment"/>
      <w:bookmarkEnd w:id="3"/>
      <w:r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  <w:t>м</w:t>
      </w:r>
      <w:r>
        <w:rPr>
          <w:rFonts w:ascii="Times New Roman" w:hAnsi="Times New Roman"/>
          <w:b w:val="0"/>
          <w:color w:val="111111"/>
          <w:sz w:val="28"/>
          <w:shd w:val="clear" w:fill="FFFFFF"/>
        </w:rPr>
        <w:t>ыс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>ли ребенка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>.</w:t>
      </w:r>
    </w:p>
    <w:p>
      <w:pP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 xml:space="preserve">В этом году с детьми старшей 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 xml:space="preserve">- подготовительной группы посетили 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 xml:space="preserve">детскую 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>биб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>л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 xml:space="preserve">иотеку 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>им. А.С. Пушкина</w:t>
      </w:r>
      <w: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  <w:t xml:space="preserve">  </w:t>
      </w:r>
    </w:p>
    <w:p>
      <w:pPr>
        <w:rPr>
          <w:rFonts w:ascii="Times New Roman" w:hAnsi="Times New Roman"/>
          <w:b w:val="0"/>
          <w:i w:val="1"/>
          <w:color w:val="000000"/>
          <w:sz w:val="28"/>
          <w:shd w:val="clear" w:fill="FFFFFF"/>
        </w:rPr>
      </w:pPr>
    </w:p>
    <w:p>
      <w:pPr>
        <w:rPr>
          <w:rFonts w:ascii="Times New Roman" w:hAnsi="Times New Roman"/>
          <w:b w:val="0"/>
          <w:color w:val="000000"/>
          <w:sz w:val="28"/>
        </w:rPr>
      </w:pPr>
      <w:r>
        <w:drawing>
          <wp:inline xmlns:wp="http://schemas.openxmlformats.org/drawingml/2006/wordprocessingDrawing">
            <wp:extent cx="1914525" cy="17526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526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                 </w:t>
      </w:r>
      <w:r>
        <w:rPr>
          <w:sz w:val="24"/>
        </w:rPr>
        <w:t xml:space="preserve"> </w:t>
      </w:r>
      <w:r>
        <w:drawing>
          <wp:inline xmlns:wp="http://schemas.openxmlformats.org/drawingml/2006/wordprocessingDrawing">
            <wp:extent cx="1990725" cy="17811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811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left="0"/>
        <w:rPr>
          <w:rFonts w:ascii="Times New Roman" w:hAnsi="Times New Roman"/>
          <w:b w:val="0"/>
          <w:color w:val="000000"/>
          <w:sz w:val="28"/>
        </w:rPr>
      </w:pPr>
      <w:r>
        <w:rPr>
          <w:rFonts w:ascii="Times New Roman" w:hAnsi="Times New Roman"/>
          <w:b w:val="0"/>
          <w:color w:val="000000"/>
          <w:sz w:val="28"/>
        </w:rPr>
        <w:t xml:space="preserve">Ребята познакомились </w:t>
      </w:r>
      <w:r>
        <w:rPr>
          <w:rFonts w:ascii="Times New Roman" w:hAnsi="Times New Roman"/>
          <w:b w:val="0"/>
          <w:color w:val="000000"/>
          <w:sz w:val="28"/>
        </w:rPr>
        <w:t>с разными книгами</w:t>
      </w:r>
      <w:r>
        <w:rPr>
          <w:rFonts w:ascii="Times New Roman" w:hAnsi="Times New Roman"/>
          <w:b w:val="0"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color w:val="000000"/>
          <w:sz w:val="28"/>
        </w:rPr>
        <w:t xml:space="preserve"> со старинн</w:t>
      </w:r>
      <w:r>
        <w:rPr>
          <w:rFonts w:ascii="Times New Roman" w:hAnsi="Times New Roman"/>
          <w:b w:val="0"/>
          <w:color w:val="000000"/>
          <w:sz w:val="28"/>
        </w:rPr>
        <w:t>ыми</w:t>
      </w:r>
      <w:r>
        <w:rPr>
          <w:rFonts w:ascii="Times New Roman" w:hAnsi="Times New Roman"/>
          <w:b w:val="0"/>
          <w:color w:val="000000"/>
          <w:sz w:val="28"/>
        </w:rPr>
        <w:t xml:space="preserve">  </w:t>
      </w:r>
    </w:p>
    <w:p>
      <w:pPr>
        <w:ind w:left="0"/>
        <w:rPr>
          <w:rFonts w:ascii="Times New Roman" w:hAnsi="Times New Roman"/>
          <w:b w:val="0"/>
          <w:color w:val="000000"/>
          <w:sz w:val="28"/>
        </w:rPr>
      </w:pPr>
      <w:r>
        <w:rPr>
          <w:rFonts w:ascii="Times New Roman" w:hAnsi="Times New Roman"/>
          <w:b w:val="0"/>
          <w:color w:val="000000"/>
          <w:sz w:val="28"/>
        </w:rPr>
        <w:t xml:space="preserve">                                </w:t>
      </w:r>
      <w:r>
        <w:rPr>
          <w:rFonts w:ascii="Times New Roman" w:hAnsi="Times New Roman"/>
          <w:b w:val="0"/>
          <w:color w:val="000000"/>
          <w:sz w:val="28"/>
        </w:rPr>
        <w:t xml:space="preserve">  </w:t>
      </w:r>
      <w:r>
        <w:drawing>
          <wp:inline xmlns:wp="http://schemas.openxmlformats.org/drawingml/2006/wordprocessingDrawing">
            <wp:extent cx="2009775" cy="187642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76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color w:val="000000"/>
          <w:sz w:val="28"/>
        </w:rPr>
      </w:pPr>
    </w:p>
    <w:p>
      <w:pPr>
        <w:rPr>
          <w:rFonts w:ascii="Times New Roman" w:hAnsi="Times New Roman"/>
          <w:color w:val="000000"/>
          <w:sz w:val="28"/>
        </w:rPr>
      </w:pPr>
    </w:p>
    <w:p>
      <w:pPr>
        <w:rPr>
          <w:rFonts w:ascii="Times New Roman" w:hAnsi="Times New Roman"/>
          <w:color w:val="000000"/>
          <w:sz w:val="28"/>
        </w:rPr>
      </w:pPr>
    </w:p>
    <w:p>
      <w:pPr>
        <w:rPr>
          <w:rFonts w:ascii="Times New Roman" w:hAnsi="Times New Roman"/>
          <w:b w:val="0"/>
          <w:color w:val="000000"/>
          <w:sz w:val="28"/>
        </w:rPr>
      </w:pPr>
    </w:p>
    <w:p/>
    <w:p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И в виде серьги</w:t>
      </w:r>
    </w:p>
    <w:p>
      <w:pPr>
        <w:rPr>
          <w:rFonts w:ascii="Times New Roman" w:hAnsi="Times New Roman"/>
          <w:color w:val="000000"/>
          <w:sz w:val="28"/>
        </w:rPr>
      </w:pPr>
      <w:r>
        <w:drawing>
          <wp:inline xmlns:wp="http://schemas.openxmlformats.org/drawingml/2006/wordprocessingDrawing">
            <wp:extent cx="2352675" cy="25908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590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   </w:t>
      </w:r>
    </w:p>
    <w:p>
      <w:pPr>
        <w:rPr>
          <w:rFonts w:ascii="Times New Roman" w:hAnsi="Times New Roman"/>
          <w:color w:val="000000"/>
          <w:sz w:val="28"/>
        </w:rPr>
      </w:pPr>
    </w:p>
    <w:p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</w:t>
      </w:r>
      <w:r>
        <w:rPr>
          <w:rFonts w:ascii="Times New Roman" w:hAnsi="Times New Roman"/>
          <w:color w:val="000000"/>
          <w:sz w:val="28"/>
        </w:rPr>
        <w:t>А так же были аромат</w:t>
      </w:r>
      <w:r>
        <w:rPr>
          <w:rFonts w:ascii="Times New Roman" w:hAnsi="Times New Roman"/>
          <w:color w:val="000000"/>
          <w:sz w:val="28"/>
        </w:rPr>
        <w:t>ные книги ,ребята осо</w:t>
      </w:r>
      <w:r>
        <w:rPr>
          <w:rFonts w:ascii="Times New Roman" w:hAnsi="Times New Roman"/>
          <w:color w:val="000000"/>
          <w:sz w:val="28"/>
        </w:rPr>
        <w:t>бенно обратили на них внимание</w:t>
      </w:r>
    </w:p>
    <w:p>
      <w:pPr>
        <w:rPr>
          <w:rFonts w:ascii="Times New Roman" w:hAnsi="Times New Roman"/>
          <w:color w:val="000000"/>
          <w:sz w:val="28"/>
        </w:rPr>
      </w:pPr>
      <w:r>
        <w:drawing>
          <wp:inline xmlns:wp="http://schemas.openxmlformats.org/drawingml/2006/wordprocessingDrawing">
            <wp:extent cx="2343150" cy="21907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907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             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drawing>
          <wp:inline xmlns:wp="http://schemas.openxmlformats.org/drawingml/2006/wordprocessingDrawing">
            <wp:extent cx="2590800" cy="220980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09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</w:t>
      </w:r>
    </w:p>
    <w:p>
      <w:pPr>
        <w:spacing w:lineRule="auto" w:line="240"/>
        <w:rPr>
          <w:rFonts w:ascii="Times New Roman" w:hAnsi="Times New Roman"/>
          <w:b w:val="0"/>
          <w:color w:val="000000"/>
          <w:sz w:val="28"/>
        </w:rPr>
      </w:pPr>
      <w:r>
        <w:rPr>
          <w:rFonts w:ascii="Times New Roman" w:hAnsi="Times New Roman"/>
          <w:b w:val="0"/>
          <w:color w:val="000000"/>
          <w:sz w:val="28"/>
        </w:rPr>
        <w:t>Экскурсия произвела на детей огромное впечатление.</w:t>
      </w:r>
    </w:p>
    <w:p>
      <w:pPr>
        <w:spacing w:lineRule="auto" w:line="240"/>
        <w:rPr>
          <w:rFonts w:ascii="Times New Roman" w:hAnsi="Times New Roman"/>
          <w:b w:val="0"/>
          <w:color w:val="000000"/>
          <w:sz w:val="28"/>
        </w:rPr>
      </w:pPr>
      <w:bookmarkStart w:id="4" w:name="_dx_frag_StartFragment"/>
      <w:bookmarkEnd w:id="4"/>
      <w:r>
        <w:rPr>
          <w:rFonts w:ascii="Times New Roman" w:hAnsi="Times New Roman"/>
          <w:b w:val="0"/>
          <w:i w:val="0"/>
          <w:color w:val="333333"/>
          <w:sz w:val="28"/>
        </w:rPr>
        <w:t>Всем очень понравилось посещение библиотеки. Очень важно приобщать детей к книжной культуре, воспитывать любознательного, грамотного человека.</w:t>
      </w:r>
      <w:r>
        <w:rPr>
          <w:rFonts w:ascii="Times New Roman" w:hAnsi="Times New Roman"/>
          <w:b w:val="0"/>
          <w:sz w:val="28"/>
        </w:rPr>
        <w:t xml:space="preserve"> </w:t>
      </w:r>
    </w:p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>
      <w:jc w:val="left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3" Type="http://schemas.openxmlformats.org/officeDocument/2006/relationships/image" Target="/media/image3.jpg" /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