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e2efd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Памятка для граждан о действиях в случае бессимптомного или легкого течения новой коронавирусной инфекции и острой респираторной вирусной инфекции 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lk93390953" w:id="0"/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Если Вы вакцинированы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месяцев назад или переболели новой коронавирусной инфекцией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месяцев назад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 это</w:t>
      </w:r>
      <w:bookmarkEnd w:id="0"/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lk93390981" w:id="1"/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 Вас положительный мазок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SARS-CoV-2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новая коронавирусная инфекция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 при этом нет никаких симптомов заболевания</w:t>
      </w:r>
      <w:bookmarkEnd w:id="1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данной ситуации не требуется лечение и может быть получен листок нетрудоспособности и необходима самоизоляция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Рекомендуется контролировать температуру тела не реже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раза в сутки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 Вас есть симптомы ОРВИ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кашель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насморк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першение или боль в горле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однократное повышение температуры не выше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37,5</w:t>
      </w:r>
      <w:r>
        <w:rPr>
          <w:rFonts w:ascii="Times New Roman" w:hAnsi="Times New Roman"/>
          <w:b w:val="1"/>
          <w:bCs w:val="1"/>
          <w:sz w:val="28"/>
          <w:szCs w:val="28"/>
          <w:vertAlign w:val="superscript"/>
          <w:rtl w:val="0"/>
          <w:lang w:val="ru-RU"/>
        </w:rPr>
        <w:t>0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 нет результата ПЦР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диагностики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SARS-CoV-2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новая коронавирусная инфекция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COVID-19); </w:t>
      </w:r>
    </w:p>
    <w:p>
      <w:pPr>
        <w:pStyle w:val="List Paragraph"/>
        <w:numPr>
          <w:ilvl w:val="0"/>
          <w:numId w:val="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 НЕ относитесь к группе риска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List Paragraph"/>
        <w:numPr>
          <w:ilvl w:val="1"/>
          <w:numId w:val="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Вам меньше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лет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1"/>
          <w:numId w:val="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у Вас отсутствуют сопутствующие хронические заболевания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сахарный диабет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сердечно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сосудистые заболевания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онкологические заболевания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хронические заболевания почек и печени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иммунодефицитные состояния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);</w:t>
      </w:r>
    </w:p>
    <w:p>
      <w:pPr>
        <w:pStyle w:val="List Paragraph"/>
        <w:numPr>
          <w:ilvl w:val="1"/>
          <w:numId w:val="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 Вас нет избыточного веса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lk93395316" w:id="2"/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Ваши действия</w:t>
      </w:r>
      <w:bookmarkEnd w:id="2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bookmarkStart w:name="_Hlk93335722" w:id="3"/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Оставайтесь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необходимости открытия листка нетрудоспособности или справки учащегося позвоните в единую службу «</w:t>
      </w:r>
      <w:r>
        <w:rPr>
          <w:rFonts w:ascii="Times New Roman" w:hAnsi="Times New Roman"/>
          <w:sz w:val="28"/>
          <w:szCs w:val="28"/>
          <w:rtl w:val="0"/>
          <w:lang w:val="ru-RU"/>
        </w:rPr>
        <w:t>122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или в </w:t>
      </w:r>
      <w:r>
        <w:rPr>
          <w:rFonts w:ascii="Times New Roman" w:hAnsi="Times New Roman"/>
          <w:sz w:val="28"/>
          <w:szCs w:val="28"/>
          <w:rtl w:val="0"/>
          <w:lang w:val="ru-RU"/>
        </w:rPr>
        <w:t>call-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центр Вашей поликлиники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Листок нетрудоспособности и справка будут оформлены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Вы проживаете не один в квартире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регулярно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Соблюдайте питьевой режим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менее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 в сутки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возможности измеряйте уровень сатурации пульсоксиметром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насыщение крови кислородом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раза в день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нормальные значения – не ниже </w:t>
      </w:r>
      <w:r>
        <w:rPr>
          <w:rFonts w:ascii="Times New Roman" w:hAnsi="Times New Roman"/>
          <w:sz w:val="28"/>
          <w:szCs w:val="28"/>
          <w:rtl w:val="0"/>
          <w:lang w:val="ru-RU"/>
        </w:rPr>
        <w:t>95-96%).</w:t>
      </w:r>
      <w:bookmarkEnd w:id="3"/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капли или спрей в нос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содержащие интерферон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альфа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на основе морской воды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боли в горле можно применять местные средства в виде растворов для полоскания горла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таблеток для рассасывания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спреев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Данные препараты отпускаются без рецептов врача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повышении температуры до </w:t>
      </w:r>
      <w:r>
        <w:rPr>
          <w:rFonts w:ascii="Times New Roman" w:hAnsi="Times New Roman"/>
          <w:sz w:val="28"/>
          <w:szCs w:val="28"/>
          <w:rtl w:val="0"/>
          <w:lang w:val="ru-RU"/>
        </w:rPr>
        <w:t>38,0</w:t>
      </w:r>
      <w:r>
        <w:rPr>
          <w:rFonts w:ascii="Times New Roman" w:hAnsi="Times New Roman"/>
          <w:b w:val="1"/>
          <w:bCs w:val="1"/>
          <w:sz w:val="28"/>
          <w:szCs w:val="28"/>
          <w:vertAlign w:val="superscript"/>
          <w:rtl w:val="0"/>
          <w:lang w:val="ru-RU"/>
        </w:rPr>
        <w:t>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и выше Вы можете принять жаропонижающие препараты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 можете также принимать препараты витамина С и витамина </w:t>
      </w:r>
      <w:r>
        <w:rPr>
          <w:rFonts w:ascii="Times New Roman" w:hAnsi="Times New Roman"/>
          <w:sz w:val="28"/>
          <w:szCs w:val="28"/>
          <w:rtl w:val="0"/>
          <w:lang w:val="en-US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 соответствии с инструкциями по применению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1134"/>
        </w:tabs>
        <w:spacing w:after="0" w:line="27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*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 отсутствии противопоказаний к их применению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При ухудшении состояния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0"/>
          <w:numId w:val="9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у Вас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повысилась температура выше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38,0</w:t>
      </w:r>
      <w:r>
        <w:rPr>
          <w:rFonts w:ascii="Times New Roman" w:hAnsi="Times New Roman"/>
          <w:b w:val="1"/>
          <w:bCs w:val="1"/>
          <w:sz w:val="28"/>
          <w:szCs w:val="28"/>
          <w:vertAlign w:val="superscript"/>
          <w:rtl w:val="0"/>
          <w:lang w:val="ru-RU"/>
        </w:rPr>
        <w:t>0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 и сохраняется более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 суток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несмотря на прием жаропонижающих средств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Вам необходимо позвонить в </w:t>
      </w:r>
      <w:r>
        <w:rPr>
          <w:rFonts w:ascii="Times New Roman" w:hAnsi="Times New Roman"/>
          <w:sz w:val="28"/>
          <w:szCs w:val="28"/>
          <w:rtl w:val="0"/>
          <w:lang w:val="en-US"/>
        </w:rPr>
        <w:t>call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центр Вашей поликлиники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или в единую службу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122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  <w:br w:type="textWrapping"/>
        <w:t>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9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Если появилась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одышка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чувство нехватки воздуха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боли за грудиной Вам трудно дышать 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или уровень сатурации 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94-95%,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или учащение дыхания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то необходимо позвонить в единую службу 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 для вызова скорой помощи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hd w:val="clear" w:color="auto" w:fill="f7caac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ВАЖНО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стоит самостоятельно принимать антибиотики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Антибиотики назначаются 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только медицинскими работниками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и только в случае наличия показаний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II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Если Вы вакцинированы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месяцев назад или переболели новой коронавирусной инфекцией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месяцев назад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 этом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– у Вас положительный мазок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SARS-CoV-2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новая коронавирусная инфекция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 отсутствуют симптомы заболевания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;</w:t>
      </w: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– Вы относитесь к группе риска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возраст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лет и старше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 Вас есть хронические заболевания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сахарный диабет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сердечно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сосудистые заболевания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онкологические заболевания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хронические заболеваниям почек и печени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иммунодефицитные состояния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);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 Вас есть избыточный вес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Ваши действия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Оставайтесь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Вы проживаете не один в квартире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доме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регулярно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Соблюдайте питьевой режим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менее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 в сутки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возможности измеряйте сатурацию пульсоксиметром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раза в день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нормальные показатели пульсоксиметрии – не ниже </w:t>
      </w:r>
      <w:r>
        <w:rPr>
          <w:rFonts w:ascii="Times New Roman" w:hAnsi="Times New Roman"/>
          <w:sz w:val="28"/>
          <w:szCs w:val="28"/>
          <w:rtl w:val="0"/>
          <w:lang w:val="ru-RU"/>
        </w:rPr>
        <w:t>95-96%).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капли или спрей в нос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например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содержащие интерферон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альфа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на основе морской воды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Препараты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которые Вам были назначены на регулярной основе необходимо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продолжить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принимать в той же дозировке</w:t>
      </w:r>
      <w:bookmarkStart w:name="_Hlk93396641" w:id="4"/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Лечение Вам назначит медицинский работник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List Paragraph"/>
        <w:tabs>
          <w:tab w:val="left" w:pos="1134"/>
        </w:tabs>
        <w:spacing w:after="0" w:line="276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List Paragraph"/>
        <w:tabs>
          <w:tab w:val="left" w:pos="1134"/>
        </w:tabs>
        <w:spacing w:after="0" w:line="276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*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 отсутствии противопоказаний к их применению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При появлении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симптомов ОРВИ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0"/>
          <w:numId w:val="1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кашель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насморк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першение или боль в горле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13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повышение температуры выше </w:t>
      </w:r>
      <w:r>
        <w:rPr>
          <w:rFonts w:ascii="Times New Roman" w:hAnsi="Times New Roman"/>
          <w:sz w:val="28"/>
          <w:szCs w:val="28"/>
          <w:rtl w:val="0"/>
          <w:lang w:val="ru-RU"/>
        </w:rPr>
        <w:t>38,0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ru-RU"/>
        </w:rPr>
        <w:t>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Вам 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необходимо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позвонить в </w:t>
      </w:r>
      <w:r>
        <w:rPr>
          <w:rFonts w:ascii="Times New Roman" w:hAnsi="Times New Roman"/>
          <w:sz w:val="28"/>
          <w:szCs w:val="28"/>
          <w:rtl w:val="0"/>
          <w:lang w:val="ru-RU"/>
        </w:rPr>
        <w:t>call-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центр Вашей поликлиники или в единую службу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122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При появлении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0"/>
          <w:numId w:val="1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одышки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чувство нехватки воздуха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учащенное дыхание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боль за грудиной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или снижения уровня сатурации менее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94-95%;</w:t>
      </w:r>
    </w:p>
    <w:p>
      <w:pPr>
        <w:pStyle w:val="List Paragraph"/>
        <w:numPr>
          <w:ilvl w:val="0"/>
          <w:numId w:val="1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повышения температуры выше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38,0</w:t>
      </w:r>
      <w:r>
        <w:rPr>
          <w:rFonts w:ascii="Times New Roman" w:hAnsi="Times New Roman"/>
          <w:b w:val="1"/>
          <w:bCs w:val="1"/>
          <w:sz w:val="28"/>
          <w:szCs w:val="28"/>
          <w:vertAlign w:val="superscript"/>
          <w:rtl w:val="0"/>
          <w:lang w:val="ru-RU"/>
        </w:rPr>
        <w:t>0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 xml:space="preserve">Необходимо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позвонить в единую службу 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 для вызова скорой помощи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bookmarkEnd w:id="4"/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hd w:val="clear" w:color="auto" w:fill="f7caac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ВАЖНО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стоит самостоятельно принимать антибиотики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Антибиотики могут быть назначены 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только медицинским работником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и только в случае наличия показаний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III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Если Вы не вакцинированы и не переболели новой коронавирусной инфекцией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17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при появлении любых симптомов ОРВИ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кашель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насморк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першение или боль в горле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повышение температуры выше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38,0</w:t>
      </w:r>
      <w:r>
        <w:rPr>
          <w:rFonts w:ascii="Times New Roman" w:hAnsi="Times New Roman"/>
          <w:b w:val="1"/>
          <w:bCs w:val="1"/>
          <w:sz w:val="28"/>
          <w:szCs w:val="28"/>
          <w:vertAlign w:val="superscript"/>
          <w:rtl w:val="0"/>
          <w:lang w:val="ru-RU"/>
        </w:rPr>
        <w:t>0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 вне зависимости от результатов ПЦР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диагностики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17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у Вас положительный мазок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SARS-CoV-2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новая коронавирусная инфекция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COVID-19)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вне зависимости от симптомов заболевания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Ваши действия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Оставайтесь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Необходимо позвонить в единую службу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122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или в </w:t>
      </w:r>
      <w:r>
        <w:rPr>
          <w:rFonts w:ascii="Times New Roman" w:hAnsi="Times New Roman"/>
          <w:sz w:val="28"/>
          <w:szCs w:val="28"/>
          <w:rtl w:val="0"/>
          <w:lang w:val="ru-RU"/>
        </w:rPr>
        <w:t>call-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центр Вашей поликлиники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hd w:val="clear" w:color="auto" w:fill="fff2cc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делать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если заболел ребенок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76" w:lineRule="auto"/>
        <w:ind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Ваши действия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0"/>
          <w:numId w:val="19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Оставить ребенка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отправлять в детский сад или школу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Строго выполнять рекомендации медицинских работников по диагностике и лечению заболевания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Ни в коем случае не заниматься самолечением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Необходимо позвонить в единую службу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122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или в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call-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центр Вашей поликлиники для дистанционной консультации с медицинским работником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List Paragraph"/>
        <w:tabs>
          <w:tab w:val="left" w:pos="1134"/>
        </w:tabs>
        <w:spacing w:after="0" w:line="276" w:lineRule="auto"/>
        <w:ind w:left="851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hd w:val="clear" w:color="auto" w:fill="f7caac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ВАЖНО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стоит самостоятельно лечить ребенка антибиотиками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Антибиотики могут быть назначены 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только врачом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педиатром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и только в случае наличия показаний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*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 мере развития заболевания и наблюдения за течением болезни рекомендации могут быть скорректированы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Минздрав России призывает всех граждан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используйте защитные маски или респираторы при нахождении в закрытых помещениях и контактах с другими людьми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тщательно и часто мойте руки и обрабатывайте их антисептиком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 возможности минимизируйте посещения мест с большим скоплением людей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избежать этого невозможно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соблюдайте дистанцию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1,5-2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spacing w:after="0" w:line="276" w:lineRule="auto"/>
        <w:ind w:left="0" w:firstLine="851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Эти простые профилактические меры снизят риск заражения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spacing w:after="0" w:line="276" w:lineRule="auto"/>
        <w:ind w:left="0" w:firstLine="851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Также напоминаем о необходимости пройти вакцинацию и своевременную ревакцинацию от коронавируса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851" w:right="567" w:bottom="709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inline distT="0" distB="0" distL="0" distR="0">
          <wp:extent cx="1999488" cy="611609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611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tabs>
          <w:tab w:val="num" w:pos="2236"/>
        </w:tabs>
        <w:ind w:left="1385" w:firstLine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565" w:firstLine="28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571"/>
        </w:tabs>
        <w:ind w:left="720" w:firstLine="29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291"/>
        </w:tabs>
        <w:ind w:left="1440" w:firstLine="31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011"/>
        </w:tabs>
        <w:ind w:left="2160" w:firstLine="32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3731"/>
        </w:tabs>
        <w:ind w:left="2880" w:firstLine="33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451"/>
        </w:tabs>
        <w:ind w:left="3600" w:firstLine="34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171"/>
        </w:tabs>
        <w:ind w:left="4320" w:firstLine="35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5891"/>
        </w:tabs>
        <w:ind w:left="5040" w:firstLine="37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num" w:pos="1134"/>
        </w:tabs>
        <w:ind w:left="283" w:firstLine="56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tabs>
          <w:tab w:val="num" w:pos="1134"/>
        </w:tabs>
        <w:ind w:left="283" w:firstLine="56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num" w:pos="1416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o"/>
      <w:lvlJc w:val="left"/>
      <w:pPr>
        <w:tabs>
          <w:tab w:val="num" w:pos="1416"/>
        </w:tabs>
        <w:ind w:left="565" w:firstLine="28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571"/>
        </w:tabs>
        <w:ind w:left="720" w:firstLine="29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291"/>
        </w:tabs>
        <w:ind w:left="1440" w:firstLine="31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</w:tabs>
        <w:ind w:left="2160" w:firstLine="32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31"/>
        </w:tabs>
        <w:ind w:left="2880" w:firstLine="33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51"/>
        </w:tabs>
        <w:ind w:left="3600" w:firstLine="34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171"/>
        </w:tabs>
        <w:ind w:left="4320" w:firstLine="35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891"/>
        </w:tabs>
        <w:ind w:left="5040" w:firstLine="37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11"/>
        </w:tabs>
        <w:ind w:left="5760" w:firstLine="38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-"/>
      <w:lvlJc w:val="left"/>
      <w:pPr>
        <w:tabs>
          <w:tab w:val="num" w:pos="1416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-"/>
      <w:lvlJc w:val="left"/>
      <w:pPr>
        <w:tabs>
          <w:tab w:val="num" w:pos="1416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-"/>
      <w:lvlJc w:val="left"/>
      <w:pPr>
        <w:tabs>
          <w:tab w:val="num" w:pos="1416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tabs>
          <w:tab w:val="num" w:pos="1134"/>
        </w:tabs>
        <w:ind w:left="283" w:firstLine="56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416"/>
          </w:tabs>
          <w:ind w:left="565" w:firstLine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16"/>
          </w:tabs>
          <w:ind w:left="565" w:firstLine="286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1571"/>
          </w:tabs>
          <w:ind w:left="720" w:firstLine="298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2291"/>
          </w:tabs>
          <w:ind w:left="1440" w:firstLine="31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3011"/>
          </w:tabs>
          <w:ind w:left="2160" w:firstLine="322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3731"/>
          </w:tabs>
          <w:ind w:left="2880" w:firstLine="334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4451"/>
          </w:tabs>
          <w:ind w:left="3600" w:firstLine="346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5171"/>
          </w:tabs>
          <w:ind w:left="4320" w:firstLine="358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5891"/>
          </w:tabs>
          <w:ind w:left="5040" w:firstLine="37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  <w:style w:type="numbering" w:styleId="Imported Style 6">
    <w:name w:val="Imported Style 6"/>
    <w:pPr>
      <w:numPr>
        <w:numId w:val="12"/>
      </w:numPr>
    </w:pPr>
  </w:style>
  <w:style w:type="numbering" w:styleId="Imported Style 7">
    <w:name w:val="Imported Style 7"/>
    <w:pPr>
      <w:numPr>
        <w:numId w:val="14"/>
      </w:numPr>
    </w:pPr>
  </w:style>
  <w:style w:type="numbering" w:styleId="Imported Style 8">
    <w:name w:val="Imported Style 8"/>
    <w:pPr>
      <w:numPr>
        <w:numId w:val="16"/>
      </w:numPr>
    </w:pPr>
  </w:style>
  <w:style w:type="numbering" w:styleId="Imported Style 9">
    <w:name w:val="Imported Style 9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