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3AB" w:rsidRPr="009C33AB" w:rsidRDefault="009C33AB" w:rsidP="009C33AB">
      <w:pPr>
        <w:spacing w:before="300" w:after="150" w:line="396" w:lineRule="atLeast"/>
        <w:jc w:val="center"/>
        <w:outlineLvl w:val="2"/>
        <w:rPr>
          <w:rFonts w:ascii="Times New Roman" w:eastAsia="Times New Roman" w:hAnsi="Times New Roman" w:cs="Times New Roman"/>
          <w:spacing w:val="-15"/>
          <w:sz w:val="24"/>
          <w:szCs w:val="24"/>
        </w:rPr>
      </w:pPr>
      <w:r w:rsidRPr="009C33A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Консультация для родителей "Профилактика пожарной безопасности" </w:t>
      </w:r>
    </w:p>
    <w:p w:rsidR="009C33AB" w:rsidRPr="009C33AB" w:rsidRDefault="009C33AB" w:rsidP="009C33A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3AB">
        <w:rPr>
          <w:rFonts w:ascii="Times New Roman" w:eastAsia="Times New Roman" w:hAnsi="Times New Roman" w:cs="Times New Roman"/>
          <w:sz w:val="24"/>
          <w:szCs w:val="24"/>
        </w:rPr>
        <w:t>Профилактика пожарной безопасности.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 Советы родителям при беседе с детьми.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Большинство «детских пожаров» случаются в дошкольном возрасте. Именно поэтому, основы безопасности и первые знакомства с огнём – закладывают родители и воспитатели.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Если подойти к горящей свечке вместе с ребёнком, малыш поймёт, что от пламени исходит тепло, которое может быть очень горячим. Будьте аккуратны, ребёнок не должен обжечься!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Когда учить детей пожарной безопасности?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Дети воспринимают информацию лучше в возрасте 3-6 лет. В этом возрасте нужно научить ребенка правилам безопасности и объяснить, насколько опасен, может быть огонь. Придет время, и ребенок начнет проявлять особой интерес к огню. Не упустите этот момент - настало время познакомить малыша с огнем и рассказать о правилах безопасности.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Яркое пламя – это очень интересный для ребенка предмет. Подобные ситуации откладываются в детской памяти на всю жизнь, и, взрослея, ребенок будет знать насколько оно опасно.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Что делать если ребенок совсем маленький?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Спички, свечки, зажигалки, опасные электроприборы, легковоспламеняющиеся предметы и т.д. – необходимо хранить в местах недоступных ребенку. Проследите, чтобы ребенок не видел, что от него что-то прячут. Необходимо чтобы ребенок понял: пока он не научился пользоваться бытовыми приборами – трогать их нельзя. Пройдет время, и малыш поймет все сам.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Малыш уже подрос?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Чем ребенок старше, тем больше вещей ему становятся интересными. Каждый день у ребенка будут появляться новые игры, и мир будет казаться красочнее и интереснее. К 7 годам малыш сможет уверенно пользоваться домашней техникой и разными электрическими приборами. В этом возрасте он, чаще всего отвергает помощь взрослых и отвечает: «Я хочу сам».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В этом возрасте уже не следует прятать детей от огня. Учитывая естественную тягу детей ко всему новому, следует обучить их правильно и безопасно пользоваться спичками, бенгальскими огнями, свечами, бытовыми электротехническими приборами. Но обязательно объясните ребенку, что нельзя играть с этими приборами и включать их без разрешения взрослых.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В противном случае простыми запретами и угрозами родители могут добиться только обратного эффекта – малыш будет учиться пользоваться самостоятельно, пока не видят родители.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Помните: Запреты возбуждают любопытство, повышают стремление к самостоятельности и приводят к необратимым последствиям.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Расскажите ребенку, как следует вести себя при пожаре!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1. Ребёнок должен знать свой адрес, Ф.И.О. и номер телефона! Выучите эту информацию вместе с ним.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2. Огнеопасные приборы храните в недоступном от ребёнка месте.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3. Показывайте своим примером, что вы выключаете электроприборы, особенно мелкие приборы (утюг, фен, кофеварка, чайник и т.д.)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4. Расскажите, что в деревне или на даче без взрослых нельзя, подходить и включать обогревательные приборы (камины, батареи).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5. Не забывайте напомнить, что «спички – детям не игрушка»!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</w:r>
      <w:r w:rsidRPr="009C33AB">
        <w:rPr>
          <w:rFonts w:ascii="Times New Roman" w:eastAsia="Times New Roman" w:hAnsi="Times New Roman" w:cs="Times New Roman"/>
          <w:sz w:val="24"/>
          <w:szCs w:val="24"/>
        </w:rPr>
        <w:lastRenderedPageBreak/>
        <w:t>Как дети реагируют на первые признаки пожара?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Огонь – это страшно! Что вы бы сделали на месте ребёнка? Да, спрятались бы в укромном месте, где бы вас никто не нашёл.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Даже если ребёнок захочет сообщить об опасности, страх – парализует! Ребёнок может кричать, но в таких случаях голос обычно садиться.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Пожарные в масках и широких костюмах - выглядят страшно. Ребёнок может напугаться, подумав, про что- то страшное из мира сказок.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Попробуйте придумать сказку о «маленьком неукротимом огоньке», расскажите, как быстро он растет и с какой скоростью умеет перемещаться. Подобные истории помогут ребенку ощутить силу и опасность огня. Таким же образом можно придумать правила безопасности. Для ребенка это будет очень полезно, а вам поможет избежать лишних хлопот.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 Ребенок должен знать, что если он видит пламя, то нужно: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1. Не притрагиваться к огню, а звать на помощь взрослых!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2. Если взрослых нет дома, выйти из квартиры и обратиться за помощью к соседям!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3. Не искать укрытия в горящей квартире!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4. Не спускаться на лифте, а бежать вниз по лестнице!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5. Если квартира заперта, не поддаваться панике, а звонить 01 или 112 и звать на помощь соседей!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Необходимо помнить, что опаснее огня может быть только дым. Чтобы не задохнуться при пожаре, следует дышать через мокрую марлю и ползти к выходу, не поднимаясь на ноги. Дым имеет свойство подниматься вверх.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Родителям нужно постараться не напугать ребёнка, а вызвать у него желание быть внимательным и осторожным.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Огонь – это очень большая опасность!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Нужен ли план эвакуации?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Факт: Рисуя ситуации по  правилам пожарной безопасности и план эвакуации – вы поможете ребенку не напугаться и усвоить материал.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1. Разработайте план, согласно которому, у вас будет два аварийных выхода.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2. Покажите ребенку, каким будет план во время эвакуации.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3. Схематично изобразите планировку комнаты все выходы и входы.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4. Чтобы не напугаться, ребёнок должен знать все методы оказания первой помощи.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5. План эвакуации лучше повесить напротив двери в доступном для всех месте.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6. Напишите номера телефонов экстренных служб и положите под телефон. Пожарные и спасатели МЧС – 01 и 112.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7. Научите ребёнка открывать запертую изнутри дверь.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Как случаются пожары?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Существует много причин возникновения пожара, но часто именно неосторожность и детская шалость служат поводом для огня. Когда ребенок остается один, особенно проявляется его стремление к самостоятельности. Дети в своих разнообразных играх часто повторяют поступки и действия взрослых, имитируя их поведение. Детям хочется, как можно скорее, все узнать и испытать. Нельзя быть уверенным, что оставшись без присмотра, он не решит поиграть с опасными приборами. Родители должны помнить, что оставлять детей одних очень опасно. В случае пожара малыш не сможет самостоятельно выбраться. Помните, что спасаясь от огня и дыма, дети обычно прячутся в укромном месте.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Что может послужить причиной пожара?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1. Ребёнок, увлечённый своей игрой, может положить игрушку в микроволновую печь. Включив её, микроволновая печь сразу же заискриться.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2. Оставленный на кухне ребёнок может включить конфорку плиты, даже не осознав это.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</w:r>
      <w:r w:rsidRPr="009C33AB">
        <w:rPr>
          <w:rFonts w:ascii="Times New Roman" w:eastAsia="Times New Roman" w:hAnsi="Times New Roman" w:cs="Times New Roman"/>
          <w:sz w:val="24"/>
          <w:szCs w:val="24"/>
        </w:rPr>
        <w:lastRenderedPageBreak/>
        <w:t>3. Включая, выключая лампочки, ребёнок может вызвать перенапряжение в сети. Лампочка может взорваться и стать причиной пожара.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4. Оставленные свечи после детского праздника или ухода гостей, могут сжечь весь этаж.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5. Пробегающий ребёнок может опрокинуть работающий утюг на ковёр, тот загорится моментально.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6. Дети любят играть с проводами. Если ребёнок перегрызёт провод - случится беда.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7. Любые электроприборы могут выйти из строя прямо у вас на глазах и воспламениться.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Проверяя правила пожарной безопасности – не забывайте задавать детям вопросы:</w:t>
      </w:r>
    </w:p>
    <w:p w:rsidR="009C33AB" w:rsidRPr="009C33AB" w:rsidRDefault="009C33AB" w:rsidP="009C33A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3AB">
        <w:rPr>
          <w:rFonts w:ascii="Times New Roman" w:eastAsia="Times New Roman" w:hAnsi="Times New Roman" w:cs="Times New Roman"/>
          <w:sz w:val="24"/>
          <w:szCs w:val="24"/>
        </w:rPr>
        <w:t>Начался пожар. 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Что делать?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Звонить – 01, 112. Сказать фамилию, адрес, когда начался пожар.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На столе лежат спички. 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Можно ли их взять?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Нет. Брать спички 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детям опасно.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Огонь только начал разгораться. 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Чем его потушить?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Одеяло из плотной ткани, кожаная куртка, мокрое полотенце, огнетушитель.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 xml:space="preserve">Мама забыла на доске утюг. Можно </w:t>
      </w:r>
      <w:proofErr w:type="gramStart"/>
      <w:r w:rsidRPr="009C33AB">
        <w:rPr>
          <w:rFonts w:ascii="Times New Roman" w:eastAsia="Times New Roman" w:hAnsi="Times New Roman" w:cs="Times New Roman"/>
          <w:sz w:val="24"/>
          <w:szCs w:val="24"/>
        </w:rPr>
        <w:t>проверить</w:t>
      </w:r>
      <w:proofErr w:type="gramEnd"/>
      <w:r w:rsidRPr="009C33AB">
        <w:rPr>
          <w:rFonts w:ascii="Times New Roman" w:eastAsia="Times New Roman" w:hAnsi="Times New Roman" w:cs="Times New Roman"/>
          <w:sz w:val="24"/>
          <w:szCs w:val="24"/>
        </w:rPr>
        <w:t xml:space="preserve"> как он работает?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Нельзя. Нужно 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попросить взрослых.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Как следует вести себя во время пожара?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Не прятаться, 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не паниковать.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На столе стоит чайник. Можно ли включить его мокрыми руками?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Нельзя. Вода – проводник тока. Нужно попросить включить взрослых.</w:t>
      </w:r>
    </w:p>
    <w:p w:rsidR="009C33AB" w:rsidRPr="009C33AB" w:rsidRDefault="009C33AB" w:rsidP="009C33AB">
      <w:pPr>
        <w:spacing w:after="150" w:line="240" w:lineRule="auto"/>
        <w:ind w:right="150"/>
        <w:rPr>
          <w:rFonts w:ascii="Times New Roman" w:eastAsia="Times New Roman" w:hAnsi="Times New Roman" w:cs="Times New Roman"/>
          <w:sz w:val="24"/>
          <w:szCs w:val="24"/>
        </w:rPr>
      </w:pPr>
      <w:r w:rsidRPr="009C33AB">
        <w:rPr>
          <w:rFonts w:ascii="Times New Roman" w:eastAsia="Times New Roman" w:hAnsi="Times New Roman" w:cs="Times New Roman"/>
          <w:sz w:val="24"/>
          <w:szCs w:val="24"/>
        </w:rPr>
        <w:t>Родители, давайте следовать урокам пожарной безопасности и обучать наших детей быть внимательными и осторожными.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Помните: подобные уроки должны начинаться с самого раннего детства. Пожар легче предотвратить, чем его потушить.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Не забывайте: гораздо легче предотвратить пожар, чем его потушить. Простые меры предосторожности помогут вам обезопасить себя и своих детей.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 Советуем почитать детям: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1.     Баданов М. Костер.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2.     </w:t>
      </w:r>
      <w:proofErr w:type="spellStart"/>
      <w:r w:rsidRPr="009C33AB">
        <w:rPr>
          <w:rFonts w:ascii="Times New Roman" w:eastAsia="Times New Roman" w:hAnsi="Times New Roman" w:cs="Times New Roman"/>
          <w:sz w:val="24"/>
          <w:szCs w:val="24"/>
        </w:rPr>
        <w:t>Барто</w:t>
      </w:r>
      <w:proofErr w:type="spellEnd"/>
      <w:r w:rsidRPr="009C33AB">
        <w:rPr>
          <w:rFonts w:ascii="Times New Roman" w:eastAsia="Times New Roman" w:hAnsi="Times New Roman" w:cs="Times New Roman"/>
          <w:sz w:val="24"/>
          <w:szCs w:val="24"/>
        </w:rPr>
        <w:t xml:space="preserve"> Д. Гроза.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3.     Бороздин В. Поехали!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4.     Волынский Т. Кошкин дом.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5.     </w:t>
      </w:r>
      <w:proofErr w:type="spellStart"/>
      <w:r w:rsidRPr="009C33AB">
        <w:rPr>
          <w:rFonts w:ascii="Times New Roman" w:eastAsia="Times New Roman" w:hAnsi="Times New Roman" w:cs="Times New Roman"/>
          <w:sz w:val="24"/>
          <w:szCs w:val="24"/>
        </w:rPr>
        <w:t>Гардернес</w:t>
      </w:r>
      <w:proofErr w:type="spellEnd"/>
      <w:r w:rsidRPr="009C33AB">
        <w:rPr>
          <w:rFonts w:ascii="Times New Roman" w:eastAsia="Times New Roman" w:hAnsi="Times New Roman" w:cs="Times New Roman"/>
          <w:sz w:val="24"/>
          <w:szCs w:val="24"/>
        </w:rPr>
        <w:t xml:space="preserve"> Э. Старший брат.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6.     Голосов П. Сказка о заячьем теремке и опасном коробке.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7.     Дмитриев Т. Тетя Варя - электросварщица.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8.     </w:t>
      </w:r>
      <w:proofErr w:type="spellStart"/>
      <w:r w:rsidRPr="009C33AB">
        <w:rPr>
          <w:rFonts w:ascii="Times New Roman" w:eastAsia="Times New Roman" w:hAnsi="Times New Roman" w:cs="Times New Roman"/>
          <w:sz w:val="24"/>
          <w:szCs w:val="24"/>
        </w:rPr>
        <w:t>Жигулин</w:t>
      </w:r>
      <w:proofErr w:type="spellEnd"/>
      <w:r w:rsidRPr="009C33AB">
        <w:rPr>
          <w:rFonts w:ascii="Times New Roman" w:eastAsia="Times New Roman" w:hAnsi="Times New Roman" w:cs="Times New Roman"/>
          <w:sz w:val="24"/>
          <w:szCs w:val="24"/>
        </w:rPr>
        <w:t xml:space="preserve"> А. Пожары.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9.     Житков Б. Пожар в море. Пожар. Дым.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10.   Зуев К. Машину проверяю.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11.   Ильин Е. Солнечный факел.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12.   Иоселиани О. Пожарная команда.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13.   Куклин Л. Сталевар. Кузнец. Пожарный.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14.   Маршак С. Кошкин дом. Вчера и сегодня (отрывок). Пожар.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15.   Михалков С. Дядя Степа (отрывок).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16.   Новичихин Е. Ноль - один. Спички.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</w:r>
      <w:r w:rsidRPr="009C33AB">
        <w:rPr>
          <w:rFonts w:ascii="Times New Roman" w:eastAsia="Times New Roman" w:hAnsi="Times New Roman" w:cs="Times New Roman"/>
          <w:sz w:val="24"/>
          <w:szCs w:val="24"/>
        </w:rPr>
        <w:lastRenderedPageBreak/>
        <w:t>17.   Оленев К. Красная машина.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 xml:space="preserve">18.   Орлова Д. Как </w:t>
      </w:r>
      <w:proofErr w:type="spellStart"/>
      <w:r w:rsidRPr="009C33AB">
        <w:rPr>
          <w:rFonts w:ascii="Times New Roman" w:eastAsia="Times New Roman" w:hAnsi="Times New Roman" w:cs="Times New Roman"/>
          <w:sz w:val="24"/>
          <w:szCs w:val="24"/>
        </w:rPr>
        <w:t>Стобед</w:t>
      </w:r>
      <w:proofErr w:type="spellEnd"/>
      <w:r w:rsidRPr="009C33AB">
        <w:rPr>
          <w:rFonts w:ascii="Times New Roman" w:eastAsia="Times New Roman" w:hAnsi="Times New Roman" w:cs="Times New Roman"/>
          <w:sz w:val="24"/>
          <w:szCs w:val="24"/>
        </w:rPr>
        <w:t xml:space="preserve"> хотел испугать волка, а сам чуть не сгорел.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19.   Пермяк Е. Как Огонь Воду замуж взял.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20.   Распутин В. Костер.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21.   Рассказ о неизвестном герое.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22.   Смирнов О. Степной пожар.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23.   Сухомлинский В. Воробышек и огонь.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24.   Толстой Л. Пожар. Пожарные собаки.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 xml:space="preserve">25.   Фетисов </w:t>
      </w:r>
      <w:proofErr w:type="gramStart"/>
      <w:r w:rsidRPr="009C33AB">
        <w:rPr>
          <w:rFonts w:ascii="Times New Roman" w:eastAsia="Times New Roman" w:hAnsi="Times New Roman" w:cs="Times New Roman"/>
          <w:sz w:val="24"/>
          <w:szCs w:val="24"/>
        </w:rPr>
        <w:t>Т.</w:t>
      </w:r>
      <w:proofErr w:type="gramEnd"/>
      <w:r w:rsidRPr="009C33AB">
        <w:rPr>
          <w:rFonts w:ascii="Times New Roman" w:eastAsia="Times New Roman" w:hAnsi="Times New Roman" w:cs="Times New Roman"/>
          <w:sz w:val="24"/>
          <w:szCs w:val="24"/>
        </w:rPr>
        <w:t xml:space="preserve"> Куда спешат красные машины.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26.   Холин И. Как непослушная хрюшка едва не сгорела.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27.   </w:t>
      </w:r>
      <w:proofErr w:type="spellStart"/>
      <w:r w:rsidRPr="009C33AB">
        <w:rPr>
          <w:rFonts w:ascii="Times New Roman" w:eastAsia="Times New Roman" w:hAnsi="Times New Roman" w:cs="Times New Roman"/>
          <w:sz w:val="24"/>
          <w:szCs w:val="24"/>
        </w:rPr>
        <w:t>Хоринская</w:t>
      </w:r>
      <w:proofErr w:type="spellEnd"/>
      <w:r w:rsidRPr="009C33AB">
        <w:rPr>
          <w:rFonts w:ascii="Times New Roman" w:eastAsia="Times New Roman" w:hAnsi="Times New Roman" w:cs="Times New Roman"/>
          <w:sz w:val="24"/>
          <w:szCs w:val="24"/>
        </w:rPr>
        <w:t xml:space="preserve"> Е. Спичка-невеличка.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28.   Цыферов Г. Жил на свете слоненок.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>29.   Чуковский К. Путаница.</w:t>
      </w:r>
      <w:r w:rsidRPr="009C33AB">
        <w:rPr>
          <w:rFonts w:ascii="Times New Roman" w:eastAsia="Times New Roman" w:hAnsi="Times New Roman" w:cs="Times New Roman"/>
          <w:sz w:val="24"/>
          <w:szCs w:val="24"/>
        </w:rPr>
        <w:br/>
        <w:t xml:space="preserve">30.   Яковлев Ю. </w:t>
      </w:r>
      <w:proofErr w:type="gramStart"/>
      <w:r w:rsidRPr="009C33AB">
        <w:rPr>
          <w:rFonts w:ascii="Times New Roman" w:eastAsia="Times New Roman" w:hAnsi="Times New Roman" w:cs="Times New Roman"/>
          <w:sz w:val="24"/>
          <w:szCs w:val="24"/>
        </w:rPr>
        <w:t>Кто</w:t>
      </w:r>
      <w:proofErr w:type="gramEnd"/>
      <w:r w:rsidRPr="009C33AB">
        <w:rPr>
          <w:rFonts w:ascii="Times New Roman" w:eastAsia="Times New Roman" w:hAnsi="Times New Roman" w:cs="Times New Roman"/>
          <w:sz w:val="24"/>
          <w:szCs w:val="24"/>
        </w:rPr>
        <w:t xml:space="preserve"> о чем поет?</w:t>
      </w:r>
    </w:p>
    <w:p w:rsidR="00F366CE" w:rsidRPr="009C33AB" w:rsidRDefault="00F366CE">
      <w:pPr>
        <w:rPr>
          <w:rFonts w:ascii="Times New Roman" w:hAnsi="Times New Roman" w:cs="Times New Roman"/>
          <w:sz w:val="24"/>
          <w:szCs w:val="24"/>
        </w:rPr>
      </w:pPr>
    </w:p>
    <w:sectPr w:rsidR="00F366CE" w:rsidRPr="009C3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33AB"/>
    <w:rsid w:val="009C33AB"/>
    <w:rsid w:val="00F36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33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33A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C3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3308">
          <w:marLeft w:val="1597"/>
          <w:marRight w:val="1597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1306</Words>
  <Characters>7446</Characters>
  <Application>Microsoft Office Word</Application>
  <DocSecurity>0</DocSecurity>
  <Lines>62</Lines>
  <Paragraphs>17</Paragraphs>
  <ScaleCrop>false</ScaleCrop>
  <Company/>
  <LinksUpToDate>false</LinksUpToDate>
  <CharactersWithSpaces>8735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2018-09-12T05:06:00Z</dcterms:created>
  <dcterms:modified xsi:type="dcterms:W3CDTF">2018-09-12T05:06:00Z</dcterms:modified>
</cp:coreProperties>
</file>