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2B" w:rsidRPr="00821A2B" w:rsidRDefault="00821A2B" w:rsidP="00821A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Муниципальное  дошкольное  образовательное  бюджетное  учреждение  Новобурейский  детский  сад  «Искорка»</w:t>
      </w:r>
    </w:p>
    <w:p w:rsidR="00821A2B" w:rsidRPr="00821A2B" w:rsidRDefault="00821A2B" w:rsidP="00821A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35B8D" wp14:editId="383BDCA8">
                <wp:simplePos x="0" y="0"/>
                <wp:positionH relativeFrom="column">
                  <wp:posOffset>-175260</wp:posOffset>
                </wp:positionH>
                <wp:positionV relativeFrom="paragraph">
                  <wp:posOffset>12700</wp:posOffset>
                </wp:positionV>
                <wp:extent cx="6334125" cy="0"/>
                <wp:effectExtent l="9525" t="11430" r="9525" b="7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3.8pt;margin-top:1pt;width:49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M8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"/>
            </w:pict>
          </mc:Fallback>
        </mc:AlternateContent>
      </w: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676720, Амурская  область, Бурейский  район, пгт. Новобурейский, ул. Пионерская,13  тел.8(41634) 21 – 480    </w:t>
      </w: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en-US" w:eastAsia="ru-RU"/>
        </w:rPr>
        <w:t>e</w:t>
      </w: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en-US" w:eastAsia="ru-RU"/>
        </w:rPr>
        <w:t>mail</w:t>
      </w: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: </w:t>
      </w:r>
      <w:hyperlink r:id="rId6" w:history="1">
        <w:r w:rsidRPr="00821A2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val="en-US" w:eastAsia="ru-RU"/>
          </w:rPr>
          <w:t>ds</w:t>
        </w:r>
        <w:r w:rsidRPr="00821A2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eastAsia="ru-RU"/>
          </w:rPr>
          <w:t>5</w:t>
        </w:r>
        <w:r w:rsidRPr="00821A2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val="en-US" w:eastAsia="ru-RU"/>
          </w:rPr>
          <w:t>nb</w:t>
        </w:r>
        <w:r w:rsidRPr="00821A2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eastAsia="ru-RU"/>
          </w:rPr>
          <w:t>@</w:t>
        </w:r>
        <w:r w:rsidRPr="00821A2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val="en-US" w:eastAsia="ru-RU"/>
          </w:rPr>
          <w:t>mail</w:t>
        </w:r>
        <w:r w:rsidRPr="00821A2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eastAsia="ru-RU"/>
          </w:rPr>
          <w:t>.</w:t>
        </w:r>
        <w:r w:rsidRPr="00821A2B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val="en-US" w:eastAsia="ru-RU"/>
          </w:rPr>
          <w:t>ru</w:t>
        </w:r>
      </w:hyperlink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консультация психоло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га для родителей</w:t>
      </w: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</w:pPr>
      <w:r w:rsidRPr="00821A2B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t>«Поговорим о детских страхах»</w:t>
      </w: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 wp14:anchorId="3FA53078" wp14:editId="3F415039">
            <wp:simplePos x="0" y="0"/>
            <wp:positionH relativeFrom="column">
              <wp:posOffset>1200785</wp:posOffset>
            </wp:positionH>
            <wp:positionV relativeFrom="paragraph">
              <wp:posOffset>48260</wp:posOffset>
            </wp:positionV>
            <wp:extent cx="3371850" cy="2369185"/>
            <wp:effectExtent l="0" t="0" r="0" b="0"/>
            <wp:wrapSquare wrapText="bothSides"/>
            <wp:docPr id="3" name="Рисунок 3" descr="C:\Users\1\Desktop\konsultaziya-detskie-stra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konsultaziya-detskie-strac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69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Подготовил психолог</w:t>
      </w:r>
    </w:p>
    <w:p w:rsidR="00821A2B" w:rsidRDefault="00821A2B" w:rsidP="00821A2B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Василенко Е.В.</w:t>
      </w: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821A2B" w:rsidRPr="00821A2B" w:rsidRDefault="00821A2B" w:rsidP="00821A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2021 г.</w:t>
      </w:r>
    </w:p>
    <w:p w:rsidR="00C27052" w:rsidRDefault="00C470F3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C470F3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732C3C0" wp14:editId="718CA61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1582400"/>
            <wp:effectExtent l="0" t="0" r="0" b="0"/>
            <wp:wrapNone/>
            <wp:docPr id="1" name="Рисунок 1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1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B3B" w:rsidRPr="00821A2B" w:rsidRDefault="00821A2B" w:rsidP="00821A2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755ED2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CC811DA" wp14:editId="3261ACF1">
            <wp:simplePos x="0" y="0"/>
            <wp:positionH relativeFrom="column">
              <wp:posOffset>-1064895</wp:posOffset>
            </wp:positionH>
            <wp:positionV relativeFrom="page">
              <wp:posOffset>15240</wp:posOffset>
            </wp:positionV>
            <wp:extent cx="7498080" cy="11597640"/>
            <wp:effectExtent l="0" t="0" r="7620" b="3810"/>
            <wp:wrapNone/>
            <wp:docPr id="5" name="Рисунок 5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15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B3B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Страх является нормальной реакцией человека в опасных ситуациях, но иногда страх может принимать невротическую форму. В таком случае нужна не только психологическая помощь, но и определенная лечебная программа. Однако предупредить такое положение возможно, если вовремя обратить должное внимание на реакции ребенка.</w:t>
      </w:r>
    </w:p>
    <w:p w:rsidR="00C27052" w:rsidRPr="00C27052" w:rsidRDefault="00C27052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052" w:rsidRDefault="00514B3B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0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Страхи связаны с возрастом</w:t>
      </w:r>
      <w:r w:rsidR="00C27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14B3B" w:rsidRPr="00C27052" w:rsidRDefault="00C27052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B3B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детей 3-6 лет преобладают страхи животных, персонажей из кинофильмов, сказок, домашних ссор, драк или вымышленных взрослыми образов для «воспитательного запугивания».</w:t>
      </w:r>
    </w:p>
    <w:p w:rsidR="00C27052" w:rsidRDefault="00514B3B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6-8 лет преобладают страхи темноты, одиночества, разлуки с родными. Достаточно распространенным у детей младшего школьного возраста является «школьный невроз». Часто он возникает у детей, которых слишком опекают родители, а также у первоклассников, которые боятся идти в школу. Чтобы преодолеть страх и предупредить невроз, не оставляйте ребенка наедине со страхами и не вините в слабости и неспособности справиться с ситуацией. Найдите способы, которые помогут именно Вашему ребенку, проконсультируйтесь с </w:t>
      </w:r>
      <w:hyperlink r:id="rId10" w:tooltip="Психолог в детском саду" w:history="1">
        <w:r w:rsidRPr="00C27052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психологом</w:t>
        </w:r>
      </w:hyperlink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Действенным методом преодоления страха является </w:t>
      </w:r>
      <w:proofErr w:type="spellStart"/>
      <w:r w:rsidR="00695FD1">
        <w:fldChar w:fldCharType="begin"/>
      </w:r>
      <w:r w:rsidR="00695FD1">
        <w:instrText xml:space="preserve"> HYPERLINK "http://psichologvsadu.ru/skazkoterapiya" \t "_blank" </w:instrText>
      </w:r>
      <w:r w:rsidR="00695FD1">
        <w:fldChar w:fldCharType="separate"/>
      </w:r>
      <w:r w:rsidRPr="00C270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сказкотерапия</w:t>
      </w:r>
      <w:proofErr w:type="spellEnd"/>
      <w:r w:rsidR="00695F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470F3" w:rsidRDefault="00C470F3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470F3" w:rsidRDefault="00514B3B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Страх темноты</w:t>
      </w:r>
      <w:r w:rsid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A2824" w:rsidRDefault="00C27052" w:rsidP="00C27052">
      <w:pPr>
        <w:spacing w:after="0" w:line="240" w:lineRule="auto"/>
        <w:ind w:left="-851"/>
        <w:jc w:val="both"/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14B3B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ваш ребенок боится засыпать в темноте или оставаться один в комнате, ни в коем случае нельзя подвергать малыша «закаливанию» и запирать одного в темноте, чтобы «привыкал». В этом случае ребенок не только не избавится от своего страха, но получит еще и новый - страх родительского гнева или насмешки.</w:t>
      </w:r>
      <w:r w:rsidR="00AA2824" w:rsidRPr="00AA2824">
        <w:t xml:space="preserve"> </w:t>
      </w:r>
    </w:p>
    <w:p w:rsidR="00514B3B" w:rsidRDefault="00AA2824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Очень полезным методом для «лечения» страха является сказка. Ведь именно сказка входит в жизнь ребенка с раннего возраста, сопровождает на протяжении всего дошкольного детства и остается с ним на всю жизнь. Слушая сказку, дети находят в волшебных историях «эхо» собственной жизни. Они стремятся воспользоваться примером положительного героя в борьбе со своими страхами и проблемами. Кроме того, рассказы и сказки вселяют надежду на возможность преодоления всего негативного. Поэтому при преодолении страха темноты родителям можно использовать </w:t>
      </w:r>
      <w:r w:rsidRPr="00AA28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сказку «Почему Сережа не боится засыпать сам?».</w:t>
      </w:r>
    </w:p>
    <w:p w:rsidR="00AA2824" w:rsidRPr="00C27052" w:rsidRDefault="00AA2824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14B3B" w:rsidRDefault="00514B3B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Также вместе с ребенком следует подумать над другими способами, которые помогут прогнать страх. Как правило, дети говорят, что нужно для этого, например: чтобы мама или папа посидели возле ребенка пока он уснет, почитали ему, оставляли включенным ночник. Положите вечером у ребенка его любимую игрушку-защитника. Днем предложите ребенку нарисовать страх и </w:t>
      </w:r>
      <w:r w:rsidR="00C27052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придумать,</w:t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изобразить то, что его победит.</w:t>
      </w:r>
    </w:p>
    <w:p w:rsidR="00AA2824" w:rsidRPr="00C27052" w:rsidRDefault="00AA2824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0F3" w:rsidRDefault="00514B3B" w:rsidP="00C2705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Страх врачей и уколов</w:t>
      </w:r>
      <w:r w:rsidR="00C27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824" w:rsidRDefault="00C27052" w:rsidP="00C2705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уществуют</w:t>
      </w:r>
      <w:r w:rsidR="00514B3B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непростые темы для разговора с ребенком. К ним относятся поход к врачу, профилактика простудных заболеваний, необходимость прививок и лечебных процедур и тому подобное. Как правильно разговаривать с ребенком об этих вопросах?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4B3B" w:rsidRPr="00C27052" w:rsidRDefault="00514B3B" w:rsidP="00C27052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0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Работаем с </w:t>
      </w:r>
      <w:proofErr w:type="gramStart"/>
      <w:r w:rsidRPr="00C270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собственными</w:t>
      </w:r>
      <w:proofErr w:type="gramEnd"/>
      <w:r w:rsidRPr="00C270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тревогой и страхом</w:t>
      </w:r>
      <w:r w:rsidR="00C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разговоре о профилактике инфекционных заболеваний и необходимости прививок очень важно не заразить малыша собственными страхами. Если вы обнаружите, что мнения по предложенной теме вызывают тревогу, волнение или страх, - это значит, что перед разговором с ребенком вам следует определиться с источником своих собственных страхов.</w:t>
      </w:r>
      <w:r w:rsidR="00821A2B" w:rsidRPr="00821A2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4B3B" w:rsidRDefault="00514B3B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Вспомните, кто и как в детстве рассказывал вам о прививках и болезнях, с какими заболеваниями вам </w:t>
      </w:r>
      <w:proofErr w:type="gramStart"/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пришлось столкнуться и как шел</w:t>
      </w:r>
      <w:proofErr w:type="gramEnd"/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процесс лечения. Вполне возможно, что пережитый вами в детстве страх отложился в подсознании и </w:t>
      </w:r>
      <w:r w:rsidR="00755ED2" w:rsidRPr="00755ED2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-1049655</wp:posOffset>
            </wp:positionH>
            <wp:positionV relativeFrom="page">
              <wp:posOffset>15240</wp:posOffset>
            </wp:positionV>
            <wp:extent cx="7498080" cy="11597640"/>
            <wp:effectExtent l="0" t="0" r="7620" b="3810"/>
            <wp:wrapNone/>
            <wp:docPr id="2" name="Рисунок 2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15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продолжает вызывать чувство тревоги во взрослом возрасте. Осознание опыта поможет удержаться от его трансляции своему ребенку.</w:t>
      </w:r>
    </w:p>
    <w:p w:rsidR="00AA2824" w:rsidRPr="00C27052" w:rsidRDefault="00AA2824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3B" w:rsidRDefault="00821A2B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5ED2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1" locked="0" layoutInCell="1" allowOverlap="1" wp14:anchorId="568DF5BF" wp14:editId="1F198EAF">
            <wp:simplePos x="0" y="0"/>
            <wp:positionH relativeFrom="column">
              <wp:posOffset>-1034415</wp:posOffset>
            </wp:positionH>
            <wp:positionV relativeFrom="page">
              <wp:posOffset>0</wp:posOffset>
            </wp:positionV>
            <wp:extent cx="7498080" cy="11597640"/>
            <wp:effectExtent l="0" t="0" r="7620" b="3810"/>
            <wp:wrapNone/>
            <wp:docPr id="7" name="Рисунок 7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15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B3B" w:rsidRPr="00C270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Типичной ошибкой родителей, вызывающей страх врачей является обман</w:t>
      </w:r>
      <w:r w:rsidR="00514B3B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«Укол - это не больно! Ты ничего не почувствуешь!». Мы должны сказать ребенку</w:t>
      </w:r>
      <w:r w:rsidR="00AA28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514B3B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он почувствует, по какой процедуре это будет проходить.</w:t>
      </w:r>
    </w:p>
    <w:p w:rsidR="00AA2824" w:rsidRDefault="00AA2824" w:rsidP="00C27052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Повышаем собственную компетентность</w:t>
      </w:r>
    </w:p>
    <w:p w:rsid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понимании медицинских аспектов прививки помогут профессиональные журналы и интернет. Уделите особое внимание распространенным мифам и предрассудкам. Часто они не имеют под собой никаких научных обоснований. 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читываем возрастные особенности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старше ребенок, тем больше у него развито понимание причинно-следственных связей. В возрасте до трех лет малыш не способен устанавливать связь между своими дискомфортными ощущениями (насморк, кашель, рвота, боль) и понятием «болезнь». Он понимает, что ему плохо, однако соотнести причины, которые имели место в прошлом, с тем, что он переживает в данный момент, пока не может.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в пять лет у детей формируются навыки понимания причинно-следственных связей. В этом процессе основную роль играют объяснения, поступающие от авторитетных взрослых.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Вкладываем в слова положительную 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тивацию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гораздо важнее услышать о том, что он может сохранять здоровье, чем о том, почему он заболел, тем более в обвинительной форме. Это позволит сформировать сознательную ответственность за свое самочувствие, а не чувство вины за совершенные ошибки и страхом перед вирусами или болью.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родительских навыков является умение позитивного общения с ребенком. Тренируемся заменять рассказы об ограничениях, связанных с болезнью, положительными мотивирующими словами о преимуществах, которые открываются для здорового человека.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бесед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1. Ребенок переел мороженого и застудил горло. Неудачный вариант родительского комментирования: «Я же </w:t>
      </w:r>
      <w:proofErr w:type="gramStart"/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 тебе не есть</w:t>
      </w:r>
      <w:proofErr w:type="gramEnd"/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столько мороженого. Теперь будешь лежать с больным горлом». Звучит как обвинение и последующее </w:t>
      </w: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наказание болезнью. Удачный вариант: «Хотя это и трудно, но попробуй в следующий раз съесть только одну порцию мороженого. Тогда горлышко будет себя чувствовать хорошо». Разумно ограничиваем, даем положительное подкрепление.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D2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8480" behindDoc="1" locked="0" layoutInCell="1" allowOverlap="1" wp14:anchorId="36E01109" wp14:editId="4CFA631B">
            <wp:simplePos x="0" y="0"/>
            <wp:positionH relativeFrom="column">
              <wp:posOffset>-1049655</wp:posOffset>
            </wp:positionH>
            <wp:positionV relativeFrom="page">
              <wp:posOffset>30480</wp:posOffset>
            </wp:positionV>
            <wp:extent cx="7498080" cy="11597640"/>
            <wp:effectExtent l="0" t="0" r="7620" b="3810"/>
            <wp:wrapNone/>
            <wp:docPr id="8" name="Рисунок 8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15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2. Ребенок бегает по холодным лужам. Неудачный вариант родительского комментирования: «Ну вот, опять набегался по лужам и замерз. Как же я устала постоянно лечить твои </w:t>
      </w:r>
      <w:proofErr w:type="gramStart"/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сопли</w:t>
      </w:r>
      <w:proofErr w:type="gramEnd"/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Способствует развитию чувства вины за зря потраченное родителями время. Удачный вариант: «Когда на улице холодно и мокро, очень важно сохранять ноги сухими. Когда у тебя нет насморка, мы можем гулять гораздо чаще и дольше». Информируем о профилактике заболевания и положительно мотивируем.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3. Ребенок не хочет мыть руки с мылом; заходя домой, сразу берет какую-то еду. Неудачный вариант родительского комментирования: «Если будешь есть немытыми руками, в животе будут лазить черви!». Дает заведомо ложную с медицинской точки зрения информацию, порождает страх и панику, превращается в детской фантазии в ужасы. Удачный вариант: «Кошечка моет свои лапки язычком. Она не знает, что есть волшебное мыло, которое помогает прогнать с ручек грязь. Пошли мыть ручки с мылом!». Интересный пример соблюдения гигиены животными и людьми мотивирует ребенка, объясняет ему назначение мыла.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орать от страха при каждом «болит». Чем спокойнее к ситуации отнесется авторитетный для него взрослый, тем менее тревожным ребенок будет в состоянии заболевания или при прививке.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приемом для работы с детьми является сказка. Во время разговора с ребенком о прививках от гриппа можно использовать </w:t>
      </w:r>
      <w:proofErr w:type="spellStart"/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сказкотерапию</w:t>
      </w:r>
      <w:proofErr w:type="spellEnd"/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824" w:rsidRPr="00AA2824" w:rsidRDefault="00AA2824" w:rsidP="00AA282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24" w:rsidRPr="00083EBD" w:rsidRDefault="00AA2824" w:rsidP="00AA2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«О вирусах и прививках».</w:t>
      </w:r>
    </w:p>
    <w:p w:rsidR="00AA2824" w:rsidRPr="00AA2824" w:rsidRDefault="00AA2824" w:rsidP="00AA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росы для обсуждения с ребенком:</w:t>
      </w:r>
    </w:p>
    <w:p w:rsidR="00AA2824" w:rsidRPr="00AA2824" w:rsidRDefault="00AA2824" w:rsidP="00AA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живут опасные вирусы?</w:t>
      </w:r>
    </w:p>
    <w:p w:rsidR="00AA2824" w:rsidRPr="00AA2824" w:rsidRDefault="00AA2824" w:rsidP="00AA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могут попасть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организм здорового человека?</w:t>
      </w:r>
    </w:p>
    <w:p w:rsidR="00AA2824" w:rsidRPr="00AA2824" w:rsidRDefault="00AA2824" w:rsidP="00AA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от них защититься?</w:t>
      </w:r>
    </w:p>
    <w:p w:rsidR="00AA2824" w:rsidRPr="00C27052" w:rsidRDefault="00AA2824" w:rsidP="00AA2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следует рассказать ребенку о путях защиты от вирусов - гигиене и прививках.</w:t>
      </w:r>
    </w:p>
    <w:p w:rsidR="00C470F3" w:rsidRDefault="00C470F3" w:rsidP="0045780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4B3B" w:rsidRDefault="00514B3B" w:rsidP="0045780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Еще кое-что о страхах ...</w:t>
      </w:r>
    </w:p>
    <w:p w:rsidR="00514B3B" w:rsidRPr="00C27052" w:rsidRDefault="00514B3B" w:rsidP="00C470F3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0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Страх защищает</w:t>
      </w:r>
    </w:p>
    <w:p w:rsidR="00C470F3" w:rsidRDefault="00514B3B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Биологически страх связан с болью. Именно ситуации, связанные с переживанием боли, активизируют наши страхи. Однако страхи часто формируются и при отсутствии такого опыта. Например, одни люди боятся змей, хотя никогда их не видели в естественной среде. Другие боятся летать по воздуху, хотя никогда не попадали в авиакатастрофы. </w:t>
      </w:r>
    </w:p>
    <w:p w:rsidR="00514B3B" w:rsidRDefault="00514B3B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Страхи могут быть результатом не реальных переживаний, а нашей фантазии. Но такую ​​реакцию можно рассматривать и как защитный механизм нашей психики. Когда автомобиль приближается к нам на большой скорости, появляется </w:t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предчувствие возможной </w:t>
      </w:r>
      <w:proofErr w:type="gramStart"/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боли</w:t>
      </w:r>
      <w:proofErr w:type="gramEnd"/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даже если мы никогда не попадали в автокатастрофы. Это предчувствие включая эмоцию страха, которая, в свою очередь, мотивирует определенное поведение - бежать. Такие биологические реакции являются защитными и позволяют нам спастись от опасности.</w:t>
      </w:r>
    </w:p>
    <w:p w:rsidR="00C470F3" w:rsidRDefault="00083EBD" w:rsidP="00C470F3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D2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70528" behindDoc="1" locked="0" layoutInCell="1" allowOverlap="1" wp14:anchorId="03E8FCF1" wp14:editId="1C3C4CD8">
            <wp:simplePos x="0" y="0"/>
            <wp:positionH relativeFrom="column">
              <wp:posOffset>-1080135</wp:posOffset>
            </wp:positionH>
            <wp:positionV relativeFrom="page">
              <wp:posOffset>0</wp:posOffset>
            </wp:positionV>
            <wp:extent cx="7498080" cy="11597640"/>
            <wp:effectExtent l="0" t="0" r="7620" b="3810"/>
            <wp:wrapNone/>
            <wp:docPr id="9" name="Рисунок 9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15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B3B" w:rsidRPr="00C27052" w:rsidRDefault="00514B3B" w:rsidP="00C470F3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0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Страх заражает</w:t>
      </w:r>
    </w:p>
    <w:p w:rsidR="00514B3B" w:rsidRDefault="00514B3B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Много страхов является опытом общества, а не нашим собственным. Это свойство изучали в эксперименте с обезьянами. Первая группа обезьян была привезена из Индии, где имела опыт проживания в естественных условиях. Эти обезьяны имели страх перед змеями. Вторая группа обезьян родилась уже в лаборатории и не имела опыта жизни на свободе и, соответственно, страха перед змеями. В клетку с обезьянами ставили ящик, в котором находился удав или змеевидный муляж. Также в ящике находилась еда, которую обезьяны могли свободно взять. Обезьяны из лаборатории спокойно принимали пищу, в то время как привезенные обезьяны проявляли признаки страха, оставаясь голодными. Самое интересное, </w:t>
      </w:r>
      <w:r w:rsidR="00C470F3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что,</w:t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когда две группы соединяли, лабораторные обезьяны, наблюдая за дикими, очень быстро научились испытывать страх перед змееобразными предметами. Первая группа обезьян заразила страхом вторую группу. Особенно быстро это </w:t>
      </w:r>
      <w:r w:rsidR="00C470F3"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происходило,</w:t>
      </w:r>
      <w:r w:rsidRPr="00C270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когда образец поведения показывали биологические родители своим детенышам</w:t>
      </w:r>
      <w:r w:rsidRPr="00C2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470F3" w:rsidRDefault="00C470F3" w:rsidP="004578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85F69" w:rsidRDefault="00C470F3" w:rsidP="00C470F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470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Источник: по материалам книги </w:t>
      </w:r>
      <w:proofErr w:type="spellStart"/>
      <w:r w:rsidRPr="00C470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Кэрола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«Психология эмоций</w:t>
      </w:r>
    </w:p>
    <w:p w:rsidR="00083EBD" w:rsidRDefault="00083EBD" w:rsidP="00083EB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  <w:r w:rsidRPr="00755ED2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20DE2E67" wp14:editId="06A6F5BF">
            <wp:simplePos x="0" y="0"/>
            <wp:positionH relativeFrom="column">
              <wp:posOffset>-1064895</wp:posOffset>
            </wp:positionH>
            <wp:positionV relativeFrom="page">
              <wp:posOffset>30480</wp:posOffset>
            </wp:positionV>
            <wp:extent cx="7498080" cy="11597640"/>
            <wp:effectExtent l="0" t="0" r="7620" b="3810"/>
            <wp:wrapNone/>
            <wp:docPr id="11" name="Рисунок 11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15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EBD"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  <w:t>Сказка для сказкотерапии для детей дошкольного возраста:</w:t>
      </w:r>
    </w:p>
    <w:p w:rsidR="00083EBD" w:rsidRPr="00083EBD" w:rsidRDefault="00083EBD" w:rsidP="00083EB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  <w:t>«Почему Сережа не боится засыпать сам?»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  <w:t>Маленький Сережа лежал под одеялом и весь дрожал. На улице было темно. И в</w:t>
      </w: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комнате у Сережи тоже было темно. Мама положила его спать и сама спала в своей комнате. А Сережа никак не мог заснуть. Ему казалось, что в комнате кто-то есть. Мальчик казалось, что он слышал, как в углу что-то шуршит. И ему становилось еще страшнее и да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же маму позвать он тоже боялся.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Вдруг прямо на Сережину подушку приземлилась яркая н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ебесная звезда.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- Сережа, н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е дрожи, - шепотом сказала она.</w:t>
      </w: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- Я не могу не дрожать, м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не страшно, - прошептал Сережа.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- А ты не бойся так - сказала звезда и осветила своим мерцанием всю комнату. - Смотри, ни в углу, ни под шкафом никого нет!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- А кто это шуршал?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- Никто не шуршал, это к тебе проник страх, но его очень легко прогнать.</w:t>
      </w: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- Как? Научи меня, -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попросил яркую звезду мальчик.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- Есть одна песенка. Только становится тебе страшно, сразу же начинай ее петь! - Так сказала звезда и зап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ела: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Живет в лесу т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емном страшный маленький страх,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Жив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ет он у болота в темных кустах.</w:t>
      </w: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И из леса не показыв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ается страшный маленький страх,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Пугается страх света - сидит в своих кустах.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А еще боится 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смеха страшный маленький страх,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Как только рассмеешься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ты, исчезает страх в кустах!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Сначала Сережа слушал песенку звезды, а затем и сам спел с ней. Именно тогда страх исчез из Сережиной ко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мнаты, и мальчик сладко заснул.</w:t>
      </w: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С тех пор Сережа не боится засыпать в комнате без мамы. А если вдруг к нему снова придет страх, поможет волшебная песенка! </w:t>
      </w: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Pr="00083EBD" w:rsidRDefault="00083EBD" w:rsidP="00083EB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  <w:lastRenderedPageBreak/>
        <w:t xml:space="preserve">Сказка </w:t>
      </w:r>
      <w:bookmarkStart w:id="0" w:name="_GoBack"/>
      <w:bookmarkEnd w:id="0"/>
      <w:r w:rsidRPr="00083EBD"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  <w:t>«О вирусах и прививках»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Случилось это очень давно. В большом теплом болоте поселилось Чудовище. Не было от него людям покоя. Пошли люди к Ивану-богатырю просить помощи. И пошел Иван-богатырь, и сражался с чудовищем. Три дня и три ночи они дрались. Наконец Иван-богатырь победил.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Чтобы отомстить людям, Чудовище, умирая, выплюнуло целые полчища маленьких, сгорбленных, агрессивных пришельцев – вирусов. Они расползлись по всему миру, проникли в организмы взрослых, детей, животных и вызвали очень тяжелое и опасно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е заболевание - грипп.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cr/>
      </w: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Многие люди и животные тяжело болели от гриппа, поскольку не знали, как себя защитить, как уберечься. Это случилось в древности, но, к сожалению, эти злые в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ирусы очень устойчивы и живучи.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Живут они и сейчас - в организме больных людей, на книгах, игрушках, посуде и других вещах, которыми пользовался больной.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Со слюной микробы попадают на тротуар или на землю. Когда слюна высыхает, вирусы становятся легкими как перышки, поднимаются с пылью в воздух и проникают в организм человека при дыхании.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Поселяются вирусы чаще всего в легких, там им тепло и уютно. Они начинают усиленно питаться и размножаться. Эти злые вирусы  желают, чтобы все заболели.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Но хочу тебя успокоить, болеют не все! Те, кто заботится о своем здоровье и всегда соблюдает правила гигиены, а в особенности, всегда моет руки, могут не бояться - грипп им не страшен.</w:t>
      </w:r>
    </w:p>
    <w:p w:rsidR="00083EBD" w:rsidRPr="00083EBD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</w:p>
    <w:p w:rsidR="00083EBD" w:rsidRPr="00C470F3" w:rsidRDefault="00083EBD" w:rsidP="00083E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3EB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А люди придумали для лечения этих страшных вирусов лекарство-прививку, которую делают врачи. Эта прививка убивает все эти полчища злых вирусов и люди перестают болеть от гриппа.</w:t>
      </w:r>
      <w:r w:rsidRPr="00755ED2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72576" behindDoc="1" locked="0" layoutInCell="1" allowOverlap="1" wp14:anchorId="029B17C9" wp14:editId="12EC1AD7">
            <wp:simplePos x="0" y="0"/>
            <wp:positionH relativeFrom="column">
              <wp:posOffset>-1080135</wp:posOffset>
            </wp:positionH>
            <wp:positionV relativeFrom="page">
              <wp:posOffset>-15240</wp:posOffset>
            </wp:positionV>
            <wp:extent cx="7498080" cy="11597640"/>
            <wp:effectExtent l="0" t="0" r="7620" b="3810"/>
            <wp:wrapNone/>
            <wp:docPr id="10" name="Рисунок 10" descr="C:\Users\Home\Desktop\фон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н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15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EBD" w:rsidRPr="00C470F3" w:rsidSect="00821A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2C4"/>
    <w:multiLevelType w:val="multilevel"/>
    <w:tmpl w:val="8416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A57DB"/>
    <w:multiLevelType w:val="multilevel"/>
    <w:tmpl w:val="7070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D107B"/>
    <w:multiLevelType w:val="multilevel"/>
    <w:tmpl w:val="E642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71DE8"/>
    <w:multiLevelType w:val="multilevel"/>
    <w:tmpl w:val="09987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61"/>
    <w:rsid w:val="00083EBD"/>
    <w:rsid w:val="00457804"/>
    <w:rsid w:val="00514B3B"/>
    <w:rsid w:val="00695FD1"/>
    <w:rsid w:val="00755ED2"/>
    <w:rsid w:val="00821A2B"/>
    <w:rsid w:val="00AA2824"/>
    <w:rsid w:val="00B20361"/>
    <w:rsid w:val="00C27052"/>
    <w:rsid w:val="00C470F3"/>
    <w:rsid w:val="00DF4A6E"/>
    <w:rsid w:val="00E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0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0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3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7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96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9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0304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073">
                                  <w:marLeft w:val="1275"/>
                                  <w:marRight w:val="12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71500">
                                      <w:marLeft w:val="-12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23638">
                                          <w:marLeft w:val="0"/>
                                          <w:marRight w:val="-12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8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44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6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74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8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2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9982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32603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2223">
                                      <w:marLeft w:val="1275"/>
                                      <w:marRight w:val="12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15457">
                                          <w:marLeft w:val="-12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92759">
                                              <w:marLeft w:val="0"/>
                                              <w:marRight w:val="-12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8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6395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74716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6713">
                                      <w:marLeft w:val="1275"/>
                                      <w:marRight w:val="12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8406">
                                          <w:marLeft w:val="-12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2078">
                                              <w:marLeft w:val="0"/>
                                              <w:marRight w:val="-12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13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6383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45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5nb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sichologvsa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2021-02-03T01:13:00Z</dcterms:created>
  <dcterms:modified xsi:type="dcterms:W3CDTF">2021-02-03T01:43:00Z</dcterms:modified>
</cp:coreProperties>
</file>