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6E0" w:rsidRPr="002E66E0" w:rsidRDefault="002E66E0" w:rsidP="002E66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63238"/>
          <w:sz w:val="28"/>
          <w:szCs w:val="28"/>
        </w:rPr>
      </w:pPr>
      <w:r w:rsidRPr="002E66E0">
        <w:rPr>
          <w:i/>
          <w:noProof/>
          <w:color w:val="00B050"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1C7C0210" wp14:editId="5C67D4DC">
            <wp:simplePos x="0" y="0"/>
            <wp:positionH relativeFrom="column">
              <wp:posOffset>-21590</wp:posOffset>
            </wp:positionH>
            <wp:positionV relativeFrom="paragraph">
              <wp:posOffset>-64770</wp:posOffset>
            </wp:positionV>
            <wp:extent cx="1988185" cy="1803400"/>
            <wp:effectExtent l="0" t="0" r="0" b="6350"/>
            <wp:wrapSquare wrapText="bothSides"/>
            <wp:docPr id="5" name="Рисунок 5" descr="C:\Users\1\Desktop\62c600b275d4c66164501389f986f9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62c600b275d4c66164501389f986f9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185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66E0">
        <w:rPr>
          <w:i/>
          <w:color w:val="00B050"/>
          <w:sz w:val="28"/>
          <w:szCs w:val="28"/>
        </w:rPr>
        <w:t>Чтобы сохранить здоровье глаз ребёнка, родители должны действовать на опережение.</w:t>
      </w:r>
      <w:r w:rsidRPr="002E66E0">
        <w:rPr>
          <w:color w:val="00B050"/>
          <w:sz w:val="28"/>
          <w:szCs w:val="28"/>
        </w:rPr>
        <w:t xml:space="preserve"> </w:t>
      </w:r>
      <w:r w:rsidRPr="002E66E0">
        <w:rPr>
          <w:color w:val="263238"/>
          <w:sz w:val="28"/>
          <w:szCs w:val="28"/>
        </w:rPr>
        <w:t>Если не обращать внимания на нарушение зрения в детстве, это может привести к необратимой потере зрения во взрослом возрасте.</w:t>
      </w:r>
    </w:p>
    <w:p w:rsidR="002E66E0" w:rsidRPr="002E66E0" w:rsidRDefault="002E66E0" w:rsidP="002E66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63238"/>
          <w:sz w:val="28"/>
          <w:szCs w:val="28"/>
        </w:rPr>
      </w:pPr>
      <w:r w:rsidRPr="002E66E0">
        <w:rPr>
          <w:color w:val="263238"/>
          <w:sz w:val="28"/>
          <w:szCs w:val="28"/>
        </w:rPr>
        <w:t>Родители должны знать о состоянии зрения своих детей и вовремя предупредить его ухудшение. </w:t>
      </w:r>
    </w:p>
    <w:p w:rsidR="002E66E0" w:rsidRPr="002E66E0" w:rsidRDefault="002E66E0" w:rsidP="002E66E0">
      <w:pPr>
        <w:pStyle w:val="paternlightgreen"/>
        <w:spacing w:before="0" w:beforeAutospacing="0" w:after="0" w:afterAutospacing="0"/>
        <w:ind w:firstLine="709"/>
        <w:jc w:val="both"/>
        <w:rPr>
          <w:color w:val="263238"/>
          <w:sz w:val="28"/>
          <w:szCs w:val="28"/>
        </w:rPr>
      </w:pPr>
      <w:r w:rsidRPr="002E66E0">
        <w:rPr>
          <w:color w:val="263238"/>
          <w:sz w:val="28"/>
          <w:szCs w:val="28"/>
        </w:rPr>
        <w:t>Дети обычно не жалуются, что плохо видят, а признаки снижения зрения, особенно у детей младшего возраста, не всегда очевидны.</w:t>
      </w:r>
    </w:p>
    <w:p w:rsidR="002E66E0" w:rsidRPr="002E66E0" w:rsidRDefault="002E66E0" w:rsidP="002E66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63238"/>
          <w:sz w:val="28"/>
          <w:szCs w:val="28"/>
        </w:rPr>
      </w:pPr>
      <w:r w:rsidRPr="002E66E0">
        <w:rPr>
          <w:color w:val="263238"/>
          <w:sz w:val="28"/>
          <w:szCs w:val="28"/>
        </w:rPr>
        <w:t>Ребёнок, у которого проблемы со зрением, может плохо концентрировать внимание, быстро утомляться, испытывать трудности в обучении.</w:t>
      </w:r>
    </w:p>
    <w:p w:rsidR="002E66E0" w:rsidRPr="002E66E0" w:rsidRDefault="002E66E0" w:rsidP="002E66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63238"/>
          <w:sz w:val="28"/>
          <w:szCs w:val="28"/>
        </w:rPr>
      </w:pPr>
      <w:r w:rsidRPr="002E66E0">
        <w:rPr>
          <w:color w:val="263238"/>
          <w:sz w:val="28"/>
          <w:szCs w:val="28"/>
        </w:rPr>
        <w:t xml:space="preserve">Есть </w:t>
      </w:r>
      <w:r w:rsidRPr="00F10FF5">
        <w:rPr>
          <w:color w:val="C00000"/>
          <w:sz w:val="28"/>
          <w:szCs w:val="28"/>
        </w:rPr>
        <w:t>общие признаки</w:t>
      </w:r>
      <w:r w:rsidRPr="002E66E0">
        <w:rPr>
          <w:color w:val="263238"/>
          <w:sz w:val="28"/>
          <w:szCs w:val="28"/>
        </w:rPr>
        <w:t xml:space="preserve">, которые могут указывать на то, что имеются </w:t>
      </w:r>
      <w:r w:rsidRPr="00F10FF5">
        <w:rPr>
          <w:color w:val="C00000"/>
          <w:sz w:val="28"/>
          <w:szCs w:val="28"/>
        </w:rPr>
        <w:t>проблемы со зрением</w:t>
      </w:r>
      <w:r w:rsidRPr="002E66E0">
        <w:rPr>
          <w:color w:val="263238"/>
          <w:sz w:val="28"/>
          <w:szCs w:val="28"/>
        </w:rPr>
        <w:t>. Ребенок может довольно часто жаловаться на головные боли, головокружение, тошноту, постоянно тереть глаза или часто моргать, закрывать один глаз, чтобы рассмотреть что-то, щуриться, наклонять голову в одну сторону, его глаза могут быть красными, слезиться. Также он может подходить ближе к телевизору, постоянно останавливаться во время чтения в поиске места, на котором он остановился, читая, использовать палец, чтобы не потерять строчку. </w:t>
      </w:r>
    </w:p>
    <w:p w:rsidR="002E66E0" w:rsidRPr="002E66E0" w:rsidRDefault="002E66E0" w:rsidP="002E66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63238"/>
          <w:sz w:val="28"/>
          <w:szCs w:val="28"/>
        </w:rPr>
      </w:pPr>
      <w:r w:rsidRPr="002E66E0">
        <w:rPr>
          <w:color w:val="263238"/>
          <w:sz w:val="28"/>
          <w:szCs w:val="28"/>
        </w:rPr>
        <w:t>Учите детей беречь зрение с самого детства, это поможет сформировать навыки, которые будут способствовать сохранению зрения на всю жизнь.</w:t>
      </w:r>
    </w:p>
    <w:p w:rsidR="002E66E0" w:rsidRPr="002E66E0" w:rsidRDefault="002E66E0" w:rsidP="002E66E0">
      <w:pPr>
        <w:pStyle w:val="paternlightgreen"/>
        <w:spacing w:before="0" w:beforeAutospacing="0" w:after="0" w:afterAutospacing="0"/>
        <w:ind w:firstLine="709"/>
        <w:jc w:val="both"/>
        <w:rPr>
          <w:color w:val="263238"/>
          <w:sz w:val="28"/>
          <w:szCs w:val="28"/>
        </w:rPr>
      </w:pPr>
      <w:r w:rsidRPr="002E66E0">
        <w:rPr>
          <w:color w:val="263238"/>
          <w:sz w:val="28"/>
          <w:szCs w:val="28"/>
        </w:rPr>
        <w:t>Зрение развивается с самого рождения, стимулируйте его посредством игры.</w:t>
      </w:r>
    </w:p>
    <w:p w:rsidR="002E66E0" w:rsidRPr="002E66E0" w:rsidRDefault="002E66E0" w:rsidP="002E66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63238"/>
          <w:sz w:val="28"/>
          <w:szCs w:val="28"/>
        </w:rPr>
      </w:pPr>
      <w:r w:rsidRPr="002E66E0">
        <w:rPr>
          <w:color w:val="263238"/>
          <w:sz w:val="28"/>
          <w:szCs w:val="28"/>
        </w:rPr>
        <w:lastRenderedPageBreak/>
        <w:t xml:space="preserve">Яркие игрушки, зеркала, игры в прятки, строительство из кубиков, </w:t>
      </w:r>
      <w:proofErr w:type="spellStart"/>
      <w:r w:rsidRPr="002E66E0">
        <w:rPr>
          <w:color w:val="263238"/>
          <w:sz w:val="28"/>
          <w:szCs w:val="28"/>
        </w:rPr>
        <w:t>пазлы</w:t>
      </w:r>
      <w:proofErr w:type="spellEnd"/>
      <w:r w:rsidRPr="002E66E0">
        <w:rPr>
          <w:color w:val="263238"/>
          <w:sz w:val="28"/>
          <w:szCs w:val="28"/>
        </w:rPr>
        <w:t>, бросание и ловля мяча, игрушек развивают зрительно-моторную координацию. </w:t>
      </w:r>
    </w:p>
    <w:p w:rsidR="002E66E0" w:rsidRPr="002E66E0" w:rsidRDefault="002E66E0" w:rsidP="002E66E0">
      <w:pPr>
        <w:pStyle w:val="paternlightgreen"/>
        <w:spacing w:before="0" w:beforeAutospacing="0" w:after="0" w:afterAutospacing="0"/>
        <w:ind w:firstLine="709"/>
        <w:jc w:val="both"/>
        <w:rPr>
          <w:color w:val="263238"/>
          <w:sz w:val="28"/>
          <w:szCs w:val="28"/>
        </w:rPr>
      </w:pPr>
      <w:r w:rsidRPr="002E66E0">
        <w:rPr>
          <w:color w:val="263238"/>
          <w:sz w:val="28"/>
          <w:szCs w:val="28"/>
        </w:rPr>
        <w:t>Для поддержания здоровья глаз обратите внимание на питание ребёнка.</w:t>
      </w:r>
    </w:p>
    <w:p w:rsidR="002E66E0" w:rsidRPr="002E66E0" w:rsidRDefault="002E66E0" w:rsidP="002E66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63238"/>
          <w:sz w:val="28"/>
          <w:szCs w:val="28"/>
        </w:rPr>
      </w:pPr>
      <w:r w:rsidRPr="002E66E0">
        <w:rPr>
          <w:color w:val="263238"/>
          <w:sz w:val="28"/>
          <w:szCs w:val="28"/>
        </w:rPr>
        <w:t xml:space="preserve">Ему нужно сбалансированное питание, богатое белковыми продуктами, свежими фруктами и овощами разных цветов, </w:t>
      </w:r>
      <w:proofErr w:type="spellStart"/>
      <w:r w:rsidRPr="002E66E0">
        <w:rPr>
          <w:color w:val="263238"/>
          <w:sz w:val="28"/>
          <w:szCs w:val="28"/>
        </w:rPr>
        <w:t>цельнозерновыми</w:t>
      </w:r>
      <w:proofErr w:type="spellEnd"/>
      <w:r w:rsidRPr="002E66E0">
        <w:rPr>
          <w:color w:val="263238"/>
          <w:sz w:val="28"/>
          <w:szCs w:val="28"/>
        </w:rPr>
        <w:t xml:space="preserve"> продуктами, полиненасыщенными жирными кислотами омега-3, содержащимися в рыбе, такой как лосось, тунец и палтус. </w:t>
      </w:r>
    </w:p>
    <w:p w:rsidR="002E66E0" w:rsidRPr="002E66E0" w:rsidRDefault="002E66E0" w:rsidP="002E66E0">
      <w:pPr>
        <w:pStyle w:val="paternlightgreen"/>
        <w:spacing w:before="0" w:beforeAutospacing="0" w:after="0" w:afterAutospacing="0"/>
        <w:ind w:firstLine="709"/>
        <w:jc w:val="both"/>
        <w:rPr>
          <w:color w:val="263238"/>
          <w:sz w:val="28"/>
          <w:szCs w:val="28"/>
        </w:rPr>
      </w:pPr>
      <w:r w:rsidRPr="002E66E0">
        <w:rPr>
          <w:color w:val="263238"/>
          <w:sz w:val="28"/>
          <w:szCs w:val="28"/>
        </w:rPr>
        <w:t>Во время выполнения домашнего задания, работы за компьютером, игры в планшет, чтения, устраивайте перерывы.</w:t>
      </w:r>
    </w:p>
    <w:p w:rsidR="002E66E0" w:rsidRPr="002E66E0" w:rsidRDefault="002E66E0" w:rsidP="002E66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63238"/>
          <w:sz w:val="28"/>
          <w:szCs w:val="28"/>
        </w:rPr>
      </w:pPr>
      <w:r w:rsidRPr="002E66E0">
        <w:rPr>
          <w:color w:val="263238"/>
          <w:sz w:val="28"/>
          <w:szCs w:val="28"/>
        </w:rPr>
        <w:t>Делайте перерыв каждые 20 минут, хотя бы по минуте. И важно, чтобы ребёнок посмотрел немного вдаль. Пусть подойдёт к окну, рассмотрит дальние объекты.</w:t>
      </w:r>
    </w:p>
    <w:p w:rsidR="002E66E0" w:rsidRPr="002E66E0" w:rsidRDefault="002E66E0" w:rsidP="002E66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63238"/>
          <w:sz w:val="28"/>
          <w:szCs w:val="28"/>
        </w:rPr>
      </w:pPr>
      <w:r w:rsidRPr="002E66E0">
        <w:rPr>
          <w:color w:val="263238"/>
          <w:sz w:val="28"/>
          <w:szCs w:val="28"/>
        </w:rPr>
        <w:t>Контролируйте экранное время. Длительное время, проведенное перед монитором, может вызвать нечёткость зрения, проблемы с фокусировкой и увеличить риск развития близорукости. </w:t>
      </w:r>
    </w:p>
    <w:p w:rsidR="002E66E0" w:rsidRPr="002E66E0" w:rsidRDefault="002E66E0" w:rsidP="002E66E0">
      <w:pPr>
        <w:pStyle w:val="paternlightgreen"/>
        <w:spacing w:before="0" w:beforeAutospacing="0" w:after="0" w:afterAutospacing="0"/>
        <w:ind w:firstLine="709"/>
        <w:jc w:val="both"/>
        <w:rPr>
          <w:color w:val="263238"/>
          <w:sz w:val="28"/>
          <w:szCs w:val="28"/>
        </w:rPr>
      </w:pPr>
      <w:r w:rsidRPr="002E66E0">
        <w:rPr>
          <w:color w:val="263238"/>
          <w:sz w:val="28"/>
          <w:szCs w:val="28"/>
        </w:rPr>
        <w:t>Сделайте так, чтобы в комнате было светло, когда ребёнок читает или играет.</w:t>
      </w:r>
    </w:p>
    <w:p w:rsidR="002E66E0" w:rsidRPr="002E66E0" w:rsidRDefault="002E66E0" w:rsidP="002E66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63238"/>
          <w:sz w:val="28"/>
          <w:szCs w:val="28"/>
        </w:rPr>
      </w:pPr>
      <w:r w:rsidRPr="002E66E0">
        <w:rPr>
          <w:color w:val="263238"/>
          <w:sz w:val="28"/>
          <w:szCs w:val="28"/>
        </w:rPr>
        <w:t>Любая зрительная работа при тусклом свете заставляет глаза быстрее уставать. Чтение на цифровом устройстве также недопустимо в темноте, оно может привести к зрительному напряжению и утомлению глаз. </w:t>
      </w:r>
    </w:p>
    <w:p w:rsidR="002E66E0" w:rsidRPr="002E66E0" w:rsidRDefault="002E66E0" w:rsidP="002E66E0">
      <w:pPr>
        <w:pStyle w:val="paternlightgreen"/>
        <w:spacing w:before="0" w:beforeAutospacing="0" w:after="0" w:afterAutospacing="0"/>
        <w:ind w:firstLine="709"/>
        <w:jc w:val="both"/>
        <w:rPr>
          <w:color w:val="263238"/>
          <w:sz w:val="28"/>
          <w:szCs w:val="28"/>
        </w:rPr>
      </w:pPr>
      <w:r w:rsidRPr="002E66E0">
        <w:rPr>
          <w:color w:val="263238"/>
          <w:sz w:val="28"/>
          <w:szCs w:val="28"/>
        </w:rPr>
        <w:t>Проверьте, чтобы игрушки соответствовали возрасту ребёнка.</w:t>
      </w:r>
    </w:p>
    <w:p w:rsidR="002E66E0" w:rsidRPr="002E66E0" w:rsidRDefault="002E66E0" w:rsidP="002E66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63238"/>
          <w:sz w:val="28"/>
          <w:szCs w:val="28"/>
        </w:rPr>
      </w:pPr>
      <w:r w:rsidRPr="002E66E0">
        <w:rPr>
          <w:color w:val="263238"/>
          <w:sz w:val="28"/>
          <w:szCs w:val="28"/>
        </w:rPr>
        <w:t>Большинство несчастных случаев происходит дома, когда дети используют карандаши, ножницы,</w:t>
      </w:r>
      <w:r w:rsidR="00F10FF5">
        <w:rPr>
          <w:color w:val="263238"/>
          <w:sz w:val="28"/>
          <w:szCs w:val="28"/>
        </w:rPr>
        <w:t xml:space="preserve"> </w:t>
      </w:r>
      <w:r w:rsidRPr="002E66E0">
        <w:rPr>
          <w:color w:val="263238"/>
          <w:sz w:val="28"/>
          <w:szCs w:val="28"/>
        </w:rPr>
        <w:t>и другие острые предметы для игры. Не разрешайте ребёнку бегать с острыми предметами в руках. </w:t>
      </w:r>
    </w:p>
    <w:p w:rsidR="002E66E0" w:rsidRPr="002E66E0" w:rsidRDefault="002E66E0" w:rsidP="002E66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63238"/>
          <w:sz w:val="28"/>
          <w:szCs w:val="28"/>
        </w:rPr>
      </w:pPr>
      <w:r w:rsidRPr="002E66E0">
        <w:rPr>
          <w:color w:val="263238"/>
          <w:sz w:val="28"/>
          <w:szCs w:val="28"/>
        </w:rPr>
        <w:lastRenderedPageBreak/>
        <w:t>Смотрите за ним, уберите всю бытовую химию в недоступное место. </w:t>
      </w:r>
    </w:p>
    <w:p w:rsidR="002E66E0" w:rsidRPr="002E66E0" w:rsidRDefault="002E66E0" w:rsidP="002E66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63238"/>
          <w:sz w:val="28"/>
          <w:szCs w:val="28"/>
        </w:rPr>
      </w:pPr>
      <w:r w:rsidRPr="002E66E0">
        <w:rPr>
          <w:color w:val="263238"/>
          <w:sz w:val="28"/>
          <w:szCs w:val="28"/>
        </w:rPr>
        <w:t>Химические вещества при попадании в глаза могут вызвать серьёзные ожоги вплоть до потери зрения. </w:t>
      </w:r>
    </w:p>
    <w:p w:rsidR="002E66E0" w:rsidRPr="002E66E0" w:rsidRDefault="002E66E0" w:rsidP="002E66E0">
      <w:pPr>
        <w:pStyle w:val="paternlightgreen"/>
        <w:spacing w:before="0" w:beforeAutospacing="0" w:after="0" w:afterAutospacing="0"/>
        <w:ind w:firstLine="709"/>
        <w:jc w:val="both"/>
        <w:rPr>
          <w:color w:val="263238"/>
          <w:sz w:val="28"/>
          <w:szCs w:val="28"/>
        </w:rPr>
      </w:pPr>
      <w:r w:rsidRPr="002E66E0">
        <w:rPr>
          <w:color w:val="263238"/>
          <w:sz w:val="28"/>
          <w:szCs w:val="28"/>
        </w:rPr>
        <w:t>Научите ребёнка не смотреть прямо на солнце.</w:t>
      </w:r>
    </w:p>
    <w:p w:rsidR="002E66E0" w:rsidRPr="002E66E0" w:rsidRDefault="002E66E0" w:rsidP="002E66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63238"/>
          <w:sz w:val="28"/>
          <w:szCs w:val="28"/>
        </w:rPr>
      </w:pPr>
      <w:r w:rsidRPr="002E66E0">
        <w:rPr>
          <w:color w:val="263238"/>
          <w:sz w:val="28"/>
          <w:szCs w:val="28"/>
        </w:rPr>
        <w:t>Защищайте глаза от солнца, приобретите солнцезащитные очки со 100% защитой от ультрафиолета или головной убор с козырьком или полями.</w:t>
      </w:r>
    </w:p>
    <w:p w:rsidR="002E66E0" w:rsidRPr="002E66E0" w:rsidRDefault="002E66E0" w:rsidP="002E66E0">
      <w:pPr>
        <w:pStyle w:val="paternlightgreen"/>
        <w:spacing w:before="0" w:beforeAutospacing="0" w:after="0" w:afterAutospacing="0"/>
        <w:ind w:firstLine="709"/>
        <w:jc w:val="both"/>
        <w:rPr>
          <w:color w:val="263238"/>
          <w:sz w:val="28"/>
          <w:szCs w:val="28"/>
        </w:rPr>
      </w:pPr>
      <w:r w:rsidRPr="002E66E0">
        <w:rPr>
          <w:color w:val="263238"/>
          <w:sz w:val="28"/>
          <w:szCs w:val="28"/>
        </w:rPr>
        <w:t>Не позволяйте ребёнку тереть глаза, если в них что-то попало и мешает — так можно поцарапать роговицу или занести инфекцию.</w:t>
      </w:r>
    </w:p>
    <w:p w:rsidR="002E66E0" w:rsidRPr="002E66E0" w:rsidRDefault="002E66E0" w:rsidP="002E66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63238"/>
          <w:sz w:val="28"/>
          <w:szCs w:val="28"/>
        </w:rPr>
      </w:pPr>
      <w:r w:rsidRPr="002E66E0">
        <w:rPr>
          <w:color w:val="263238"/>
          <w:sz w:val="28"/>
          <w:szCs w:val="28"/>
        </w:rPr>
        <w:t>Путь попросит взрослого помочь промыть глаза. И обязательно расскажите ребёнку, что перед тем, как касаться лица и глаз, нужно вымыть руки. </w:t>
      </w:r>
    </w:p>
    <w:p w:rsidR="002E66E0" w:rsidRPr="002E66E0" w:rsidRDefault="002E66E0" w:rsidP="002E66E0">
      <w:pPr>
        <w:pStyle w:val="paternlightgreen"/>
        <w:spacing w:before="0" w:beforeAutospacing="0" w:after="0" w:afterAutospacing="0"/>
        <w:ind w:firstLine="709"/>
        <w:jc w:val="both"/>
        <w:rPr>
          <w:color w:val="263238"/>
          <w:sz w:val="28"/>
          <w:szCs w:val="28"/>
        </w:rPr>
      </w:pPr>
      <w:r w:rsidRPr="002E66E0">
        <w:rPr>
          <w:color w:val="263238"/>
          <w:sz w:val="28"/>
          <w:szCs w:val="28"/>
        </w:rPr>
        <w:t>Многие проблемы и заболевания глаз поддаются лечению, особенно если они обнаружены на ранней стадии.</w:t>
      </w:r>
    </w:p>
    <w:p w:rsidR="002E66E0" w:rsidRPr="002E66E0" w:rsidRDefault="002E66E0" w:rsidP="002E66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63238"/>
          <w:sz w:val="28"/>
          <w:szCs w:val="28"/>
        </w:rPr>
      </w:pPr>
      <w:r w:rsidRPr="002E66E0">
        <w:rPr>
          <w:color w:val="263238"/>
          <w:sz w:val="28"/>
          <w:szCs w:val="28"/>
        </w:rPr>
        <w:t>Регулярная проверка зрения нужна каждому ребёнку, даже если ранее не было выявлено патологии. Обычно рекомендуется показывать ребёнка офтальмологу раз в год, а детям с плохим зрением, скорее всего, потребуется более частое посещение врача.</w:t>
      </w:r>
    </w:p>
    <w:p w:rsidR="002E66E0" w:rsidRPr="002E66E0" w:rsidRDefault="002E66E0" w:rsidP="002E66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63238"/>
          <w:sz w:val="28"/>
          <w:szCs w:val="28"/>
        </w:rPr>
      </w:pPr>
      <w:r w:rsidRPr="002E66E0">
        <w:rPr>
          <w:color w:val="263238"/>
          <w:sz w:val="28"/>
          <w:szCs w:val="28"/>
        </w:rPr>
        <w:t>Если вам кажется, что у ребёнка начали косить глаза, он слишком близко наклоняется к тетради во время выполнения уроков или есть другие симптомы, которые описаны выше — запишите ребёнка на приём к офтальмологу. </w:t>
      </w:r>
    </w:p>
    <w:p w:rsidR="002E66E0" w:rsidRPr="002E66E0" w:rsidRDefault="00F10FF5" w:rsidP="002E66E0">
      <w:pPr>
        <w:pStyle w:val="paternlightgreen"/>
        <w:spacing w:before="0" w:beforeAutospacing="0" w:after="0" w:afterAutospacing="0"/>
        <w:ind w:firstLine="709"/>
        <w:jc w:val="both"/>
        <w:rPr>
          <w:b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0168E1F" wp14:editId="5C573312">
            <wp:simplePos x="0" y="0"/>
            <wp:positionH relativeFrom="column">
              <wp:posOffset>2192655</wp:posOffset>
            </wp:positionH>
            <wp:positionV relativeFrom="paragraph">
              <wp:posOffset>258445</wp:posOffset>
            </wp:positionV>
            <wp:extent cx="2286000" cy="1278890"/>
            <wp:effectExtent l="0" t="0" r="0" b="0"/>
            <wp:wrapSquare wrapText="bothSides"/>
            <wp:docPr id="7" name="Рисунок 7" descr="C:\Users\1\Desktop\otrkytky-ru-133-bmVkdWdhbW5ldC5yd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otrkytky-ru-133-bmVkdWdhbW5ldC5ydQ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27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66E0" w:rsidRPr="002E66E0">
        <w:rPr>
          <w:b/>
          <w:i/>
          <w:iCs/>
          <w:color w:val="FF0000"/>
          <w:sz w:val="28"/>
          <w:szCs w:val="28"/>
        </w:rPr>
        <w:t xml:space="preserve">Хорошее зрение – ключ к физическому развитию </w:t>
      </w:r>
      <w:bookmarkStart w:id="0" w:name="_GoBack"/>
      <w:bookmarkEnd w:id="0"/>
      <w:r w:rsidR="002E66E0" w:rsidRPr="002E66E0">
        <w:rPr>
          <w:b/>
          <w:i/>
          <w:iCs/>
          <w:color w:val="FF0000"/>
          <w:sz w:val="28"/>
          <w:szCs w:val="28"/>
        </w:rPr>
        <w:t>ребенка, успехам в школе и общему благополучию.</w:t>
      </w:r>
    </w:p>
    <w:p w:rsidR="00FD6B17" w:rsidRDefault="00FD6B17"/>
    <w:p w:rsidR="00F10FF5" w:rsidRDefault="00F10FF5"/>
    <w:p w:rsidR="002E66E0" w:rsidRPr="00CF5881" w:rsidRDefault="002E66E0" w:rsidP="002E66E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Calibri" w:eastAsia="Calibri" w:hAnsi="Calibri" w:cs="Calibri"/>
          <w:noProof/>
          <w:lang w:eastAsia="ru-RU"/>
        </w:rPr>
        <w:lastRenderedPageBreak/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5A07395" wp14:editId="477EE515">
                <wp:simplePos x="0" y="0"/>
                <wp:positionH relativeFrom="column">
                  <wp:posOffset>-113030</wp:posOffset>
                </wp:positionH>
                <wp:positionV relativeFrom="paragraph">
                  <wp:posOffset>278130</wp:posOffset>
                </wp:positionV>
                <wp:extent cx="4914900" cy="0"/>
                <wp:effectExtent l="0" t="0" r="19050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-8.9pt;margin-top:21.9pt;width:387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"/>
            </w:pict>
          </mc:Fallback>
        </mc:AlternateContent>
      </w:r>
      <w:r w:rsidRPr="00CF5881">
        <w:rPr>
          <w:rFonts w:ascii="Times New Roman" w:eastAsia="Calibri" w:hAnsi="Times New Roman" w:cs="Times New Roman"/>
          <w:sz w:val="20"/>
          <w:szCs w:val="20"/>
        </w:rPr>
        <w:t>Муниципальное дошкольное образовательное бюджетное учреждение Новобурейский детский сад «Искорка»</w:t>
      </w:r>
    </w:p>
    <w:p w:rsidR="002E66E0" w:rsidRPr="00CF5881" w:rsidRDefault="002E66E0" w:rsidP="002E66E0">
      <w:pPr>
        <w:spacing w:after="0" w:line="240" w:lineRule="auto"/>
        <w:jc w:val="center"/>
        <w:rPr>
          <w:rFonts w:ascii="Times New Roman" w:eastAsia="Calibri" w:hAnsi="Times New Roman" w:cs="Times New Roman"/>
          <w:color w:val="4A15E8"/>
          <w:sz w:val="16"/>
          <w:szCs w:val="16"/>
          <w:u w:val="single"/>
          <w:bdr w:val="none" w:sz="0" w:space="0" w:color="auto" w:frame="1"/>
          <w:shd w:val="clear" w:color="auto" w:fill="F8F8F8"/>
        </w:rPr>
      </w:pPr>
      <w:r w:rsidRPr="00CF5881">
        <w:rPr>
          <w:rFonts w:ascii="Times New Roman" w:eastAsia="Calibri" w:hAnsi="Times New Roman" w:cs="Times New Roman"/>
          <w:sz w:val="20"/>
          <w:szCs w:val="20"/>
        </w:rPr>
        <w:t xml:space="preserve">676720, Амурская область, </w:t>
      </w:r>
      <w:proofErr w:type="spellStart"/>
      <w:r w:rsidRPr="00CF5881">
        <w:rPr>
          <w:rFonts w:ascii="Times New Roman" w:eastAsia="Calibri" w:hAnsi="Times New Roman" w:cs="Times New Roman"/>
          <w:sz w:val="20"/>
          <w:szCs w:val="20"/>
        </w:rPr>
        <w:t>Бурейский</w:t>
      </w:r>
      <w:proofErr w:type="spellEnd"/>
      <w:r w:rsidRPr="00CF5881">
        <w:rPr>
          <w:rFonts w:ascii="Times New Roman" w:eastAsia="Calibri" w:hAnsi="Times New Roman" w:cs="Times New Roman"/>
          <w:sz w:val="20"/>
          <w:szCs w:val="20"/>
        </w:rPr>
        <w:t xml:space="preserve"> муниципальный округ, </w:t>
      </w:r>
      <w:proofErr w:type="spellStart"/>
      <w:r w:rsidRPr="00CF5881">
        <w:rPr>
          <w:rFonts w:ascii="Times New Roman" w:eastAsia="Calibri" w:hAnsi="Times New Roman" w:cs="Times New Roman"/>
          <w:sz w:val="20"/>
          <w:szCs w:val="20"/>
        </w:rPr>
        <w:t>пгт</w:t>
      </w:r>
      <w:proofErr w:type="spellEnd"/>
      <w:r w:rsidRPr="00CF5881">
        <w:rPr>
          <w:rFonts w:ascii="Times New Roman" w:eastAsia="Calibri" w:hAnsi="Times New Roman" w:cs="Times New Roman"/>
          <w:sz w:val="20"/>
          <w:szCs w:val="20"/>
        </w:rPr>
        <w:t xml:space="preserve">. Новобурейский, ул. </w:t>
      </w:r>
      <w:proofErr w:type="gramStart"/>
      <w:r w:rsidRPr="00CF5881">
        <w:rPr>
          <w:rFonts w:ascii="Times New Roman" w:eastAsia="Calibri" w:hAnsi="Times New Roman" w:cs="Times New Roman"/>
          <w:sz w:val="20"/>
          <w:szCs w:val="20"/>
        </w:rPr>
        <w:t>Пионерская</w:t>
      </w:r>
      <w:proofErr w:type="gramEnd"/>
      <w:r w:rsidRPr="00CF5881">
        <w:rPr>
          <w:rFonts w:ascii="Times New Roman" w:eastAsia="Calibri" w:hAnsi="Times New Roman" w:cs="Times New Roman"/>
          <w:sz w:val="20"/>
          <w:szCs w:val="20"/>
        </w:rPr>
        <w:t xml:space="preserve">,13 тел.8(41634) 21 – 480    </w:t>
      </w:r>
      <w:r w:rsidRPr="00CF5881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CF5881">
        <w:rPr>
          <w:rFonts w:ascii="Times New Roman" w:eastAsia="Calibri" w:hAnsi="Times New Roman" w:cs="Times New Roman"/>
          <w:sz w:val="20"/>
          <w:szCs w:val="20"/>
        </w:rPr>
        <w:t xml:space="preserve"> – </w:t>
      </w:r>
      <w:r w:rsidRPr="00CF5881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r w:rsidRPr="00CF5881">
        <w:rPr>
          <w:rFonts w:ascii="Times New Roman" w:eastAsia="Calibri" w:hAnsi="Times New Roman" w:cs="Times New Roman"/>
          <w:sz w:val="20"/>
          <w:szCs w:val="20"/>
        </w:rPr>
        <w:t xml:space="preserve">: </w:t>
      </w:r>
      <w:hyperlink r:id="rId7" w:history="1">
        <w:r w:rsidRPr="00CF5881">
          <w:rPr>
            <w:rFonts w:ascii="Times New Roman" w:eastAsia="Calibri" w:hAnsi="Times New Roman" w:cs="Times New Roman"/>
            <w:color w:val="4A15E8"/>
            <w:sz w:val="16"/>
            <w:szCs w:val="16"/>
            <w:u w:val="single"/>
            <w:bdr w:val="none" w:sz="0" w:space="0" w:color="auto" w:frame="1"/>
            <w:shd w:val="clear" w:color="auto" w:fill="F8F8F8"/>
          </w:rPr>
          <w:t>burroo_ds_iskra@obramur.ru</w:t>
        </w:r>
      </w:hyperlink>
      <w:r w:rsidRPr="00CF5881">
        <w:rPr>
          <w:rFonts w:ascii="Times New Roman" w:eastAsia="Calibri" w:hAnsi="Times New Roman" w:cs="Times New Roman"/>
          <w:color w:val="4A15E8"/>
          <w:sz w:val="16"/>
          <w:szCs w:val="16"/>
          <w:u w:val="single"/>
          <w:bdr w:val="none" w:sz="0" w:space="0" w:color="auto" w:frame="1"/>
          <w:shd w:val="clear" w:color="auto" w:fill="F8F8F8"/>
        </w:rPr>
        <w:t xml:space="preserve"> </w:t>
      </w:r>
    </w:p>
    <w:p w:rsidR="002E66E0" w:rsidRPr="00CF5881" w:rsidRDefault="002E66E0" w:rsidP="002E66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CF588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(МДОБУ Новобурейский д/с «Искорка»)</w:t>
      </w:r>
    </w:p>
    <w:p w:rsidR="002E66E0" w:rsidRPr="00F2404D" w:rsidRDefault="002E66E0" w:rsidP="002E66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6E0" w:rsidRDefault="002E66E0" w:rsidP="002E66E0">
      <w:pPr>
        <w:spacing w:after="0" w:line="240" w:lineRule="auto"/>
        <w:jc w:val="center"/>
        <w:rPr>
          <w:rFonts w:ascii="Arial Black" w:eastAsia="Times New Roman" w:hAnsi="Arial Black" w:cs="Times New Roman"/>
          <w:b/>
          <w:sz w:val="24"/>
          <w:szCs w:val="24"/>
          <w:lang w:eastAsia="ru-RU"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6A273B2E" wp14:editId="7E164AC5">
            <wp:simplePos x="0" y="0"/>
            <wp:positionH relativeFrom="column">
              <wp:posOffset>1610995</wp:posOffset>
            </wp:positionH>
            <wp:positionV relativeFrom="paragraph">
              <wp:posOffset>635</wp:posOffset>
            </wp:positionV>
            <wp:extent cx="1726565" cy="1276350"/>
            <wp:effectExtent l="0" t="0" r="6985" b="0"/>
            <wp:wrapTight wrapText="bothSides">
              <wp:wrapPolygon edited="0">
                <wp:start x="0" y="0"/>
                <wp:lineTo x="0" y="21278"/>
                <wp:lineTo x="21449" y="21278"/>
                <wp:lineTo x="21449" y="0"/>
                <wp:lineTo x="0" y="0"/>
              </wp:wrapPolygon>
            </wp:wrapTight>
            <wp:docPr id="1" name="Рисунок 1" descr="C:\Users\1\Desktop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unname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391" b="8695"/>
                    <a:stretch/>
                  </pic:blipFill>
                  <pic:spPr bwMode="auto">
                    <a:xfrm>
                      <a:off x="0" y="0"/>
                      <a:ext cx="172656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66E0" w:rsidRDefault="002E66E0" w:rsidP="002E66E0">
      <w:pPr>
        <w:spacing w:after="0" w:line="240" w:lineRule="auto"/>
        <w:jc w:val="center"/>
        <w:rPr>
          <w:rFonts w:ascii="Arial Black" w:eastAsia="Times New Roman" w:hAnsi="Arial Black" w:cs="Times New Roman"/>
          <w:b/>
          <w:sz w:val="24"/>
          <w:szCs w:val="24"/>
          <w:lang w:eastAsia="ru-RU"/>
        </w:rPr>
      </w:pPr>
    </w:p>
    <w:p w:rsidR="002E66E0" w:rsidRDefault="002E66E0" w:rsidP="002E66E0">
      <w:pPr>
        <w:spacing w:after="0" w:line="240" w:lineRule="auto"/>
        <w:jc w:val="center"/>
        <w:rPr>
          <w:rFonts w:ascii="Arial Black" w:eastAsia="Times New Roman" w:hAnsi="Arial Black" w:cs="Times New Roman"/>
          <w:b/>
          <w:sz w:val="24"/>
          <w:szCs w:val="24"/>
          <w:lang w:eastAsia="ru-RU"/>
        </w:rPr>
      </w:pPr>
    </w:p>
    <w:p w:rsidR="002E66E0" w:rsidRDefault="002E66E0" w:rsidP="002E66E0">
      <w:pPr>
        <w:spacing w:after="0" w:line="240" w:lineRule="auto"/>
        <w:jc w:val="center"/>
        <w:rPr>
          <w:rFonts w:ascii="Arial Black" w:eastAsia="Times New Roman" w:hAnsi="Arial Black" w:cs="Times New Roman"/>
          <w:b/>
          <w:sz w:val="24"/>
          <w:szCs w:val="24"/>
          <w:lang w:eastAsia="ru-RU"/>
        </w:rPr>
      </w:pPr>
    </w:p>
    <w:p w:rsidR="002E66E0" w:rsidRDefault="002E66E0" w:rsidP="002E66E0">
      <w:pPr>
        <w:spacing w:after="0" w:line="240" w:lineRule="auto"/>
        <w:jc w:val="center"/>
        <w:rPr>
          <w:rFonts w:ascii="Arial Black" w:eastAsia="Times New Roman" w:hAnsi="Arial Black" w:cs="Times New Roman"/>
          <w:b/>
          <w:sz w:val="24"/>
          <w:szCs w:val="24"/>
          <w:lang w:eastAsia="ru-RU"/>
        </w:rPr>
      </w:pPr>
    </w:p>
    <w:p w:rsidR="002E66E0" w:rsidRPr="00F2404D" w:rsidRDefault="002E66E0" w:rsidP="002E66E0">
      <w:pPr>
        <w:spacing w:after="0" w:line="240" w:lineRule="auto"/>
        <w:jc w:val="center"/>
        <w:rPr>
          <w:rFonts w:ascii="Arial Black" w:eastAsia="Times New Roman" w:hAnsi="Arial Black" w:cs="Times New Roman"/>
          <w:b/>
          <w:sz w:val="24"/>
          <w:szCs w:val="24"/>
          <w:lang w:eastAsia="ru-RU"/>
        </w:rPr>
      </w:pPr>
      <w:r w:rsidRPr="00F2404D">
        <w:rPr>
          <w:rFonts w:ascii="Arial Black" w:eastAsia="Times New Roman" w:hAnsi="Arial Black" w:cs="Times New Roman"/>
          <w:b/>
          <w:sz w:val="24"/>
          <w:szCs w:val="24"/>
          <w:lang w:eastAsia="ru-RU"/>
        </w:rPr>
        <w:t xml:space="preserve">консультационный </w:t>
      </w:r>
      <w:r>
        <w:rPr>
          <w:rFonts w:ascii="Arial Black" w:eastAsia="Times New Roman" w:hAnsi="Arial Black" w:cs="Times New Roman"/>
          <w:b/>
          <w:sz w:val="24"/>
          <w:szCs w:val="24"/>
          <w:lang w:eastAsia="ru-RU"/>
        </w:rPr>
        <w:t>центр</w:t>
      </w:r>
    </w:p>
    <w:p w:rsidR="002E66E0" w:rsidRDefault="002E66E0" w:rsidP="002E66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66E0" w:rsidRDefault="002E66E0" w:rsidP="002E66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4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вас, родители!</w:t>
      </w:r>
    </w:p>
    <w:p w:rsidR="002E66E0" w:rsidRDefault="002E66E0" w:rsidP="002E66E0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08C94F00" wp14:editId="2DE8796F">
            <wp:simplePos x="0" y="0"/>
            <wp:positionH relativeFrom="column">
              <wp:posOffset>1477645</wp:posOffset>
            </wp:positionH>
            <wp:positionV relativeFrom="paragraph">
              <wp:posOffset>184150</wp:posOffset>
            </wp:positionV>
            <wp:extent cx="2162175" cy="3048000"/>
            <wp:effectExtent l="0" t="0" r="9525" b="0"/>
            <wp:wrapSquare wrapText="bothSides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E66E0" w:rsidSect="002E66E0">
      <w:pgSz w:w="16838" w:h="11906" w:orient="landscape"/>
      <w:pgMar w:top="567" w:right="678" w:bottom="850" w:left="709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6DC"/>
    <w:rsid w:val="002E66E0"/>
    <w:rsid w:val="004E46DC"/>
    <w:rsid w:val="00F10FF5"/>
    <w:rsid w:val="00FD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6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ternlightgreen">
    <w:name w:val="patern_light_green"/>
    <w:basedOn w:val="a"/>
    <w:rsid w:val="002E6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E6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66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6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ternlightgreen">
    <w:name w:val="patern_light_green"/>
    <w:basedOn w:val="a"/>
    <w:rsid w:val="002E6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E6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66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3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burroo_ds_iskra@obramu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2025-12-11T01:53:00Z</dcterms:created>
  <dcterms:modified xsi:type="dcterms:W3CDTF">2025-12-11T02:07:00Z</dcterms:modified>
</cp:coreProperties>
</file>