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2B" w:rsidRPr="00237F5F" w:rsidRDefault="0055412B" w:rsidP="0055412B">
      <w:pPr>
        <w:ind w:left="-567"/>
        <w:jc w:val="center"/>
        <w:rPr>
          <w:sz w:val="24"/>
          <w:szCs w:val="28"/>
        </w:rPr>
      </w:pPr>
      <w:r w:rsidRPr="00237F5F">
        <w:rPr>
          <w:sz w:val="24"/>
          <w:szCs w:val="28"/>
        </w:rPr>
        <w:t>МУНИЦИПАЛЬНОЕ БЮДЖЕТНОЕ ДОШКОЛЬНОЕ ОБРАЗОВАТЕЛЬНОЕ УЧРЕЖДЕНИЕ «ДЕТСКИЙ САД КОМБИНИРОВАННОГО ВИДА №5 «ЗОЛОТАЯ РЫБКА» Г.ЩЁЛКИНО» ЛЕНИНСКОГО РАЙОНА РЕСПУБЛИКИ КРЫМ</w:t>
      </w:r>
    </w:p>
    <w:p w:rsidR="0055412B" w:rsidRPr="0052326B" w:rsidRDefault="0055412B" w:rsidP="0055412B">
      <w:pPr>
        <w:jc w:val="center"/>
        <w:rPr>
          <w:sz w:val="28"/>
          <w:szCs w:val="28"/>
        </w:rPr>
      </w:pPr>
    </w:p>
    <w:p w:rsidR="0055412B" w:rsidRPr="0052326B" w:rsidRDefault="0055412B" w:rsidP="0055412B">
      <w:pPr>
        <w:jc w:val="center"/>
        <w:rPr>
          <w:sz w:val="28"/>
          <w:szCs w:val="28"/>
        </w:rPr>
      </w:pPr>
    </w:p>
    <w:p w:rsidR="0055412B" w:rsidRPr="0052326B" w:rsidRDefault="0055412B" w:rsidP="0055412B">
      <w:pPr>
        <w:jc w:val="center"/>
        <w:rPr>
          <w:sz w:val="28"/>
          <w:szCs w:val="28"/>
        </w:rPr>
      </w:pPr>
    </w:p>
    <w:p w:rsidR="0055412B" w:rsidRPr="0052326B" w:rsidRDefault="0055412B" w:rsidP="0055412B">
      <w:pPr>
        <w:jc w:val="center"/>
        <w:rPr>
          <w:sz w:val="28"/>
          <w:szCs w:val="28"/>
        </w:rPr>
      </w:pPr>
    </w:p>
    <w:p w:rsidR="0055412B" w:rsidRPr="0052326B" w:rsidRDefault="0055412B" w:rsidP="0055412B">
      <w:pPr>
        <w:jc w:val="center"/>
        <w:rPr>
          <w:b/>
          <w:sz w:val="52"/>
          <w:szCs w:val="52"/>
        </w:rPr>
      </w:pPr>
      <w:r w:rsidRPr="0052326B">
        <w:rPr>
          <w:b/>
          <w:sz w:val="52"/>
          <w:szCs w:val="52"/>
        </w:rPr>
        <w:t>КОНСУЛЬТАЦИЯ</w:t>
      </w:r>
    </w:p>
    <w:p w:rsidR="0055412B" w:rsidRPr="0052326B" w:rsidRDefault="0055412B" w:rsidP="0055412B">
      <w:pPr>
        <w:jc w:val="center"/>
        <w:rPr>
          <w:b/>
          <w:sz w:val="52"/>
          <w:szCs w:val="52"/>
        </w:rPr>
      </w:pPr>
      <w:r w:rsidRPr="0052326B">
        <w:rPr>
          <w:b/>
          <w:sz w:val="52"/>
          <w:szCs w:val="52"/>
        </w:rPr>
        <w:t>ДЛЯ ВОСПИТАТЕЛЕЙ</w:t>
      </w:r>
    </w:p>
    <w:p w:rsidR="0055412B" w:rsidRDefault="0055412B" w:rsidP="0055412B">
      <w:pPr>
        <w:jc w:val="center"/>
        <w:rPr>
          <w:b/>
          <w:sz w:val="52"/>
          <w:szCs w:val="52"/>
        </w:rPr>
      </w:pPr>
      <w:r w:rsidRPr="0052326B">
        <w:rPr>
          <w:b/>
          <w:sz w:val="52"/>
          <w:szCs w:val="52"/>
        </w:rPr>
        <w:t>«</w:t>
      </w:r>
      <w:r>
        <w:rPr>
          <w:b/>
          <w:sz w:val="52"/>
          <w:szCs w:val="52"/>
        </w:rPr>
        <w:t>Интерактивные игры как средство познавательного развития детей дошкольного возраста</w:t>
      </w:r>
      <w:r>
        <w:rPr>
          <w:b/>
          <w:sz w:val="52"/>
          <w:szCs w:val="52"/>
        </w:rPr>
        <w:t>»</w:t>
      </w:r>
    </w:p>
    <w:p w:rsidR="0055412B" w:rsidRDefault="0055412B" w:rsidP="0055412B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>
            <wp:extent cx="6114415" cy="3821430"/>
            <wp:effectExtent l="0" t="0" r="635" b="7620"/>
            <wp:docPr id="1" name="Рисунок 1" descr="D:\Desktop\b365ce0e-d0c7-5e4c-9857-af94ff7ba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b365ce0e-d0c7-5e4c-9857-af94ff7ba3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2B" w:rsidRDefault="0055412B" w:rsidP="0055412B">
      <w:pPr>
        <w:ind w:left="5529"/>
        <w:rPr>
          <w:b/>
          <w:sz w:val="28"/>
          <w:szCs w:val="52"/>
        </w:rPr>
      </w:pPr>
    </w:p>
    <w:p w:rsidR="0055412B" w:rsidRDefault="0055412B" w:rsidP="0055412B">
      <w:pPr>
        <w:ind w:left="5529"/>
        <w:rPr>
          <w:b/>
          <w:sz w:val="28"/>
          <w:szCs w:val="52"/>
        </w:rPr>
      </w:pPr>
    </w:p>
    <w:p w:rsidR="0055412B" w:rsidRDefault="0055412B" w:rsidP="0055412B">
      <w:pPr>
        <w:ind w:left="5529"/>
        <w:rPr>
          <w:b/>
          <w:sz w:val="28"/>
          <w:szCs w:val="52"/>
        </w:rPr>
      </w:pPr>
      <w:r>
        <w:rPr>
          <w:b/>
          <w:sz w:val="28"/>
          <w:szCs w:val="52"/>
        </w:rPr>
        <w:t>Подготовила:</w:t>
      </w:r>
    </w:p>
    <w:p w:rsidR="0055412B" w:rsidRPr="00237F5F" w:rsidRDefault="0055412B" w:rsidP="0055412B">
      <w:pPr>
        <w:ind w:left="5529"/>
        <w:rPr>
          <w:b/>
          <w:sz w:val="28"/>
          <w:szCs w:val="52"/>
        </w:rPr>
      </w:pPr>
      <w:r>
        <w:rPr>
          <w:b/>
          <w:sz w:val="28"/>
          <w:szCs w:val="52"/>
        </w:rPr>
        <w:t>Старший воспитатель Гафарова М.А.</w:t>
      </w:r>
    </w:p>
    <w:p w:rsidR="0055412B" w:rsidRDefault="0055412B" w:rsidP="0055412B">
      <w:pPr>
        <w:jc w:val="center"/>
        <w:rPr>
          <w:b/>
          <w:sz w:val="52"/>
          <w:szCs w:val="52"/>
        </w:rPr>
      </w:pPr>
    </w:p>
    <w:p w:rsidR="0055412B" w:rsidRDefault="0055412B" w:rsidP="0055412B">
      <w:pPr>
        <w:jc w:val="center"/>
        <w:rPr>
          <w:b/>
          <w:sz w:val="28"/>
          <w:szCs w:val="28"/>
        </w:rPr>
      </w:pPr>
    </w:p>
    <w:p w:rsidR="0055412B" w:rsidRPr="0052326B" w:rsidRDefault="0055412B" w:rsidP="0055412B">
      <w:pPr>
        <w:jc w:val="center"/>
        <w:rPr>
          <w:b/>
          <w:sz w:val="28"/>
          <w:szCs w:val="28"/>
        </w:rPr>
      </w:pPr>
      <w:r w:rsidRPr="0052326B"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Щёлкино</w:t>
      </w:r>
      <w:proofErr w:type="spellEnd"/>
    </w:p>
    <w:p w:rsidR="0055412B" w:rsidRPr="0052326B" w:rsidRDefault="0055412B" w:rsidP="00554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52326B">
        <w:rPr>
          <w:b/>
          <w:sz w:val="28"/>
          <w:szCs w:val="28"/>
        </w:rPr>
        <w:t xml:space="preserve"> год</w:t>
      </w:r>
    </w:p>
    <w:p w:rsidR="00334E62" w:rsidRPr="0055412B" w:rsidRDefault="00883671" w:rsidP="0055412B">
      <w:pPr>
        <w:ind w:right="13" w:firstLine="567"/>
        <w:jc w:val="both"/>
        <w:rPr>
          <w:sz w:val="20"/>
          <w:szCs w:val="20"/>
        </w:rPr>
      </w:pPr>
      <w:r w:rsidRPr="0055412B">
        <w:rPr>
          <w:rFonts w:eastAsia="Arial"/>
          <w:b/>
          <w:bCs/>
          <w:sz w:val="24"/>
          <w:szCs w:val="24"/>
        </w:rPr>
        <w:lastRenderedPageBreak/>
        <w:t>Интерактивные игры как средство познавательного развития дошкольника</w:t>
      </w:r>
    </w:p>
    <w:p w:rsidR="00334E62" w:rsidRPr="0055412B" w:rsidRDefault="00334E62" w:rsidP="0055412B">
      <w:pPr>
        <w:spacing w:line="284" w:lineRule="exact"/>
        <w:ind w:firstLine="567"/>
        <w:jc w:val="both"/>
        <w:rPr>
          <w:sz w:val="24"/>
          <w:szCs w:val="24"/>
        </w:rPr>
      </w:pPr>
    </w:p>
    <w:p w:rsidR="00334E62" w:rsidRPr="0055412B" w:rsidRDefault="00883671" w:rsidP="0055412B">
      <w:pPr>
        <w:spacing w:line="234" w:lineRule="auto"/>
        <w:ind w:left="7" w:firstLine="567"/>
        <w:jc w:val="both"/>
        <w:rPr>
          <w:sz w:val="20"/>
          <w:szCs w:val="20"/>
        </w:rPr>
      </w:pPr>
      <w:r w:rsidRPr="0055412B">
        <w:rPr>
          <w:rFonts w:eastAsia="Arial"/>
          <w:b/>
          <w:bCs/>
          <w:i/>
          <w:iCs/>
          <w:sz w:val="24"/>
          <w:szCs w:val="24"/>
        </w:rPr>
        <w:t xml:space="preserve">Аннотация. </w:t>
      </w:r>
      <w:r w:rsidRPr="0055412B">
        <w:rPr>
          <w:rFonts w:eastAsia="Arial"/>
          <w:i/>
          <w:iCs/>
          <w:sz w:val="24"/>
          <w:szCs w:val="24"/>
        </w:rPr>
        <w:t>В статье рассматривается проблема познавательного развития</w:t>
      </w:r>
      <w:r w:rsidRPr="0055412B">
        <w:rPr>
          <w:rFonts w:eastAsia="Arial"/>
          <w:b/>
          <w:bCs/>
          <w:i/>
          <w:iCs/>
          <w:sz w:val="24"/>
          <w:szCs w:val="24"/>
        </w:rPr>
        <w:t xml:space="preserve"> </w:t>
      </w:r>
      <w:r w:rsidRPr="0055412B">
        <w:rPr>
          <w:rFonts w:eastAsia="Arial"/>
          <w:i/>
          <w:iCs/>
          <w:sz w:val="24"/>
          <w:szCs w:val="24"/>
        </w:rPr>
        <w:t>дошкольников средствами интерактивных игр. Научно обоснован выбор методов</w:t>
      </w:r>
    </w:p>
    <w:p w:rsidR="00334E62" w:rsidRPr="0055412B" w:rsidRDefault="00334E62" w:rsidP="0055412B">
      <w:pPr>
        <w:spacing w:line="14" w:lineRule="exact"/>
        <w:ind w:firstLine="567"/>
        <w:jc w:val="both"/>
        <w:rPr>
          <w:sz w:val="24"/>
          <w:szCs w:val="24"/>
        </w:rPr>
      </w:pPr>
    </w:p>
    <w:p w:rsidR="00334E62" w:rsidRPr="0055412B" w:rsidRDefault="00883671" w:rsidP="0055412B">
      <w:pPr>
        <w:numPr>
          <w:ilvl w:val="0"/>
          <w:numId w:val="1"/>
        </w:numPr>
        <w:tabs>
          <w:tab w:val="left" w:pos="482"/>
        </w:tabs>
        <w:spacing w:line="236" w:lineRule="auto"/>
        <w:ind w:left="7" w:firstLine="567"/>
        <w:jc w:val="both"/>
        <w:rPr>
          <w:rFonts w:eastAsia="Arial"/>
          <w:i/>
          <w:iCs/>
          <w:sz w:val="24"/>
          <w:szCs w:val="24"/>
        </w:rPr>
      </w:pPr>
      <w:r w:rsidRPr="0055412B">
        <w:rPr>
          <w:rFonts w:eastAsia="Arial"/>
          <w:i/>
          <w:iCs/>
          <w:sz w:val="24"/>
          <w:szCs w:val="24"/>
        </w:rPr>
        <w:t>средств познавательного развития детей дошкольного возраста. Раскрываются особенности использования интерактивных игр как средства познавательного развития детей дошкольного возраста.</w:t>
      </w:r>
    </w:p>
    <w:p w:rsidR="00334E62" w:rsidRPr="0055412B" w:rsidRDefault="00334E62" w:rsidP="0055412B">
      <w:pPr>
        <w:spacing w:line="14" w:lineRule="exact"/>
        <w:ind w:firstLine="567"/>
        <w:jc w:val="both"/>
        <w:rPr>
          <w:rFonts w:eastAsia="Arial"/>
          <w:i/>
          <w:iCs/>
          <w:sz w:val="24"/>
          <w:szCs w:val="24"/>
        </w:rPr>
      </w:pPr>
    </w:p>
    <w:p w:rsidR="00334E62" w:rsidRPr="0055412B" w:rsidRDefault="00883671" w:rsidP="0055412B">
      <w:pPr>
        <w:spacing w:line="236" w:lineRule="auto"/>
        <w:ind w:left="7" w:firstLine="567"/>
        <w:jc w:val="both"/>
        <w:rPr>
          <w:rFonts w:eastAsia="Arial"/>
          <w:i/>
          <w:iCs/>
          <w:sz w:val="24"/>
          <w:szCs w:val="24"/>
        </w:rPr>
      </w:pPr>
      <w:r w:rsidRPr="0055412B">
        <w:rPr>
          <w:rFonts w:eastAsia="Arial"/>
          <w:b/>
          <w:bCs/>
          <w:i/>
          <w:iCs/>
          <w:sz w:val="24"/>
          <w:szCs w:val="24"/>
        </w:rPr>
        <w:t xml:space="preserve">Ключевые слова: </w:t>
      </w:r>
      <w:r w:rsidRPr="0055412B">
        <w:rPr>
          <w:rFonts w:eastAsia="Arial"/>
          <w:i/>
          <w:iCs/>
          <w:sz w:val="24"/>
          <w:szCs w:val="24"/>
        </w:rPr>
        <w:t>интерактивные игры,</w:t>
      </w:r>
      <w:r w:rsidRPr="0055412B">
        <w:rPr>
          <w:rFonts w:eastAsia="Arial"/>
          <w:b/>
          <w:bCs/>
          <w:i/>
          <w:iCs/>
          <w:sz w:val="24"/>
          <w:szCs w:val="24"/>
        </w:rPr>
        <w:t xml:space="preserve"> </w:t>
      </w:r>
      <w:r w:rsidRPr="0055412B">
        <w:rPr>
          <w:rFonts w:eastAsia="Arial"/>
          <w:i/>
          <w:iCs/>
          <w:sz w:val="24"/>
          <w:szCs w:val="24"/>
        </w:rPr>
        <w:t>познавательное развитие,</w:t>
      </w:r>
      <w:r w:rsidRPr="0055412B">
        <w:rPr>
          <w:rFonts w:eastAsia="Arial"/>
          <w:b/>
          <w:bCs/>
          <w:i/>
          <w:iCs/>
          <w:sz w:val="24"/>
          <w:szCs w:val="24"/>
        </w:rPr>
        <w:t xml:space="preserve"> </w:t>
      </w:r>
      <w:r w:rsidRPr="0055412B">
        <w:rPr>
          <w:rFonts w:eastAsia="Arial"/>
          <w:i/>
          <w:iCs/>
          <w:sz w:val="24"/>
          <w:szCs w:val="24"/>
        </w:rPr>
        <w:t>дошкольник,</w:t>
      </w:r>
      <w:r w:rsidRPr="0055412B">
        <w:rPr>
          <w:rFonts w:eastAsia="Arial"/>
          <w:b/>
          <w:bCs/>
          <w:i/>
          <w:iCs/>
          <w:sz w:val="24"/>
          <w:szCs w:val="24"/>
        </w:rPr>
        <w:t xml:space="preserve"> </w:t>
      </w:r>
      <w:r w:rsidRPr="0055412B">
        <w:rPr>
          <w:rFonts w:eastAsia="Arial"/>
          <w:i/>
          <w:iCs/>
          <w:sz w:val="24"/>
          <w:szCs w:val="24"/>
        </w:rPr>
        <w:t>старший дошкольный возраст, мультимедия, мультимедийные средства, интерактивные технологии.</w:t>
      </w:r>
    </w:p>
    <w:p w:rsidR="00334E62" w:rsidRPr="0055412B" w:rsidRDefault="00334E62" w:rsidP="0055412B">
      <w:pPr>
        <w:spacing w:line="292" w:lineRule="exact"/>
        <w:ind w:firstLine="567"/>
        <w:jc w:val="both"/>
        <w:rPr>
          <w:sz w:val="24"/>
          <w:szCs w:val="24"/>
        </w:rPr>
      </w:pPr>
    </w:p>
    <w:p w:rsidR="00334E62" w:rsidRPr="0055412B" w:rsidRDefault="00883671" w:rsidP="0055412B">
      <w:pPr>
        <w:spacing w:line="238" w:lineRule="auto"/>
        <w:ind w:left="7" w:firstLine="567"/>
        <w:jc w:val="both"/>
        <w:rPr>
          <w:sz w:val="20"/>
          <w:szCs w:val="20"/>
        </w:rPr>
      </w:pPr>
      <w:r w:rsidRPr="0055412B">
        <w:rPr>
          <w:rFonts w:eastAsia="Arial"/>
          <w:sz w:val="24"/>
          <w:szCs w:val="24"/>
        </w:rPr>
        <w:t>Согласно Федеральному государственному образовательному стандарту дошкольного образования (ФГОС ДО),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активности» [6].</w:t>
      </w:r>
    </w:p>
    <w:p w:rsidR="00334E62" w:rsidRPr="0055412B" w:rsidRDefault="00334E62" w:rsidP="0055412B">
      <w:pPr>
        <w:spacing w:line="12" w:lineRule="exact"/>
        <w:ind w:firstLine="567"/>
        <w:jc w:val="both"/>
        <w:rPr>
          <w:sz w:val="24"/>
          <w:szCs w:val="24"/>
        </w:rPr>
      </w:pPr>
    </w:p>
    <w:p w:rsidR="00334E62" w:rsidRPr="0055412B" w:rsidRDefault="00883671" w:rsidP="0055412B">
      <w:pPr>
        <w:spacing w:line="238" w:lineRule="auto"/>
        <w:ind w:left="7" w:right="20" w:firstLine="567"/>
        <w:jc w:val="both"/>
        <w:rPr>
          <w:sz w:val="20"/>
          <w:szCs w:val="20"/>
        </w:rPr>
      </w:pPr>
      <w:r w:rsidRPr="0055412B">
        <w:rPr>
          <w:rFonts w:eastAsia="Arial"/>
          <w:sz w:val="24"/>
          <w:szCs w:val="24"/>
        </w:rPr>
        <w:t>Фундамент активной, инициативной, творческой личности закладывается в дошкольном детстве. Именно в этот период создаются важные предпосылки для развития познавательных интересов детей. Эти направления нашли отражение в трудах таких авторов как: А. Н. Поддьяков, А. Г. Гогоберидзе, Н. Б. Шумакова, А. М. Матюшкин, Я. А. Пономарев и др.</w:t>
      </w:r>
    </w:p>
    <w:p w:rsidR="00334E62" w:rsidRPr="0055412B" w:rsidRDefault="00334E62" w:rsidP="0055412B">
      <w:pPr>
        <w:spacing w:line="12" w:lineRule="exact"/>
        <w:ind w:firstLine="567"/>
        <w:jc w:val="both"/>
        <w:rPr>
          <w:sz w:val="24"/>
          <w:szCs w:val="24"/>
        </w:rPr>
      </w:pPr>
    </w:p>
    <w:p w:rsidR="00334E62" w:rsidRPr="0055412B" w:rsidRDefault="00883671" w:rsidP="0055412B">
      <w:pPr>
        <w:spacing w:line="237" w:lineRule="auto"/>
        <w:ind w:left="7" w:firstLine="567"/>
        <w:jc w:val="both"/>
        <w:rPr>
          <w:sz w:val="20"/>
          <w:szCs w:val="20"/>
        </w:rPr>
      </w:pPr>
      <w:r w:rsidRPr="0055412B">
        <w:rPr>
          <w:rFonts w:eastAsia="Arial"/>
          <w:sz w:val="24"/>
          <w:szCs w:val="24"/>
        </w:rPr>
        <w:t>На современном этапе развития информационных технологий средства ИКТ (информационно-коммуникативных технологий) все более активно внедряются в процесс образования. На ступени дошкольного образования интерактивные игры могут стать помощником в организации познавательного развития.</w:t>
      </w:r>
    </w:p>
    <w:p w:rsidR="00334E62" w:rsidRPr="0055412B" w:rsidRDefault="00334E62" w:rsidP="0055412B">
      <w:pPr>
        <w:spacing w:line="14" w:lineRule="exact"/>
        <w:ind w:firstLine="567"/>
        <w:jc w:val="both"/>
        <w:rPr>
          <w:sz w:val="24"/>
          <w:szCs w:val="24"/>
        </w:rPr>
      </w:pPr>
    </w:p>
    <w:p w:rsidR="00334E62" w:rsidRPr="0055412B" w:rsidRDefault="00883671" w:rsidP="0055412B">
      <w:pPr>
        <w:spacing w:line="235" w:lineRule="auto"/>
        <w:ind w:left="7" w:right="20" w:firstLine="567"/>
        <w:jc w:val="both"/>
        <w:rPr>
          <w:sz w:val="20"/>
          <w:szCs w:val="20"/>
        </w:rPr>
      </w:pPr>
      <w:r w:rsidRPr="0055412B">
        <w:rPr>
          <w:rFonts w:eastAsia="Arial"/>
          <w:sz w:val="24"/>
          <w:szCs w:val="24"/>
        </w:rPr>
        <w:t>Так как игра – ведущий вид деятельности дошкольников, она имеет широкие возможности для всестороннего развития детей.</w:t>
      </w:r>
    </w:p>
    <w:p w:rsidR="00334E62" w:rsidRPr="0055412B" w:rsidRDefault="00334E62" w:rsidP="0055412B">
      <w:pPr>
        <w:spacing w:line="12" w:lineRule="exact"/>
        <w:ind w:firstLine="567"/>
        <w:jc w:val="both"/>
        <w:rPr>
          <w:sz w:val="24"/>
          <w:szCs w:val="24"/>
        </w:rPr>
      </w:pPr>
    </w:p>
    <w:p w:rsidR="00334E62" w:rsidRPr="0055412B" w:rsidRDefault="00883671" w:rsidP="0055412B">
      <w:pPr>
        <w:spacing w:line="237" w:lineRule="auto"/>
        <w:ind w:left="7" w:right="20" w:firstLine="567"/>
        <w:jc w:val="both"/>
        <w:rPr>
          <w:sz w:val="20"/>
          <w:szCs w:val="20"/>
        </w:rPr>
      </w:pPr>
      <w:r w:rsidRPr="0055412B">
        <w:rPr>
          <w:rFonts w:eastAsia="Arial"/>
          <w:sz w:val="24"/>
          <w:szCs w:val="24"/>
        </w:rPr>
        <w:t>Интерактивная игра – это метод обучения и воспитания, в котором воедино соединяются функции образования, развития и воспитания детей. Одним из ведущих направлений применения интерактивной игры является исследовательская и познавательная деятельность ребенка.</w:t>
      </w:r>
    </w:p>
    <w:p w:rsidR="00334E62" w:rsidRPr="0055412B" w:rsidRDefault="00334E62" w:rsidP="0055412B">
      <w:pPr>
        <w:spacing w:line="14" w:lineRule="exact"/>
        <w:ind w:firstLine="567"/>
        <w:jc w:val="both"/>
        <w:rPr>
          <w:sz w:val="24"/>
          <w:szCs w:val="24"/>
        </w:rPr>
      </w:pPr>
    </w:p>
    <w:p w:rsidR="00334E62" w:rsidRPr="0055412B" w:rsidRDefault="00883671" w:rsidP="0055412B">
      <w:pPr>
        <w:spacing w:line="239" w:lineRule="auto"/>
        <w:ind w:left="7" w:firstLine="567"/>
        <w:jc w:val="both"/>
        <w:rPr>
          <w:sz w:val="20"/>
          <w:szCs w:val="20"/>
        </w:rPr>
      </w:pPr>
      <w:r w:rsidRPr="0055412B">
        <w:rPr>
          <w:rFonts w:eastAsia="Arial"/>
          <w:sz w:val="24"/>
          <w:szCs w:val="24"/>
        </w:rPr>
        <w:t>Ребенок получает информацию через познавательные процессы: восприятие, мышление, воображение, ощущение, внимание, речь, память. В основе развития познавательных процессов лежат анализаторы, благодаря им ребенок более эффективно и полно познает окружающий его мир [1]. Главным преимуществом интерактивных игр является наглядность – инструмент усвоения новых понятий, свойств, явлений. Кроме наглядности, дети так же воспринимают новую информацию на слух, с помощью движения объектов. Кроме того, занимаясь с интерактивными играми самостоятельно, ребенок может сам контролировать темп и количество выполняемых заданий, что отвечает принципу индивидуализации, в соответствие с ФГОС ДО.</w:t>
      </w:r>
    </w:p>
    <w:p w:rsidR="00334E62" w:rsidRPr="0055412B" w:rsidRDefault="00883671" w:rsidP="0055412B">
      <w:pPr>
        <w:spacing w:line="237" w:lineRule="auto"/>
        <w:ind w:right="20" w:firstLine="567"/>
        <w:jc w:val="both"/>
        <w:rPr>
          <w:sz w:val="20"/>
          <w:szCs w:val="20"/>
        </w:rPr>
      </w:pPr>
      <w:r w:rsidRPr="0055412B">
        <w:rPr>
          <w:rFonts w:eastAsia="Arial"/>
          <w:sz w:val="24"/>
          <w:szCs w:val="24"/>
        </w:rPr>
        <w:t>С помощью интерактивных и мультимедийных средств, возможно моделировать различные ситуации из окружающей среды, составлять наглядные загадки на различные темы, знакомить детей с временами года, профессиями, жилищами животных, овощами и фруктами и т.д. [5].</w:t>
      </w:r>
    </w:p>
    <w:p w:rsidR="00334E62" w:rsidRPr="0055412B" w:rsidRDefault="00334E62" w:rsidP="0055412B">
      <w:pPr>
        <w:spacing w:line="14" w:lineRule="exact"/>
        <w:ind w:firstLine="567"/>
        <w:jc w:val="both"/>
        <w:rPr>
          <w:sz w:val="20"/>
          <w:szCs w:val="20"/>
        </w:rPr>
      </w:pPr>
    </w:p>
    <w:p w:rsidR="00334E62" w:rsidRPr="0055412B" w:rsidRDefault="00883671" w:rsidP="0055412B">
      <w:pPr>
        <w:spacing w:line="238" w:lineRule="auto"/>
        <w:ind w:firstLine="567"/>
        <w:jc w:val="both"/>
        <w:rPr>
          <w:sz w:val="20"/>
          <w:szCs w:val="20"/>
        </w:rPr>
      </w:pPr>
      <w:r w:rsidRPr="0055412B">
        <w:rPr>
          <w:rFonts w:eastAsia="Arial"/>
          <w:sz w:val="24"/>
          <w:szCs w:val="24"/>
        </w:rPr>
        <w:t>Работу с интерактивными технологиями можно организовать в разных формах: индивидуальная форма предполагает самостоятельное решение ребенком поставленных перед ним задач; для решения заданий в паре используется парная форма; при использовании групповой формы, детей делят на подгруппы; если задание выполняют все участники одновременно, данная форма называется коллективная или фронтальная. Так же существует планетарная форма – наиболее сложная форма интерактивного обучения. При планетарной форме дети разбиваются на подгруппы, работают над проектами, а затем озвучивают свои исследования [4].</w:t>
      </w:r>
    </w:p>
    <w:p w:rsidR="00334E62" w:rsidRPr="0055412B" w:rsidRDefault="00334E62" w:rsidP="0055412B">
      <w:pPr>
        <w:spacing w:line="21" w:lineRule="exact"/>
        <w:ind w:firstLine="567"/>
        <w:jc w:val="both"/>
        <w:rPr>
          <w:sz w:val="20"/>
          <w:szCs w:val="20"/>
        </w:rPr>
      </w:pPr>
    </w:p>
    <w:p w:rsidR="00334E62" w:rsidRPr="0055412B" w:rsidRDefault="00883671" w:rsidP="0055412B">
      <w:pPr>
        <w:spacing w:line="235" w:lineRule="auto"/>
        <w:ind w:right="20" w:firstLine="567"/>
        <w:jc w:val="both"/>
        <w:rPr>
          <w:sz w:val="20"/>
          <w:szCs w:val="20"/>
        </w:rPr>
      </w:pPr>
      <w:r w:rsidRPr="0055412B">
        <w:rPr>
          <w:rFonts w:eastAsia="Arial"/>
          <w:sz w:val="24"/>
          <w:szCs w:val="24"/>
        </w:rPr>
        <w:lastRenderedPageBreak/>
        <w:t>Для проведения интерактивных игр авторами Н.Л.Кряжевой, К.Фопелем, Е.К.Лютовой, Г.Б.Мониной предложен определенный алгоритм:</w:t>
      </w:r>
    </w:p>
    <w:p w:rsidR="00334E62" w:rsidRPr="0055412B" w:rsidRDefault="00334E62" w:rsidP="0055412B">
      <w:pPr>
        <w:spacing w:line="12" w:lineRule="exact"/>
        <w:ind w:firstLine="567"/>
        <w:jc w:val="both"/>
        <w:rPr>
          <w:sz w:val="20"/>
          <w:szCs w:val="20"/>
        </w:rPr>
      </w:pPr>
    </w:p>
    <w:p w:rsidR="00334E62" w:rsidRPr="0055412B" w:rsidRDefault="00883671" w:rsidP="0055412B">
      <w:pPr>
        <w:numPr>
          <w:ilvl w:val="0"/>
          <w:numId w:val="2"/>
        </w:numPr>
        <w:tabs>
          <w:tab w:val="left" w:pos="1006"/>
        </w:tabs>
        <w:spacing w:line="235" w:lineRule="auto"/>
        <w:ind w:right="20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Подбор интерактивных игр педагогом для группы детей. Возможна предварительная работа;</w:t>
      </w:r>
    </w:p>
    <w:p w:rsidR="00334E62" w:rsidRPr="0055412B" w:rsidRDefault="00334E62" w:rsidP="0055412B">
      <w:pPr>
        <w:spacing w:line="12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numPr>
          <w:ilvl w:val="0"/>
          <w:numId w:val="2"/>
        </w:numPr>
        <w:tabs>
          <w:tab w:val="left" w:pos="910"/>
        </w:tabs>
        <w:spacing w:line="235" w:lineRule="auto"/>
        <w:ind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Знакомство детей с целью игры, правилами и инструкцией. Информация должна быть сформулирована доступно и четко;</w:t>
      </w:r>
    </w:p>
    <w:p w:rsidR="00334E62" w:rsidRPr="0055412B" w:rsidRDefault="00334E62" w:rsidP="0055412B">
      <w:pPr>
        <w:spacing w:line="11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numPr>
          <w:ilvl w:val="0"/>
          <w:numId w:val="2"/>
        </w:numPr>
        <w:tabs>
          <w:tab w:val="left" w:pos="862"/>
        </w:tabs>
        <w:spacing w:line="235" w:lineRule="auto"/>
        <w:ind w:right="20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Взаимодействие детей друг с другом в процессе игры. При затруднительных моментах педагог корректирует действия дошкольников;</w:t>
      </w:r>
    </w:p>
    <w:p w:rsidR="00334E62" w:rsidRPr="0055412B" w:rsidRDefault="00334E62" w:rsidP="0055412B">
      <w:pPr>
        <w:spacing w:line="11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numPr>
          <w:ilvl w:val="0"/>
          <w:numId w:val="2"/>
        </w:numPr>
        <w:tabs>
          <w:tab w:val="left" w:pos="883"/>
        </w:tabs>
        <w:spacing w:line="236" w:lineRule="auto"/>
        <w:ind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Подведение итогов игры. После окончания интерактивной игры проводится анализ результатов, который включает рефлексию эмоционального и содержательного аспектов [2].</w:t>
      </w:r>
    </w:p>
    <w:p w:rsidR="00334E62" w:rsidRPr="0055412B" w:rsidRDefault="00334E62" w:rsidP="0055412B">
      <w:pPr>
        <w:spacing w:line="13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spacing w:line="235" w:lineRule="auto"/>
        <w:ind w:right="20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Отличительной чертой интерактивных игр является то, что они могут использоваться во всех образовательных областях:</w:t>
      </w:r>
    </w:p>
    <w:p w:rsidR="00334E62" w:rsidRPr="0055412B" w:rsidRDefault="00334E62" w:rsidP="0055412B">
      <w:pPr>
        <w:spacing w:line="11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spacing w:line="238" w:lineRule="auto"/>
        <w:ind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1. Физическое развитие – формирование представлений о здоровом образе жизни, развитие инициативы, самостоятельности и творчества в двигательной активности, способности к самоконтролю, самооценке при выполнении движений, развитие интереса к участию в подвижных и спортивных играх и физических упражнениях, активности в самостоятельной двигательной деятельности, интереса и любви к спорту;</w:t>
      </w:r>
    </w:p>
    <w:p w:rsidR="00334E62" w:rsidRPr="0055412B" w:rsidRDefault="00334E62" w:rsidP="0055412B">
      <w:pPr>
        <w:spacing w:line="14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spacing w:line="238" w:lineRule="auto"/>
        <w:ind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2. Экологическое образование - формирование первичных представлений о природном многообразии планеты Земля, Формирование понимания того, что человек — часть природы, что он должен беречь, охранять и защищать ее, что в природе все взаимосвязано, воспитание умения правильно вести себя в природе, воспитание любви к природе, желания беречь ее;</w:t>
      </w:r>
    </w:p>
    <w:p w:rsidR="00334E62" w:rsidRPr="0055412B" w:rsidRDefault="00334E62" w:rsidP="0055412B">
      <w:pPr>
        <w:spacing w:line="11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spacing w:line="235" w:lineRule="auto"/>
        <w:ind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3. Развития элементарных математических представлений - усвоение понятий формы, цвета, величины, числа и множества, пространства и времени;</w:t>
      </w:r>
    </w:p>
    <w:p w:rsidR="00334E62" w:rsidRPr="0055412B" w:rsidRDefault="00334E62" w:rsidP="0055412B">
      <w:pPr>
        <w:spacing w:line="11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spacing w:line="235" w:lineRule="auto"/>
        <w:ind w:right="20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4. Нравственное воспитание – формирование таких качеств как сочувствие, отзывчивость, взаимопомощь, толерантность;</w:t>
      </w:r>
    </w:p>
    <w:p w:rsidR="00334E62" w:rsidRPr="0055412B" w:rsidRDefault="00883671" w:rsidP="0055412B">
      <w:pPr>
        <w:ind w:left="560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5. Художественно-эстетическое развитие - развитие эстетических чувств детей,</w:t>
      </w:r>
    </w:p>
    <w:p w:rsidR="00334E62" w:rsidRPr="0055412B" w:rsidRDefault="00334E62" w:rsidP="0055412B">
      <w:pPr>
        <w:spacing w:line="10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spacing w:line="237" w:lineRule="auto"/>
        <w:ind w:right="20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художественного восприятия, образных представлений, воображения, художественно-творческих способностей, приобщение к искусству, музыкальная деятельность, знакомство с художественной литературой.</w:t>
      </w:r>
    </w:p>
    <w:p w:rsidR="00334E62" w:rsidRPr="0055412B" w:rsidRDefault="00334E62" w:rsidP="0055412B">
      <w:pPr>
        <w:spacing w:line="11" w:lineRule="exact"/>
        <w:ind w:firstLine="567"/>
        <w:jc w:val="both"/>
        <w:rPr>
          <w:sz w:val="20"/>
          <w:szCs w:val="20"/>
        </w:rPr>
      </w:pPr>
    </w:p>
    <w:p w:rsidR="00334E62" w:rsidRPr="0055412B" w:rsidRDefault="00883671" w:rsidP="0055412B">
      <w:pPr>
        <w:numPr>
          <w:ilvl w:val="0"/>
          <w:numId w:val="3"/>
        </w:numPr>
        <w:tabs>
          <w:tab w:val="left" w:pos="987"/>
        </w:tabs>
        <w:spacing w:line="236" w:lineRule="auto"/>
        <w:ind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Социально-коммуникативное развитие - усвоение норм и ценностей, принятых в обществе, развитие навыков самообслуживания, формирование основ безопасности);</w:t>
      </w:r>
    </w:p>
    <w:p w:rsidR="00334E62" w:rsidRPr="0055412B" w:rsidRDefault="00334E62" w:rsidP="0055412B">
      <w:pPr>
        <w:spacing w:line="13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numPr>
          <w:ilvl w:val="0"/>
          <w:numId w:val="3"/>
        </w:numPr>
        <w:tabs>
          <w:tab w:val="left" w:pos="1020"/>
        </w:tabs>
        <w:spacing w:line="236" w:lineRule="auto"/>
        <w:ind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Развитие речи - развитие всех компонентов устной речи детей: грамматического строя речи, связной речи — диалогической и монологической форм, формирование словаря, воспитание звуковой культуры речи.</w:t>
      </w:r>
    </w:p>
    <w:p w:rsidR="00334E62" w:rsidRPr="0055412B" w:rsidRDefault="00334E62" w:rsidP="0055412B">
      <w:pPr>
        <w:spacing w:line="3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ind w:left="560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Существует несколько видов интерактивных игр для дошкольников:</w:t>
      </w:r>
    </w:p>
    <w:p w:rsidR="00334E62" w:rsidRPr="0055412B" w:rsidRDefault="00883671" w:rsidP="0055412B">
      <w:pPr>
        <w:numPr>
          <w:ilvl w:val="0"/>
          <w:numId w:val="4"/>
        </w:numPr>
        <w:tabs>
          <w:tab w:val="left" w:pos="783"/>
        </w:tabs>
        <w:spacing w:line="238" w:lineRule="auto"/>
        <w:ind w:left="7" w:firstLine="567"/>
        <w:jc w:val="both"/>
        <w:rPr>
          <w:rFonts w:eastAsia="Arial"/>
          <w:sz w:val="24"/>
          <w:szCs w:val="24"/>
        </w:rPr>
      </w:pPr>
      <w:bookmarkStart w:id="0" w:name="_GoBack"/>
      <w:bookmarkEnd w:id="0"/>
      <w:r w:rsidRPr="0055412B">
        <w:rPr>
          <w:rFonts w:eastAsia="Arial"/>
          <w:sz w:val="24"/>
          <w:szCs w:val="24"/>
        </w:rPr>
        <w:t>Развивающие игры: направлены на развитие познавательных способностей, эмоционального и нравственного развития, развития воображения. В них нет четко выделенной дидактической задачи – они являются инструментами для творчества, самовыражения ребенка. К этому виду относятся разнообразные графические редакторы («раскрашки» и «рисовалки»), музыкальные редакторы, конструкторы сказок, работа с иллюстрациями и др.</w:t>
      </w:r>
    </w:p>
    <w:p w:rsidR="00334E62" w:rsidRPr="0055412B" w:rsidRDefault="00334E62" w:rsidP="0055412B">
      <w:pPr>
        <w:spacing w:line="14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spacing w:line="237" w:lineRule="auto"/>
        <w:ind w:left="7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− Обучающие игры: ребенку предлагается в игровой форме решить ту или иную дидактическую задачу. Сюда относятся игры на формирование у детей начальных математических представлений, обучением родному и иностранному языкам, с эстетическим и нравственным воспитанием, с развитием речи и др.</w:t>
      </w:r>
    </w:p>
    <w:p w:rsidR="00334E62" w:rsidRPr="0055412B" w:rsidRDefault="00334E62" w:rsidP="0055412B">
      <w:pPr>
        <w:spacing w:line="13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numPr>
          <w:ilvl w:val="0"/>
          <w:numId w:val="4"/>
        </w:numPr>
        <w:tabs>
          <w:tab w:val="left" w:pos="783"/>
        </w:tabs>
        <w:spacing w:line="236" w:lineRule="auto"/>
        <w:ind w:left="7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Логические игры: направлены на развитие логического мышления ребенка-дошкольника. К таким играм относятся головоломки с одной или несколькими задачами, которые должен решить ребенок.</w:t>
      </w:r>
    </w:p>
    <w:p w:rsidR="00334E62" w:rsidRPr="0055412B" w:rsidRDefault="00334E62" w:rsidP="0055412B">
      <w:pPr>
        <w:spacing w:line="13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numPr>
          <w:ilvl w:val="0"/>
          <w:numId w:val="4"/>
        </w:numPr>
        <w:tabs>
          <w:tab w:val="left" w:pos="783"/>
        </w:tabs>
        <w:spacing w:line="236" w:lineRule="auto"/>
        <w:ind w:left="7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Игры-забавы: дают возможность ребенку в развлекательной форме полезно провести время. Здесь он может отправиться в увлекательное путешествие с любимым героем сказки или придумать дальнейшее развитие сюжета мультфильма</w:t>
      </w:r>
    </w:p>
    <w:p w:rsidR="00334E62" w:rsidRPr="0055412B" w:rsidRDefault="00334E62" w:rsidP="0055412B">
      <w:pPr>
        <w:spacing w:line="3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334E62" w:rsidP="0055412B">
      <w:pPr>
        <w:spacing w:line="10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spacing w:line="238" w:lineRule="auto"/>
        <w:ind w:left="7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lastRenderedPageBreak/>
        <w:t>Интерактивные игры в союзе с высоким педагогическим мастерством делают образовательный процесс дошкольного образования разнообразным, живым и ненавязчивым для детей. Применяя интерактивные игры, повышается мотивация детей к обучению (что особо важно в подготовительной к школе группе), дети учатся новым формам сотрудничества, формируется рефлексия ребенка, оценка своих достижений.</w:t>
      </w:r>
    </w:p>
    <w:p w:rsidR="00334E62" w:rsidRPr="0055412B" w:rsidRDefault="00334E62" w:rsidP="0055412B">
      <w:pPr>
        <w:spacing w:line="13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spacing w:line="239" w:lineRule="auto"/>
        <w:ind w:left="7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Многие родители задаются вопросом о пользе или вреде компьютера для ребенка-дошкольника. Педагоги ДОО должны проводить консультации для родителей, в которых говорится о том, что если соблюдать гигиенические нормы при взаимодействии ребенка с компьютером, осуществлять содержательный отбор игр и систематично проводить физминутки, физпаузы и гимнастики для глаз, то интерактивные игры могут стать отличным помощником в образовательном процессе ребенка. Кроме того, интерактивные игры – настолько универсальное средство обучения, что его может использовать и создавать каждый родитель. Используя простые программы (Microsoft Office PowerPoint, Paint), можно создать мультфильм, игру, задания и упражнения с индивидуальными предпочтениями ребенка, с совместным участием родителей, так познавательный процесс будет проходить еще интереснее.</w:t>
      </w:r>
    </w:p>
    <w:p w:rsidR="00334E62" w:rsidRPr="0055412B" w:rsidRDefault="00334E62" w:rsidP="0055412B">
      <w:pPr>
        <w:spacing w:line="3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ind w:left="567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Таким образом, нельзя недооценивать применение метода интерактивных игр в</w:t>
      </w:r>
    </w:p>
    <w:p w:rsidR="00334E62" w:rsidRPr="0055412B" w:rsidRDefault="00334E62" w:rsidP="0055412B">
      <w:pPr>
        <w:spacing w:line="10" w:lineRule="exact"/>
        <w:ind w:firstLine="567"/>
        <w:jc w:val="both"/>
        <w:rPr>
          <w:rFonts w:eastAsia="Arial"/>
          <w:sz w:val="24"/>
          <w:szCs w:val="24"/>
        </w:rPr>
      </w:pPr>
    </w:p>
    <w:p w:rsidR="00334E62" w:rsidRPr="0055412B" w:rsidRDefault="00883671" w:rsidP="0055412B">
      <w:pPr>
        <w:spacing w:line="237" w:lineRule="auto"/>
        <w:ind w:left="7" w:right="20" w:firstLine="567"/>
        <w:jc w:val="both"/>
        <w:rPr>
          <w:rFonts w:eastAsia="Arial"/>
          <w:sz w:val="24"/>
          <w:szCs w:val="24"/>
        </w:rPr>
      </w:pPr>
      <w:r w:rsidRPr="0055412B">
        <w:rPr>
          <w:rFonts w:eastAsia="Arial"/>
          <w:sz w:val="24"/>
          <w:szCs w:val="24"/>
        </w:rPr>
        <w:t>образовательном процессе дошкольного образования. Использование интерактивных игр наравне с традиционными методами обучения повышает эффективность образования и воспитания детей, усиливает уровень понимания информации, развивает творческие способности детей.</w:t>
      </w:r>
    </w:p>
    <w:p w:rsidR="00334E62" w:rsidRPr="0055412B" w:rsidRDefault="00334E62" w:rsidP="0055412B">
      <w:pPr>
        <w:tabs>
          <w:tab w:val="left" w:pos="427"/>
        </w:tabs>
        <w:spacing w:line="234" w:lineRule="auto"/>
        <w:jc w:val="both"/>
        <w:rPr>
          <w:rFonts w:eastAsia="Arial"/>
          <w:sz w:val="20"/>
          <w:szCs w:val="20"/>
        </w:rPr>
      </w:pPr>
    </w:p>
    <w:sectPr w:rsidR="00334E62" w:rsidRPr="0055412B" w:rsidSect="0055412B">
      <w:pgSz w:w="11900" w:h="16838"/>
      <w:pgMar w:top="1138" w:right="1126" w:bottom="1276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9D369DD4"/>
    <w:lvl w:ilvl="0" w:tplc="57082976">
      <w:start w:val="1"/>
      <w:numFmt w:val="decimal"/>
      <w:lvlText w:val="%1)"/>
      <w:lvlJc w:val="left"/>
    </w:lvl>
    <w:lvl w:ilvl="1" w:tplc="22BAA4F4">
      <w:numFmt w:val="decimal"/>
      <w:lvlText w:val=""/>
      <w:lvlJc w:val="left"/>
    </w:lvl>
    <w:lvl w:ilvl="2" w:tplc="CE4E073E">
      <w:numFmt w:val="decimal"/>
      <w:lvlText w:val=""/>
      <w:lvlJc w:val="left"/>
    </w:lvl>
    <w:lvl w:ilvl="3" w:tplc="4F501AB6">
      <w:numFmt w:val="decimal"/>
      <w:lvlText w:val=""/>
      <w:lvlJc w:val="left"/>
    </w:lvl>
    <w:lvl w:ilvl="4" w:tplc="3D6A6ACA">
      <w:numFmt w:val="decimal"/>
      <w:lvlText w:val=""/>
      <w:lvlJc w:val="left"/>
    </w:lvl>
    <w:lvl w:ilvl="5" w:tplc="2F1EDD18">
      <w:numFmt w:val="decimal"/>
      <w:lvlText w:val=""/>
      <w:lvlJc w:val="left"/>
    </w:lvl>
    <w:lvl w:ilvl="6" w:tplc="65B08DE8">
      <w:numFmt w:val="decimal"/>
      <w:lvlText w:val=""/>
      <w:lvlJc w:val="left"/>
    </w:lvl>
    <w:lvl w:ilvl="7" w:tplc="784C5C98">
      <w:numFmt w:val="decimal"/>
      <w:lvlText w:val=""/>
      <w:lvlJc w:val="left"/>
    </w:lvl>
    <w:lvl w:ilvl="8" w:tplc="CAA0ED2C">
      <w:numFmt w:val="decimal"/>
      <w:lvlText w:val=""/>
      <w:lvlJc w:val="left"/>
    </w:lvl>
  </w:abstractNum>
  <w:abstractNum w:abstractNumId="1">
    <w:nsid w:val="00003D6C"/>
    <w:multiLevelType w:val="hybridMultilevel"/>
    <w:tmpl w:val="D5CEFDDC"/>
    <w:lvl w:ilvl="0" w:tplc="AFC84304">
      <w:start w:val="1"/>
      <w:numFmt w:val="bullet"/>
      <w:lvlText w:val="и"/>
      <w:lvlJc w:val="left"/>
    </w:lvl>
    <w:lvl w:ilvl="1" w:tplc="6562C542">
      <w:numFmt w:val="decimal"/>
      <w:lvlText w:val=""/>
      <w:lvlJc w:val="left"/>
    </w:lvl>
    <w:lvl w:ilvl="2" w:tplc="30442FD8">
      <w:numFmt w:val="decimal"/>
      <w:lvlText w:val=""/>
      <w:lvlJc w:val="left"/>
    </w:lvl>
    <w:lvl w:ilvl="3" w:tplc="B830B802">
      <w:numFmt w:val="decimal"/>
      <w:lvlText w:val=""/>
      <w:lvlJc w:val="left"/>
    </w:lvl>
    <w:lvl w:ilvl="4" w:tplc="9AF097F2">
      <w:numFmt w:val="decimal"/>
      <w:lvlText w:val=""/>
      <w:lvlJc w:val="left"/>
    </w:lvl>
    <w:lvl w:ilvl="5" w:tplc="B55E674A">
      <w:numFmt w:val="decimal"/>
      <w:lvlText w:val=""/>
      <w:lvlJc w:val="left"/>
    </w:lvl>
    <w:lvl w:ilvl="6" w:tplc="DF44D3E8">
      <w:numFmt w:val="decimal"/>
      <w:lvlText w:val=""/>
      <w:lvlJc w:val="left"/>
    </w:lvl>
    <w:lvl w:ilvl="7" w:tplc="04DA5F82">
      <w:numFmt w:val="decimal"/>
      <w:lvlText w:val=""/>
      <w:lvlJc w:val="left"/>
    </w:lvl>
    <w:lvl w:ilvl="8" w:tplc="81DE8722">
      <w:numFmt w:val="decimal"/>
      <w:lvlText w:val=""/>
      <w:lvlJc w:val="left"/>
    </w:lvl>
  </w:abstractNum>
  <w:abstractNum w:abstractNumId="2">
    <w:nsid w:val="00005F90"/>
    <w:multiLevelType w:val="hybridMultilevel"/>
    <w:tmpl w:val="6D90BF32"/>
    <w:lvl w:ilvl="0" w:tplc="9CC83066">
      <w:start w:val="1"/>
      <w:numFmt w:val="decimal"/>
      <w:lvlText w:val="%1."/>
      <w:lvlJc w:val="left"/>
    </w:lvl>
    <w:lvl w:ilvl="1" w:tplc="1974D77C">
      <w:numFmt w:val="decimal"/>
      <w:lvlText w:val=""/>
      <w:lvlJc w:val="left"/>
    </w:lvl>
    <w:lvl w:ilvl="2" w:tplc="32C879EA">
      <w:numFmt w:val="decimal"/>
      <w:lvlText w:val=""/>
      <w:lvlJc w:val="left"/>
    </w:lvl>
    <w:lvl w:ilvl="3" w:tplc="98822F26">
      <w:numFmt w:val="decimal"/>
      <w:lvlText w:val=""/>
      <w:lvlJc w:val="left"/>
    </w:lvl>
    <w:lvl w:ilvl="4" w:tplc="39DCF466">
      <w:numFmt w:val="decimal"/>
      <w:lvlText w:val=""/>
      <w:lvlJc w:val="left"/>
    </w:lvl>
    <w:lvl w:ilvl="5" w:tplc="71EAB246">
      <w:numFmt w:val="decimal"/>
      <w:lvlText w:val=""/>
      <w:lvlJc w:val="left"/>
    </w:lvl>
    <w:lvl w:ilvl="6" w:tplc="C5F60B6C">
      <w:numFmt w:val="decimal"/>
      <w:lvlText w:val=""/>
      <w:lvlJc w:val="left"/>
    </w:lvl>
    <w:lvl w:ilvl="7" w:tplc="B44E8F4C">
      <w:numFmt w:val="decimal"/>
      <w:lvlText w:val=""/>
      <w:lvlJc w:val="left"/>
    </w:lvl>
    <w:lvl w:ilvl="8" w:tplc="BEA0AE74">
      <w:numFmt w:val="decimal"/>
      <w:lvlText w:val=""/>
      <w:lvlJc w:val="left"/>
    </w:lvl>
  </w:abstractNum>
  <w:abstractNum w:abstractNumId="3">
    <w:nsid w:val="00006952"/>
    <w:multiLevelType w:val="hybridMultilevel"/>
    <w:tmpl w:val="E7007E3A"/>
    <w:lvl w:ilvl="0" w:tplc="EE082EC8">
      <w:start w:val="1"/>
      <w:numFmt w:val="bullet"/>
      <w:lvlText w:val="−"/>
      <w:lvlJc w:val="left"/>
    </w:lvl>
    <w:lvl w:ilvl="1" w:tplc="265C1090">
      <w:numFmt w:val="decimal"/>
      <w:lvlText w:val=""/>
      <w:lvlJc w:val="left"/>
    </w:lvl>
    <w:lvl w:ilvl="2" w:tplc="E126E878">
      <w:numFmt w:val="decimal"/>
      <w:lvlText w:val=""/>
      <w:lvlJc w:val="left"/>
    </w:lvl>
    <w:lvl w:ilvl="3" w:tplc="FAAC4F62">
      <w:numFmt w:val="decimal"/>
      <w:lvlText w:val=""/>
      <w:lvlJc w:val="left"/>
    </w:lvl>
    <w:lvl w:ilvl="4" w:tplc="D2EEA10A">
      <w:numFmt w:val="decimal"/>
      <w:lvlText w:val=""/>
      <w:lvlJc w:val="left"/>
    </w:lvl>
    <w:lvl w:ilvl="5" w:tplc="ADD2E746">
      <w:numFmt w:val="decimal"/>
      <w:lvlText w:val=""/>
      <w:lvlJc w:val="left"/>
    </w:lvl>
    <w:lvl w:ilvl="6" w:tplc="1D16317C">
      <w:numFmt w:val="decimal"/>
      <w:lvlText w:val=""/>
      <w:lvlJc w:val="left"/>
    </w:lvl>
    <w:lvl w:ilvl="7" w:tplc="B31A6C9C">
      <w:numFmt w:val="decimal"/>
      <w:lvlText w:val=""/>
      <w:lvlJc w:val="left"/>
    </w:lvl>
    <w:lvl w:ilvl="8" w:tplc="3D3EF8CC">
      <w:numFmt w:val="decimal"/>
      <w:lvlText w:val=""/>
      <w:lvlJc w:val="left"/>
    </w:lvl>
  </w:abstractNum>
  <w:abstractNum w:abstractNumId="4">
    <w:nsid w:val="000072AE"/>
    <w:multiLevelType w:val="hybridMultilevel"/>
    <w:tmpl w:val="67384BF0"/>
    <w:lvl w:ilvl="0" w:tplc="C0F03E10">
      <w:start w:val="6"/>
      <w:numFmt w:val="decimal"/>
      <w:lvlText w:val="%1."/>
      <w:lvlJc w:val="left"/>
    </w:lvl>
    <w:lvl w:ilvl="1" w:tplc="35FA2ED0">
      <w:numFmt w:val="decimal"/>
      <w:lvlText w:val=""/>
      <w:lvlJc w:val="left"/>
    </w:lvl>
    <w:lvl w:ilvl="2" w:tplc="7194BB82">
      <w:numFmt w:val="decimal"/>
      <w:lvlText w:val=""/>
      <w:lvlJc w:val="left"/>
    </w:lvl>
    <w:lvl w:ilvl="3" w:tplc="196E1232">
      <w:numFmt w:val="decimal"/>
      <w:lvlText w:val=""/>
      <w:lvlJc w:val="left"/>
    </w:lvl>
    <w:lvl w:ilvl="4" w:tplc="4956C226">
      <w:numFmt w:val="decimal"/>
      <w:lvlText w:val=""/>
      <w:lvlJc w:val="left"/>
    </w:lvl>
    <w:lvl w:ilvl="5" w:tplc="E416B1FA">
      <w:numFmt w:val="decimal"/>
      <w:lvlText w:val=""/>
      <w:lvlJc w:val="left"/>
    </w:lvl>
    <w:lvl w:ilvl="6" w:tplc="79564CF0">
      <w:numFmt w:val="decimal"/>
      <w:lvlText w:val=""/>
      <w:lvlJc w:val="left"/>
    </w:lvl>
    <w:lvl w:ilvl="7" w:tplc="11F2EE46">
      <w:numFmt w:val="decimal"/>
      <w:lvlText w:val=""/>
      <w:lvlJc w:val="left"/>
    </w:lvl>
    <w:lvl w:ilvl="8" w:tplc="7680B21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62"/>
    <w:rsid w:val="00334E62"/>
    <w:rsid w:val="0055412B"/>
    <w:rsid w:val="0088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2F9D5-15C6-4D3F-B329-4CA35ED4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36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2019-10-10T12:21:00Z</cp:lastPrinted>
  <dcterms:created xsi:type="dcterms:W3CDTF">2019-10-10T14:19:00Z</dcterms:created>
  <dcterms:modified xsi:type="dcterms:W3CDTF">2023-12-07T07:08:00Z</dcterms:modified>
</cp:coreProperties>
</file>