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C6" w:rsidRPr="006704FB" w:rsidRDefault="002D1EC6" w:rsidP="002D1EC6">
      <w:pPr>
        <w:shd w:val="clear" w:color="auto" w:fill="FFFFFF"/>
        <w:spacing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326F"/>
          <w:sz w:val="32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b/>
          <w:bCs/>
          <w:color w:val="1C326F"/>
          <w:sz w:val="32"/>
          <w:szCs w:val="28"/>
          <w:lang w:eastAsia="ru-RU"/>
        </w:rPr>
        <w:t>Рекомендации для жителей, ставших свидетелями полета или поражения беспилотных летательных аппаратов системой противовоздушной обороны</w:t>
      </w:r>
    </w:p>
    <w:p w:rsidR="002D1EC6" w:rsidRPr="006704FB" w:rsidRDefault="002D1EC6" w:rsidP="002D1EC6">
      <w:pPr>
        <w:shd w:val="clear" w:color="auto" w:fill="FFFFFF"/>
        <w:spacing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</w:t>
      </w:r>
      <w:r w:rsidRPr="002D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комиссии</w:t>
      </w: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о запрете на съемку беспилотных летательных аппаратов и работы систем противовоздушной обороны.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подобных кадров может вскрыть позиции Вооруженных сил РФ и привести к повторным атакам противника на военные и гражданские объекты, повлечь угрозу жизни и здоровью, а также уголовную ответственность.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выкладывайте фото и видео воздушных целей и работы систем ПВО в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с привязкой к местности (характерными ориентирами).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публикаций в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отвечайте на уточняющие вопросы в комментариях. Так противник «привязывает» фото и видео к конкретному месту и определяет позиции нахождения систем ПВО.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лиц, осуществляющих фото/видеосъемку или размещающих в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дислокации ПВО, их работу или падение обломков беспилотных летательных аппаратов просим сообщить в правоохранительные органы и спецслужбы: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Единый номер вызова экстренных служб: 112 </w:t>
      </w:r>
    </w:p>
    <w:p w:rsidR="002D1EC6" w:rsidRPr="006704FB" w:rsidRDefault="002D1EC6" w:rsidP="002D1EC6">
      <w:pPr>
        <w:shd w:val="clear" w:color="auto" w:fill="FFFFFF"/>
        <w:spacing w:before="374" w:after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! Нельзя подходить к обломкам, пользоваться </w:t>
      </w:r>
      <w:proofErr w:type="gram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</w:t>
      </w:r>
      <w:proofErr w:type="gram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гаджетами</w:t>
      </w:r>
      <w:proofErr w:type="spellEnd"/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объекта.</w:t>
      </w:r>
    </w:p>
    <w:p w:rsidR="002D1EC6" w:rsidRPr="002D1EC6" w:rsidRDefault="002D1EC6" w:rsidP="002D1EC6">
      <w:pPr>
        <w:shd w:val="clear" w:color="auto" w:fill="FFFFFF"/>
        <w:spacing w:before="374" w:line="37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FB">
        <w:rPr>
          <w:rFonts w:ascii="Times New Roman" w:eastAsia="Times New Roman" w:hAnsi="Times New Roman" w:cs="Times New Roman"/>
          <w:sz w:val="28"/>
          <w:szCs w:val="28"/>
          <w:lang w:eastAsia="ru-RU"/>
        </w:rPr>
        <w:t> ! По возможности до прибытия правоохранительных органов и спецслужб не допускать к обломкам беспилотных летательных аппаратов третьих лиц.</w:t>
      </w:r>
    </w:p>
    <w:p w:rsidR="00950052" w:rsidRPr="002D1EC6" w:rsidRDefault="00950052" w:rsidP="002D1EC6">
      <w:pPr>
        <w:ind w:firstLine="567"/>
      </w:pPr>
    </w:p>
    <w:sectPr w:rsidR="00950052" w:rsidRPr="002D1EC6" w:rsidSect="0095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1EC6"/>
    <w:rsid w:val="002D1EC6"/>
    <w:rsid w:val="0095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2024-05-24T11:32:00Z</dcterms:created>
  <dcterms:modified xsi:type="dcterms:W3CDTF">2024-05-24T11:33:00Z</dcterms:modified>
</cp:coreProperties>
</file>