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E5" w:rsidRPr="00A247E5" w:rsidRDefault="00A247E5" w:rsidP="00A247E5">
      <w:pPr>
        <w:spacing w:line="276" w:lineRule="auto"/>
        <w:jc w:val="center"/>
        <w:rPr>
          <w:b/>
          <w:color w:val="auto"/>
        </w:rPr>
      </w:pPr>
      <w:bookmarkStart w:id="0" w:name="_GoBack"/>
      <w:bookmarkEnd w:id="0"/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Пояснительная записка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к учебному плану по реализации основной общеобразовательной программы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«От рождения до школы» под редакцией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proofErr w:type="spellStart"/>
      <w:r w:rsidRPr="00E775CD">
        <w:rPr>
          <w:b/>
          <w:color w:val="auto"/>
          <w:kern w:val="0"/>
          <w:lang w:eastAsia="ru-RU"/>
        </w:rPr>
        <w:t>Н.Е.Вераксы</w:t>
      </w:r>
      <w:proofErr w:type="spellEnd"/>
      <w:r w:rsidRPr="00E775CD">
        <w:rPr>
          <w:b/>
          <w:color w:val="auto"/>
          <w:kern w:val="0"/>
          <w:lang w:eastAsia="ru-RU"/>
        </w:rPr>
        <w:t xml:space="preserve">, </w:t>
      </w:r>
      <w:proofErr w:type="spellStart"/>
      <w:r w:rsidRPr="00E775CD">
        <w:rPr>
          <w:b/>
          <w:color w:val="auto"/>
          <w:kern w:val="0"/>
          <w:lang w:eastAsia="ru-RU"/>
        </w:rPr>
        <w:t>Т.С.Комаровой</w:t>
      </w:r>
      <w:proofErr w:type="spellEnd"/>
      <w:r w:rsidRPr="00E775CD">
        <w:rPr>
          <w:b/>
          <w:color w:val="auto"/>
          <w:kern w:val="0"/>
          <w:lang w:eastAsia="ru-RU"/>
        </w:rPr>
        <w:t xml:space="preserve">, </w:t>
      </w:r>
      <w:proofErr w:type="spellStart"/>
      <w:r w:rsidRPr="00E775CD">
        <w:rPr>
          <w:b/>
          <w:color w:val="auto"/>
          <w:kern w:val="0"/>
          <w:lang w:eastAsia="ru-RU"/>
        </w:rPr>
        <w:t>М.А.Васильевой</w:t>
      </w:r>
      <w:proofErr w:type="spellEnd"/>
      <w:r w:rsidRPr="00E775CD">
        <w:rPr>
          <w:b/>
          <w:color w:val="auto"/>
          <w:kern w:val="0"/>
          <w:lang w:eastAsia="ru-RU"/>
        </w:rPr>
        <w:t>.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- Федеральный закон от 29.12.2012 №273-ФЗ «Об образовании в Российской Федерации»;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Федеральный государственный образовательный стандарт дошкольного образования от 17.10.2013 года;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 - Приказом </w:t>
      </w:r>
      <w:proofErr w:type="spellStart"/>
      <w:r w:rsidRPr="00E775CD">
        <w:rPr>
          <w:color w:val="auto"/>
          <w:kern w:val="0"/>
          <w:lang w:eastAsia="ru-RU"/>
        </w:rPr>
        <w:t>Минобрнауки</w:t>
      </w:r>
      <w:proofErr w:type="spellEnd"/>
      <w:r w:rsidRPr="00E775CD">
        <w:rPr>
          <w:color w:val="auto"/>
          <w:kern w:val="0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Концепция дошкольного воспитания;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СанПиН 2.4.1.3049-13 «Санитарно — эпидемиологические требования к устройству, содержанию и организации режима работы в ДОУ»  от 15.05.2013. Регистрационный номер 26.  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Учебный план определяет организацию </w:t>
      </w:r>
      <w:proofErr w:type="spellStart"/>
      <w:r w:rsidRPr="00E775CD">
        <w:rPr>
          <w:color w:val="auto"/>
          <w:kern w:val="0"/>
          <w:lang w:eastAsia="ru-RU"/>
        </w:rPr>
        <w:t>воспитательно</w:t>
      </w:r>
      <w:proofErr w:type="spellEnd"/>
      <w:r w:rsidRPr="00E775CD">
        <w:rPr>
          <w:color w:val="auto"/>
          <w:kern w:val="0"/>
          <w:lang w:eastAsia="ru-RU"/>
        </w:rPr>
        <w:t>-образовательного процесса  в учреждении и структуру основной общеобразовательной программы дошкольного образования, реализуемой в ДОУ.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Программа состоит из двух частей: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1) инвариантной (обязательной) части;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вариативной части.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Инвариантная часть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bCs/>
          <w:i/>
          <w:color w:val="auto"/>
          <w:kern w:val="0"/>
          <w:highlight w:val="white"/>
          <w:lang w:eastAsia="ru-RU"/>
        </w:rPr>
        <w:t xml:space="preserve">Содержание </w:t>
      </w:r>
      <w:proofErr w:type="spellStart"/>
      <w:r w:rsidRPr="00E775CD">
        <w:rPr>
          <w:b/>
          <w:bCs/>
          <w:i/>
          <w:color w:val="auto"/>
          <w:kern w:val="0"/>
          <w:highlight w:val="white"/>
          <w:lang w:eastAsia="ru-RU"/>
        </w:rPr>
        <w:t>воспитательно</w:t>
      </w:r>
      <w:proofErr w:type="spellEnd"/>
      <w:r w:rsidRPr="00E775CD">
        <w:rPr>
          <w:b/>
          <w:bCs/>
          <w:i/>
          <w:color w:val="auto"/>
          <w:kern w:val="0"/>
          <w:highlight w:val="white"/>
          <w:lang w:eastAsia="ru-RU"/>
        </w:rPr>
        <w:t>-образовательного процесса</w:t>
      </w:r>
      <w:r w:rsidRPr="00E775CD">
        <w:rPr>
          <w:b/>
          <w:bCs/>
          <w:color w:val="auto"/>
          <w:kern w:val="0"/>
          <w:highlight w:val="white"/>
          <w:lang w:eastAsia="ru-RU"/>
        </w:rPr>
        <w:t xml:space="preserve"> </w:t>
      </w:r>
      <w:r w:rsidRPr="00E775CD">
        <w:rPr>
          <w:color w:val="auto"/>
          <w:kern w:val="0"/>
          <w:highlight w:val="white"/>
          <w:lang w:eastAsia="ru-RU"/>
        </w:rPr>
        <w:t xml:space="preserve">включает совокупность образовательных областей: </w:t>
      </w:r>
      <w:r w:rsidRPr="00E775CD">
        <w:rPr>
          <w:color w:val="auto"/>
          <w:kern w:val="0"/>
          <w:lang w:eastAsia="ru-RU"/>
        </w:rPr>
        <w:t xml:space="preserve">«Социально-коммуникативное развитие», Познавательное развитие», «Речевое развитие», «Художественно-эстетическое развитие», «Физическое развитие», </w:t>
      </w:r>
      <w:r w:rsidRPr="00E775CD">
        <w:rPr>
          <w:color w:val="auto"/>
          <w:kern w:val="0"/>
          <w:highlight w:val="white"/>
          <w:lang w:eastAsia="ru-RU"/>
        </w:rPr>
        <w:t xml:space="preserve">которые обеспечивают разностороннее развитие детей с учетом их возрастных и индивидуальных особенностей.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proofErr w:type="gramStart"/>
      <w:r w:rsidRPr="00E775CD">
        <w:rPr>
          <w:color w:val="auto"/>
          <w:kern w:val="0"/>
          <w:highlight w:val="white"/>
          <w:lang w:eastAsia="ru-RU"/>
        </w:rPr>
        <w:t xml:space="preserve">Во всех группах различные </w:t>
      </w:r>
      <w:r>
        <w:rPr>
          <w:color w:val="auto"/>
          <w:kern w:val="0"/>
          <w:highlight w:val="white"/>
          <w:lang w:eastAsia="ru-RU"/>
        </w:rPr>
        <w:t>виды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 с детьми организуются утром и во вторую половину дня (как по </w:t>
      </w:r>
      <w:proofErr w:type="spellStart"/>
      <w:r w:rsidRPr="00E775CD">
        <w:rPr>
          <w:color w:val="auto"/>
          <w:kern w:val="0"/>
          <w:highlight w:val="white"/>
          <w:lang w:eastAsia="ru-RU"/>
        </w:rPr>
        <w:t>инвариативной</w:t>
      </w:r>
      <w:proofErr w:type="spellEnd"/>
      <w:r w:rsidRPr="00E775CD">
        <w:rPr>
          <w:color w:val="auto"/>
          <w:kern w:val="0"/>
          <w:highlight w:val="white"/>
          <w:lang w:eastAsia="ru-RU"/>
        </w:rPr>
        <w:t>, так и по вариативной частям учебного плана).</w:t>
      </w:r>
      <w:proofErr w:type="gramEnd"/>
      <w:r w:rsidRPr="00E775CD">
        <w:rPr>
          <w:color w:val="auto"/>
          <w:kern w:val="0"/>
          <w:highlight w:val="white"/>
          <w:lang w:eastAsia="ru-RU"/>
        </w:rPr>
        <w:t xml:space="preserve"> В первой половине дня в младших группах планируются не более двух </w:t>
      </w:r>
      <w:r>
        <w:rPr>
          <w:color w:val="auto"/>
          <w:kern w:val="0"/>
          <w:highlight w:val="white"/>
          <w:lang w:eastAsia="ru-RU"/>
        </w:rPr>
        <w:t>организованных образовательных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, в группах старшего дошкольного возраста – не более трех.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Перерывы составляют не менее 10 минут. В середине проводится физкультминутка (продолжительность 2-3 минуты).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>
        <w:rPr>
          <w:color w:val="auto"/>
          <w:kern w:val="0"/>
          <w:highlight w:val="white"/>
          <w:lang w:eastAsia="ru-RU"/>
        </w:rPr>
        <w:t xml:space="preserve">Организованная </w:t>
      </w:r>
      <w:r w:rsidRPr="00E775CD">
        <w:rPr>
          <w:color w:val="auto"/>
          <w:kern w:val="0"/>
          <w:highlight w:val="white"/>
          <w:lang w:eastAsia="ru-RU"/>
        </w:rPr>
        <w:t xml:space="preserve">образовательная деятельность по развитию музыкальности и </w:t>
      </w:r>
      <w:r w:rsidRPr="00E775CD">
        <w:rPr>
          <w:color w:val="auto"/>
          <w:kern w:val="0"/>
          <w:highlight w:val="white"/>
          <w:lang w:eastAsia="ru-RU"/>
        </w:rPr>
        <w:lastRenderedPageBreak/>
        <w:t xml:space="preserve">физической культуре проводятся со всей группой (по условиям ДОУ).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Количество НОД  и их продолжительность, время проведения соответствуют требованиям </w:t>
      </w:r>
      <w:r w:rsidRPr="00E775CD">
        <w:rPr>
          <w:color w:val="auto"/>
          <w:kern w:val="0"/>
          <w:lang w:eastAsia="ru-RU"/>
        </w:rPr>
        <w:t>СанПиН 2.4.1.3049-13.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 середине учебного года (январь) для детей дошкольного возраста организуются недельные </w:t>
      </w:r>
      <w:r>
        <w:rPr>
          <w:color w:val="auto"/>
          <w:kern w:val="0"/>
          <w:highlight w:val="white"/>
          <w:lang w:eastAsia="ru-RU"/>
        </w:rPr>
        <w:t>каникулы. В дни каникул организуе</w:t>
      </w:r>
      <w:r w:rsidRPr="00E775CD">
        <w:rPr>
          <w:color w:val="auto"/>
          <w:kern w:val="0"/>
          <w:highlight w:val="white"/>
          <w:lang w:eastAsia="ru-RU"/>
        </w:rPr>
        <w:t>тся совместная деятельность педагога с детьми эстетич</w:t>
      </w:r>
      <w:r>
        <w:rPr>
          <w:color w:val="auto"/>
          <w:kern w:val="0"/>
          <w:highlight w:val="white"/>
          <w:lang w:eastAsia="ru-RU"/>
        </w:rPr>
        <w:t>еского и оздоровительного направления (досуги, развлечения, праздники).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Объем учебной нагрузки (количество часов в неделю)  во всех возрастных группах, реализующих основную общеобразовательную программу, определен на основе содержания  Примерной общеобразовательной программы</w:t>
      </w:r>
      <w:r w:rsidRPr="00E775CD">
        <w:rPr>
          <w:bCs/>
          <w:color w:val="auto"/>
          <w:kern w:val="0"/>
          <w:lang w:eastAsia="ru-RU"/>
        </w:rPr>
        <w:t xml:space="preserve"> дошкольного образования </w:t>
      </w:r>
      <w:r w:rsidRPr="00E775CD">
        <w:rPr>
          <w:color w:val="auto"/>
          <w:spacing w:val="4"/>
          <w:kern w:val="0"/>
          <w:lang w:eastAsia="ru-RU"/>
        </w:rPr>
        <w:t xml:space="preserve">«От рождения до школы». Под редакцией Н.Е. </w:t>
      </w:r>
      <w:proofErr w:type="spellStart"/>
      <w:r w:rsidRPr="00E775CD">
        <w:rPr>
          <w:color w:val="auto"/>
          <w:spacing w:val="4"/>
          <w:kern w:val="0"/>
          <w:lang w:eastAsia="ru-RU"/>
        </w:rPr>
        <w:t>Вераксы</w:t>
      </w:r>
      <w:proofErr w:type="spellEnd"/>
      <w:r w:rsidRPr="00E775CD">
        <w:rPr>
          <w:color w:val="auto"/>
          <w:spacing w:val="4"/>
          <w:kern w:val="0"/>
          <w:lang w:eastAsia="ru-RU"/>
        </w:rPr>
        <w:t xml:space="preserve">, Т.С. Комаровой, М.А. Васильевой </w:t>
      </w:r>
      <w:r w:rsidRPr="00E775CD">
        <w:rPr>
          <w:color w:val="auto"/>
          <w:kern w:val="0"/>
          <w:lang w:eastAsia="ru-RU"/>
        </w:rPr>
        <w:t>(в общеобраз</w:t>
      </w:r>
      <w:r>
        <w:rPr>
          <w:color w:val="auto"/>
          <w:kern w:val="0"/>
          <w:lang w:eastAsia="ru-RU"/>
        </w:rPr>
        <w:t xml:space="preserve">овательных группах). Программой </w:t>
      </w:r>
      <w:r w:rsidRPr="00E775CD">
        <w:rPr>
          <w:color w:val="auto"/>
          <w:kern w:val="0"/>
          <w:lang w:eastAsia="ru-RU"/>
        </w:rPr>
        <w:t xml:space="preserve">«Программой коррекционно-развивающей работы в логопедической группе детского сада для детей с общим недоразвитием речи (с 4 до 7 лет)» Н.В. </w:t>
      </w:r>
      <w:proofErr w:type="spellStart"/>
      <w:r w:rsidRPr="00E775CD">
        <w:rPr>
          <w:color w:val="auto"/>
          <w:kern w:val="0"/>
          <w:lang w:eastAsia="ru-RU"/>
        </w:rPr>
        <w:t>Нищевой</w:t>
      </w:r>
      <w:proofErr w:type="spellEnd"/>
      <w:r w:rsidRPr="00E775CD">
        <w:rPr>
          <w:color w:val="auto"/>
          <w:kern w:val="0"/>
          <w:lang w:eastAsia="ru-RU"/>
        </w:rPr>
        <w:t xml:space="preserve"> (в </w:t>
      </w:r>
      <w:r w:rsidR="00A247E5">
        <w:rPr>
          <w:color w:val="auto"/>
          <w:kern w:val="0"/>
          <w:lang w:eastAsia="ru-RU"/>
        </w:rPr>
        <w:t>комбинированных</w:t>
      </w:r>
      <w:r w:rsidRPr="00E775CD">
        <w:rPr>
          <w:color w:val="auto"/>
          <w:kern w:val="0"/>
          <w:lang w:eastAsia="ru-RU"/>
        </w:rPr>
        <w:t xml:space="preserve"> группах).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Содержание данных программ предусматривает физическое, социально-личностное, познавательно-речевое и </w:t>
      </w:r>
      <w:r w:rsidRPr="00E775CD">
        <w:rPr>
          <w:color w:val="auto"/>
          <w:spacing w:val="-2"/>
          <w:kern w:val="0"/>
          <w:lang w:eastAsia="ru-RU"/>
        </w:rPr>
        <w:t>художественно-эстетическое</w:t>
      </w:r>
      <w:r w:rsidRPr="00E775CD">
        <w:rPr>
          <w:color w:val="auto"/>
          <w:spacing w:val="-3"/>
          <w:kern w:val="0"/>
          <w:lang w:eastAsia="ru-RU"/>
        </w:rPr>
        <w:t xml:space="preserve"> развитие детей в соответствии с их возрастными и индивидуальными психофизиологическими особенностями и подготовку их к </w:t>
      </w:r>
      <w:r w:rsidRPr="00E775CD">
        <w:rPr>
          <w:color w:val="auto"/>
          <w:spacing w:val="-5"/>
          <w:kern w:val="0"/>
          <w:lang w:eastAsia="ru-RU"/>
        </w:rPr>
        <w:t xml:space="preserve">обучению в школе,  а так же коррекционную работу по развитию речи. </w:t>
      </w:r>
      <w:r w:rsidRPr="00E775CD">
        <w:rPr>
          <w:color w:val="auto"/>
          <w:kern w:val="0"/>
          <w:lang w:eastAsia="ru-RU"/>
        </w:rPr>
        <w:t>Примерный перечень и количество основных видов организованной образовательной деятельности соответствуют примерному перечню основных видов организованной образовательной деятельности в дошкольном учреждении и программам коррекционно-развивающей работы.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1134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Продолжительность основных видов организованной образовательной деятельности соответствует </w:t>
      </w:r>
      <w:proofErr w:type="gramStart"/>
      <w:r w:rsidRPr="00E775CD">
        <w:rPr>
          <w:color w:val="auto"/>
          <w:kern w:val="0"/>
          <w:lang w:eastAsia="ru-RU"/>
        </w:rPr>
        <w:t>действующему</w:t>
      </w:r>
      <w:proofErr w:type="gramEnd"/>
      <w:r w:rsidRPr="00E775CD">
        <w:rPr>
          <w:color w:val="auto"/>
          <w:kern w:val="0"/>
          <w:lang w:eastAsia="ru-RU"/>
        </w:rPr>
        <w:t xml:space="preserve"> СанПиН 2.4.1.3049-13:</w:t>
      </w:r>
    </w:p>
    <w:p w:rsidR="00353DE8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>1,5 - 2 лет (группа раннего возраста) – не более 10 мин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для детей  2 – </w:t>
      </w:r>
      <w:r w:rsidRPr="00E775CD">
        <w:rPr>
          <w:color w:val="auto"/>
          <w:kern w:val="0"/>
          <w:lang w:eastAsia="ru-RU"/>
        </w:rPr>
        <w:t>3</w:t>
      </w:r>
      <w:r>
        <w:rPr>
          <w:color w:val="auto"/>
          <w:kern w:val="0"/>
          <w:lang w:eastAsia="ru-RU"/>
        </w:rPr>
        <w:t xml:space="preserve"> лет (</w:t>
      </w:r>
      <w:r w:rsidR="00A247E5">
        <w:rPr>
          <w:color w:val="auto"/>
          <w:kern w:val="0"/>
          <w:lang w:eastAsia="ru-RU"/>
        </w:rPr>
        <w:t>разновозрастная</w:t>
      </w:r>
      <w:r>
        <w:rPr>
          <w:color w:val="auto"/>
          <w:kern w:val="0"/>
          <w:lang w:eastAsia="ru-RU"/>
        </w:rPr>
        <w:t xml:space="preserve"> </w:t>
      </w:r>
      <w:r w:rsidR="00A247E5">
        <w:rPr>
          <w:color w:val="auto"/>
          <w:kern w:val="0"/>
          <w:lang w:eastAsia="ru-RU"/>
        </w:rPr>
        <w:t xml:space="preserve">младшая </w:t>
      </w:r>
      <w:r>
        <w:rPr>
          <w:color w:val="auto"/>
          <w:kern w:val="0"/>
          <w:lang w:eastAsia="ru-RU"/>
        </w:rPr>
        <w:t>группа)</w:t>
      </w:r>
      <w:r w:rsidRPr="00E775CD">
        <w:rPr>
          <w:color w:val="auto"/>
          <w:kern w:val="0"/>
          <w:lang w:eastAsia="ru-RU"/>
        </w:rPr>
        <w:t xml:space="preserve"> - не более 10 мин.,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 xml:space="preserve">3 – </w:t>
      </w:r>
      <w:r w:rsidRPr="00E775CD">
        <w:rPr>
          <w:color w:val="auto"/>
          <w:kern w:val="0"/>
          <w:lang w:eastAsia="ru-RU"/>
        </w:rPr>
        <w:t>4</w:t>
      </w:r>
      <w:r>
        <w:rPr>
          <w:color w:val="auto"/>
          <w:kern w:val="0"/>
          <w:lang w:eastAsia="ru-RU"/>
        </w:rPr>
        <w:t xml:space="preserve"> лет (2-я младшая группа) - </w:t>
      </w:r>
      <w:r w:rsidRPr="00E775CD">
        <w:rPr>
          <w:color w:val="auto"/>
          <w:kern w:val="0"/>
          <w:lang w:eastAsia="ru-RU"/>
        </w:rPr>
        <w:t xml:space="preserve">не более 15 мин., 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 xml:space="preserve">4 – </w:t>
      </w:r>
      <w:r w:rsidRPr="00E775CD">
        <w:rPr>
          <w:color w:val="auto"/>
          <w:kern w:val="0"/>
          <w:lang w:eastAsia="ru-RU"/>
        </w:rPr>
        <w:t>5</w:t>
      </w:r>
      <w:r>
        <w:rPr>
          <w:color w:val="auto"/>
          <w:kern w:val="0"/>
          <w:lang w:eastAsia="ru-RU"/>
        </w:rPr>
        <w:t xml:space="preserve"> лет (средняя группа) – не более</w:t>
      </w:r>
      <w:r w:rsidRPr="00E775CD">
        <w:rPr>
          <w:color w:val="auto"/>
          <w:kern w:val="0"/>
          <w:lang w:eastAsia="ru-RU"/>
        </w:rPr>
        <w:t xml:space="preserve"> 20 мин., 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>5 – 6 лет (старшая комбинированная группа)</w:t>
      </w:r>
      <w:r w:rsidRPr="00E775CD">
        <w:rPr>
          <w:color w:val="auto"/>
          <w:kern w:val="0"/>
          <w:lang w:eastAsia="ru-RU"/>
        </w:rPr>
        <w:t xml:space="preserve"> - не более 25 мин., 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для детей</w:t>
      </w:r>
      <w:r>
        <w:rPr>
          <w:color w:val="auto"/>
          <w:kern w:val="0"/>
          <w:lang w:eastAsia="ru-RU"/>
        </w:rPr>
        <w:t xml:space="preserve"> 6 –</w:t>
      </w:r>
      <w:r w:rsidRPr="00E775CD">
        <w:rPr>
          <w:color w:val="auto"/>
          <w:kern w:val="0"/>
          <w:lang w:eastAsia="ru-RU"/>
        </w:rPr>
        <w:t xml:space="preserve"> 7</w:t>
      </w:r>
      <w:r>
        <w:rPr>
          <w:color w:val="auto"/>
          <w:kern w:val="0"/>
          <w:lang w:eastAsia="ru-RU"/>
        </w:rPr>
        <w:t xml:space="preserve"> лет (подготовительная </w:t>
      </w:r>
      <w:r w:rsidR="00A247E5">
        <w:rPr>
          <w:color w:val="auto"/>
          <w:kern w:val="0"/>
          <w:lang w:eastAsia="ru-RU"/>
        </w:rPr>
        <w:t>комбинированная</w:t>
      </w:r>
      <w:r>
        <w:rPr>
          <w:color w:val="auto"/>
          <w:kern w:val="0"/>
          <w:lang w:eastAsia="ru-RU"/>
        </w:rPr>
        <w:t xml:space="preserve"> группа)</w:t>
      </w:r>
      <w:r w:rsidRPr="00E775CD">
        <w:rPr>
          <w:color w:val="auto"/>
          <w:kern w:val="0"/>
          <w:lang w:eastAsia="ru-RU"/>
        </w:rPr>
        <w:t xml:space="preserve"> - не более 30 мин.,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002060"/>
          <w:spacing w:val="-4"/>
          <w:kern w:val="0"/>
          <w:sz w:val="22"/>
          <w:szCs w:val="22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В представленном учебном плане в соответствии с режимом дня выделено специальное время для ежедневного чтения детям. Во </w:t>
      </w:r>
      <w:r>
        <w:rPr>
          <w:color w:val="auto"/>
          <w:kern w:val="0"/>
          <w:lang w:eastAsia="ru-RU"/>
        </w:rPr>
        <w:t>всех возрастных группах</w:t>
      </w:r>
      <w:r w:rsidRPr="00E775CD">
        <w:rPr>
          <w:color w:val="auto"/>
          <w:kern w:val="0"/>
          <w:lang w:eastAsia="ru-RU"/>
        </w:rPr>
        <w:t xml:space="preserve"> чтение художественной литературы является образовательной деятельностью в ходе режимных моментов или самостоятельной деятельностью детей. Для детей</w:t>
      </w:r>
      <w:r>
        <w:rPr>
          <w:color w:val="auto"/>
          <w:kern w:val="0"/>
          <w:lang w:eastAsia="ru-RU"/>
        </w:rPr>
        <w:t xml:space="preserve"> 1,5-2 и 2-3 </w:t>
      </w:r>
      <w:r w:rsidRPr="00E775CD">
        <w:rPr>
          <w:color w:val="auto"/>
          <w:kern w:val="0"/>
          <w:lang w:eastAsia="ru-RU"/>
        </w:rPr>
        <w:t xml:space="preserve">лет длительность </w:t>
      </w:r>
      <w:proofErr w:type="gramStart"/>
      <w:r w:rsidRPr="00E775CD">
        <w:rPr>
          <w:color w:val="auto"/>
          <w:kern w:val="0"/>
          <w:lang w:eastAsia="ru-RU"/>
        </w:rPr>
        <w:t>чтения</w:t>
      </w:r>
      <w:proofErr w:type="gramEnd"/>
      <w:r w:rsidRPr="00E775CD">
        <w:rPr>
          <w:color w:val="auto"/>
          <w:kern w:val="0"/>
          <w:lang w:eastAsia="ru-RU"/>
        </w:rPr>
        <w:t xml:space="preserve"> с обсуждени</w:t>
      </w:r>
      <w:r>
        <w:rPr>
          <w:color w:val="auto"/>
          <w:kern w:val="0"/>
          <w:lang w:eastAsia="ru-RU"/>
        </w:rPr>
        <w:t xml:space="preserve">ем прочитанного составляет 5-10 </w:t>
      </w:r>
      <w:r w:rsidRPr="00E775CD">
        <w:rPr>
          <w:color w:val="auto"/>
          <w:kern w:val="0"/>
          <w:lang w:eastAsia="ru-RU"/>
        </w:rPr>
        <w:t xml:space="preserve"> минут</w:t>
      </w:r>
      <w:r>
        <w:rPr>
          <w:color w:val="auto"/>
          <w:kern w:val="0"/>
          <w:lang w:eastAsia="ru-RU"/>
        </w:rPr>
        <w:t xml:space="preserve">, </w:t>
      </w:r>
      <w:r w:rsidRPr="00E775CD">
        <w:rPr>
          <w:color w:val="auto"/>
          <w:kern w:val="0"/>
          <w:lang w:eastAsia="ru-RU"/>
        </w:rPr>
        <w:t xml:space="preserve"> 3-4 и 4-5 лет </w:t>
      </w:r>
      <w:r>
        <w:rPr>
          <w:color w:val="auto"/>
          <w:kern w:val="0"/>
          <w:lang w:eastAsia="ru-RU"/>
        </w:rPr>
        <w:t xml:space="preserve">- </w:t>
      </w:r>
      <w:r w:rsidRPr="00E775CD">
        <w:rPr>
          <w:color w:val="auto"/>
          <w:kern w:val="0"/>
          <w:lang w:eastAsia="ru-RU"/>
        </w:rPr>
        <w:t xml:space="preserve"> 10-15 минут, для детей 5-6 лет – 15-20 минут, для детей 6-7 лет – 20-25 минут.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Вариативная часть программы  включает  </w:t>
      </w:r>
      <w:r w:rsidRPr="00E775CD">
        <w:rPr>
          <w:color w:val="auto"/>
          <w:kern w:val="0"/>
          <w:lang w:eastAsia="ru-RU"/>
        </w:rPr>
        <w:t>совместную  кружковую деятельность воспитателя и детей. Содержание  вариативной части учебного плана не превышает допустимой нагрузки по всем возрастным группам. Один условный час отводится для дополнительных занятий в кружках, студиях, секциях по выбору для детей</w:t>
      </w:r>
      <w:r>
        <w:rPr>
          <w:color w:val="auto"/>
          <w:kern w:val="0"/>
          <w:lang w:eastAsia="ru-RU"/>
        </w:rPr>
        <w:t xml:space="preserve"> младшего и </w:t>
      </w:r>
      <w:r w:rsidRPr="00E775CD">
        <w:rPr>
          <w:color w:val="auto"/>
          <w:kern w:val="0"/>
          <w:lang w:eastAsia="ru-RU"/>
        </w:rPr>
        <w:t xml:space="preserve"> среднего дошкольного возраста, в старших группах и в подготовительной к школе группе – 2 условных часа.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Учебный день делится на 3 блока: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1) </w:t>
      </w:r>
      <w:r w:rsidRPr="00E775CD">
        <w:rPr>
          <w:i/>
          <w:color w:val="auto"/>
          <w:kern w:val="0"/>
          <w:lang w:eastAsia="ru-RU"/>
        </w:rPr>
        <w:t>образовательный блок 1 половины дня</w:t>
      </w:r>
      <w:r w:rsidRPr="00E775CD">
        <w:rPr>
          <w:color w:val="auto"/>
          <w:kern w:val="0"/>
          <w:lang w:eastAsia="ru-RU"/>
        </w:rPr>
        <w:t xml:space="preserve"> 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свободную самостоятельную деятельность детей.</w:t>
      </w:r>
    </w:p>
    <w:p w:rsidR="00353DE8" w:rsidRPr="00E775CD" w:rsidRDefault="00353DE8" w:rsidP="00353DE8">
      <w:pPr>
        <w:tabs>
          <w:tab w:val="clear" w:pos="709"/>
          <w:tab w:val="left" w:pos="10260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</w:t>
      </w:r>
      <w:r w:rsidRPr="00E775CD">
        <w:rPr>
          <w:i/>
          <w:color w:val="auto"/>
          <w:kern w:val="0"/>
          <w:lang w:eastAsia="ru-RU"/>
        </w:rPr>
        <w:t>непосредственно образовательная деятельность</w:t>
      </w:r>
      <w:r w:rsidRPr="00E775CD">
        <w:rPr>
          <w:color w:val="auto"/>
          <w:kern w:val="0"/>
          <w:lang w:eastAsia="ru-RU"/>
        </w:rPr>
        <w:t xml:space="preserve"> – организованное обучение (в соответствии с сеткой занятий)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lastRenderedPageBreak/>
        <w:t xml:space="preserve">3) </w:t>
      </w:r>
      <w:r w:rsidRPr="00E775CD">
        <w:rPr>
          <w:i/>
          <w:color w:val="auto"/>
          <w:kern w:val="0"/>
          <w:lang w:eastAsia="ru-RU"/>
        </w:rPr>
        <w:t xml:space="preserve">образовательный блок 2 половины дня </w:t>
      </w:r>
      <w:r w:rsidRPr="00E775CD">
        <w:rPr>
          <w:color w:val="auto"/>
          <w:kern w:val="0"/>
          <w:lang w:eastAsia="ru-RU"/>
        </w:rPr>
        <w:t>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индивидуальную коррекционную работу;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самостоятельную деятельность ребенка.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proofErr w:type="gramStart"/>
      <w:r w:rsidRPr="00E775CD">
        <w:rPr>
          <w:color w:val="auto"/>
          <w:kern w:val="0"/>
          <w:lang w:eastAsia="ru-RU"/>
        </w:rPr>
        <w:t xml:space="preserve">Решение образовательных задач в рамках первой модели – совместной деятельности взрослого и детей - осуществляется как в виде </w:t>
      </w:r>
      <w:r>
        <w:rPr>
          <w:color w:val="auto"/>
          <w:kern w:val="0"/>
          <w:lang w:eastAsia="ru-RU"/>
        </w:rPr>
        <w:t>организованной</w:t>
      </w:r>
      <w:r w:rsidRPr="00E775CD">
        <w:rPr>
          <w:color w:val="auto"/>
          <w:kern w:val="0"/>
          <w:lang w:eastAsia="ru-RU"/>
        </w:rPr>
        <w:t xml:space="preserve">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 w:rsidRPr="00E775CD">
        <w:rPr>
          <w:color w:val="auto"/>
          <w:kern w:val="0"/>
          <w:lang w:eastAsia="ru-RU"/>
        </w:rPr>
        <w:t xml:space="preserve">, прогулкой, подготовкой ко сну, организацией питания и др.).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Объем самостоятельной деятельности как свободной деятельности </w:t>
      </w:r>
      <w:proofErr w:type="gramStart"/>
      <w:r w:rsidRPr="00E775CD">
        <w:rPr>
          <w:color w:val="auto"/>
          <w:kern w:val="0"/>
          <w:lang w:eastAsia="ru-RU"/>
        </w:rPr>
        <w:t>воспитанников</w:t>
      </w:r>
      <w:proofErr w:type="gramEnd"/>
      <w:r w:rsidRPr="00E775CD">
        <w:rPr>
          <w:color w:val="auto"/>
          <w:kern w:val="0"/>
          <w:lang w:eastAsia="ru-RU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353DE8" w:rsidRPr="009366C2" w:rsidRDefault="00353DE8" w:rsidP="00A247E5">
      <w:pPr>
        <w:tabs>
          <w:tab w:val="clear" w:pos="709"/>
        </w:tabs>
        <w:suppressAutoHyphens w:val="0"/>
        <w:ind w:firstLine="567"/>
        <w:rPr>
          <w:color w:val="333333"/>
          <w:kern w:val="0"/>
          <w:lang w:eastAsia="ru-RU"/>
        </w:rPr>
        <w:sectPr w:rsidR="00353DE8" w:rsidRPr="009366C2" w:rsidSect="009366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775CD">
        <w:rPr>
          <w:color w:val="auto"/>
          <w:kern w:val="0"/>
          <w:lang w:eastAsia="ru-RU"/>
        </w:rPr>
        <w:t>В течение двух недель в сентябре (до образ</w:t>
      </w:r>
      <w:r>
        <w:rPr>
          <w:color w:val="auto"/>
          <w:kern w:val="0"/>
          <w:lang w:eastAsia="ru-RU"/>
        </w:rPr>
        <w:t xml:space="preserve">овательной работы) и мае (после </w:t>
      </w:r>
      <w:r w:rsidRPr="00E775CD">
        <w:rPr>
          <w:color w:val="auto"/>
          <w:kern w:val="0"/>
          <w:lang w:eastAsia="ru-RU"/>
        </w:rPr>
        <w:t>образовательной работы) проводится комплексная психолого-педагогическая и логопедическая диагностика как адекватная форма оценивания результатов освоения Програ</w:t>
      </w:r>
      <w:r w:rsidR="00A247E5">
        <w:rPr>
          <w:color w:val="auto"/>
          <w:kern w:val="0"/>
          <w:lang w:eastAsia="ru-RU"/>
        </w:rPr>
        <w:t>ммы детьми дошкольного возраста.</w:t>
      </w:r>
    </w:p>
    <w:p w:rsidR="00353DE8" w:rsidRDefault="001731F0" w:rsidP="00A247E5">
      <w:pPr>
        <w:spacing w:line="276" w:lineRule="auto"/>
        <w:rPr>
          <w:b/>
          <w:color w:val="auto"/>
        </w:rPr>
      </w:pPr>
      <w:r>
        <w:rPr>
          <w:b/>
          <w:color w:val="auto"/>
        </w:rPr>
        <w:lastRenderedPageBreak/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  <w:t>Утверждаю</w:t>
      </w:r>
    </w:p>
    <w:p w:rsidR="001731F0" w:rsidRDefault="001731F0" w:rsidP="00A247E5">
      <w:pPr>
        <w:spacing w:line="276" w:lineRule="auto"/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  <w:t>Заведующий ГБДОУ</w:t>
      </w:r>
    </w:p>
    <w:p w:rsidR="001731F0" w:rsidRDefault="003D196E" w:rsidP="00A247E5">
      <w:pPr>
        <w:spacing w:line="276" w:lineRule="auto"/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 w:rsidR="001731F0">
        <w:rPr>
          <w:b/>
          <w:color w:val="auto"/>
        </w:rPr>
        <w:t>______</w:t>
      </w:r>
      <w:r>
        <w:rPr>
          <w:b/>
          <w:color w:val="auto"/>
        </w:rPr>
        <w:t>____</w:t>
      </w:r>
      <w:proofErr w:type="spellStart"/>
      <w:r w:rsidR="001731F0">
        <w:rPr>
          <w:b/>
          <w:color w:val="auto"/>
        </w:rPr>
        <w:t>Э.М.Сайнароева</w:t>
      </w:r>
      <w:proofErr w:type="spellEnd"/>
    </w:p>
    <w:p w:rsidR="003D196E" w:rsidRDefault="003D196E" w:rsidP="00A247E5">
      <w:pPr>
        <w:spacing w:line="276" w:lineRule="auto"/>
        <w:rPr>
          <w:b/>
          <w:color w:val="auto"/>
        </w:rPr>
      </w:pPr>
    </w:p>
    <w:p w:rsidR="001731F0" w:rsidRDefault="001731F0" w:rsidP="00A247E5">
      <w:pPr>
        <w:spacing w:line="276" w:lineRule="auto"/>
        <w:rPr>
          <w:b/>
          <w:color w:val="auto"/>
        </w:rPr>
      </w:pPr>
    </w:p>
    <w:p w:rsidR="000C5094" w:rsidRPr="00C22D68" w:rsidRDefault="000C5094" w:rsidP="000C5094">
      <w:pPr>
        <w:spacing w:line="276" w:lineRule="auto"/>
        <w:jc w:val="center"/>
        <w:rPr>
          <w:b/>
          <w:color w:val="auto"/>
        </w:rPr>
      </w:pPr>
      <w:r w:rsidRPr="00C22D68">
        <w:rPr>
          <w:b/>
          <w:color w:val="auto"/>
        </w:rPr>
        <w:t>УЧЕБНЫЙ ПЛАН</w:t>
      </w:r>
      <w:r w:rsidR="00544C3C">
        <w:rPr>
          <w:b/>
          <w:color w:val="auto"/>
        </w:rPr>
        <w:t xml:space="preserve"> ГБДОУ «Детский сад №6 </w:t>
      </w:r>
      <w:proofErr w:type="spellStart"/>
      <w:r w:rsidR="00544C3C">
        <w:rPr>
          <w:b/>
          <w:color w:val="auto"/>
        </w:rPr>
        <w:t>г</w:t>
      </w:r>
      <w:proofErr w:type="gramStart"/>
      <w:r w:rsidR="00544C3C">
        <w:rPr>
          <w:b/>
          <w:color w:val="auto"/>
        </w:rPr>
        <w:t>.С</w:t>
      </w:r>
      <w:proofErr w:type="gramEnd"/>
      <w:r w:rsidR="00544C3C">
        <w:rPr>
          <w:b/>
          <w:color w:val="auto"/>
        </w:rPr>
        <w:t>унжа</w:t>
      </w:r>
      <w:proofErr w:type="spellEnd"/>
      <w:r w:rsidR="00544C3C">
        <w:rPr>
          <w:b/>
          <w:color w:val="auto"/>
        </w:rPr>
        <w:t xml:space="preserve"> «Волшебная страна"</w:t>
      </w:r>
    </w:p>
    <w:p w:rsidR="000C5094" w:rsidRPr="00C22D68" w:rsidRDefault="000C5094" w:rsidP="000C5094">
      <w:pPr>
        <w:spacing w:line="276" w:lineRule="auto"/>
        <w:jc w:val="center"/>
        <w:rPr>
          <w:b/>
          <w:color w:val="auto"/>
        </w:rPr>
      </w:pPr>
      <w:r w:rsidRPr="00C22D68">
        <w:rPr>
          <w:b/>
          <w:color w:val="auto"/>
        </w:rPr>
        <w:t>на 2019-2020 учебный год</w:t>
      </w:r>
    </w:p>
    <w:p w:rsidR="000C5094" w:rsidRPr="00351686" w:rsidRDefault="000C5094" w:rsidP="000C5094">
      <w:pPr>
        <w:spacing w:line="276" w:lineRule="auto"/>
        <w:jc w:val="center"/>
        <w:rPr>
          <w:b/>
        </w:rPr>
      </w:pPr>
      <w:proofErr w:type="gramStart"/>
      <w:r w:rsidRPr="00351686">
        <w:rPr>
          <w:b/>
        </w:rPr>
        <w:t xml:space="preserve">(по программе «От рождения до школы» (под </w:t>
      </w:r>
      <w:proofErr w:type="spellStart"/>
      <w:r w:rsidRPr="00351686">
        <w:rPr>
          <w:b/>
        </w:rPr>
        <w:t>ред.Н.Е.Вераксы</w:t>
      </w:r>
      <w:proofErr w:type="spellEnd"/>
      <w:r w:rsidRPr="00351686">
        <w:rPr>
          <w:b/>
        </w:rPr>
        <w:t xml:space="preserve">, </w:t>
      </w:r>
      <w:proofErr w:type="spellStart"/>
      <w:r w:rsidRPr="00351686">
        <w:rPr>
          <w:b/>
        </w:rPr>
        <w:t>Т.С.Комаровой</w:t>
      </w:r>
      <w:proofErr w:type="spellEnd"/>
      <w:r w:rsidRPr="00351686">
        <w:rPr>
          <w:b/>
        </w:rPr>
        <w:t xml:space="preserve">, </w:t>
      </w:r>
      <w:proofErr w:type="spellStart"/>
      <w:r w:rsidRPr="00351686">
        <w:rPr>
          <w:b/>
        </w:rPr>
        <w:t>М.А.Васильевой</w:t>
      </w:r>
      <w:proofErr w:type="spellEnd"/>
      <w:r w:rsidRPr="00351686">
        <w:rPr>
          <w:b/>
        </w:rPr>
        <w:t>)</w:t>
      </w:r>
      <w:proofErr w:type="gramEnd"/>
    </w:p>
    <w:p w:rsidR="000C5094" w:rsidRPr="00351686" w:rsidRDefault="000C5094" w:rsidP="000C5094">
      <w:pPr>
        <w:tabs>
          <w:tab w:val="left" w:pos="6564"/>
        </w:tabs>
        <w:spacing w:line="276" w:lineRule="auto"/>
        <w:rPr>
          <w:b/>
        </w:rPr>
      </w:pPr>
      <w:r w:rsidRPr="00351686">
        <w:rPr>
          <w:b/>
        </w:rPr>
        <w:tab/>
      </w:r>
      <w:r w:rsidRPr="00351686">
        <w:rPr>
          <w:b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376"/>
        <w:gridCol w:w="991"/>
        <w:gridCol w:w="709"/>
        <w:gridCol w:w="39"/>
        <w:gridCol w:w="965"/>
        <w:gridCol w:w="709"/>
        <w:gridCol w:w="992"/>
        <w:gridCol w:w="709"/>
        <w:gridCol w:w="992"/>
        <w:gridCol w:w="877"/>
        <w:gridCol w:w="1274"/>
        <w:gridCol w:w="852"/>
        <w:gridCol w:w="8"/>
        <w:gridCol w:w="1839"/>
      </w:tblGrid>
      <w:tr w:rsidR="000278AC" w:rsidRPr="00351686" w:rsidTr="001731F0">
        <w:tc>
          <w:tcPr>
            <w:tcW w:w="2085" w:type="dxa"/>
            <w:vMerge w:val="restart"/>
          </w:tcPr>
          <w:p w:rsidR="000278AC" w:rsidRPr="00351686" w:rsidRDefault="000278AC" w:rsidP="009E4C52">
            <w:pPr>
              <w:jc w:val="center"/>
            </w:pPr>
            <w:r w:rsidRPr="00351686">
              <w:t>Образовательная область</w:t>
            </w:r>
          </w:p>
        </w:tc>
        <w:tc>
          <w:tcPr>
            <w:tcW w:w="2376" w:type="dxa"/>
            <w:vMerge w:val="restart"/>
          </w:tcPr>
          <w:p w:rsidR="000278AC" w:rsidRPr="00351686" w:rsidRDefault="000278AC" w:rsidP="009E4C52">
            <w:pPr>
              <w:jc w:val="center"/>
            </w:pPr>
            <w:r w:rsidRPr="00351686">
              <w:t>Базовый вид деятельности</w:t>
            </w:r>
          </w:p>
        </w:tc>
        <w:tc>
          <w:tcPr>
            <w:tcW w:w="1700" w:type="dxa"/>
            <w:gridSpan w:val="2"/>
          </w:tcPr>
          <w:p w:rsidR="000278AC" w:rsidRDefault="000278AC" w:rsidP="00544C3C">
            <w:pPr>
              <w:jc w:val="center"/>
            </w:pPr>
            <w:r>
              <w:t>младшая</w:t>
            </w:r>
            <w:r w:rsidRPr="00351686">
              <w:t xml:space="preserve"> </w:t>
            </w:r>
          </w:p>
          <w:p w:rsidR="000278AC" w:rsidRPr="00351686" w:rsidRDefault="000278AC" w:rsidP="00544C3C">
            <w:pPr>
              <w:jc w:val="center"/>
            </w:pPr>
            <w:r w:rsidRPr="00351686">
              <w:t xml:space="preserve">группа </w:t>
            </w:r>
          </w:p>
          <w:p w:rsidR="000278AC" w:rsidRPr="00351686" w:rsidRDefault="000278AC" w:rsidP="00544C3C">
            <w:pPr>
              <w:jc w:val="center"/>
            </w:pPr>
            <w:r>
              <w:t>(2-4г</w:t>
            </w:r>
            <w:r w:rsidRPr="00351686">
              <w:t>)</w:t>
            </w:r>
          </w:p>
        </w:tc>
        <w:tc>
          <w:tcPr>
            <w:tcW w:w="1713" w:type="dxa"/>
            <w:gridSpan w:val="3"/>
          </w:tcPr>
          <w:p w:rsidR="000278AC" w:rsidRPr="00351686" w:rsidRDefault="000278AC" w:rsidP="00544C3C">
            <w:pPr>
              <w:jc w:val="center"/>
            </w:pPr>
            <w:r w:rsidRPr="00351686">
              <w:t xml:space="preserve">2-я младшая группа </w:t>
            </w:r>
          </w:p>
          <w:p w:rsidR="000278AC" w:rsidRPr="00351686" w:rsidRDefault="000278AC" w:rsidP="00544C3C">
            <w:pPr>
              <w:jc w:val="center"/>
            </w:pPr>
            <w:r w:rsidRPr="00351686">
              <w:t>(3-4г)</w:t>
            </w:r>
          </w:p>
        </w:tc>
        <w:tc>
          <w:tcPr>
            <w:tcW w:w="1701" w:type="dxa"/>
            <w:gridSpan w:val="2"/>
          </w:tcPr>
          <w:p w:rsidR="000278AC" w:rsidRPr="00351686" w:rsidRDefault="000278AC" w:rsidP="00544C3C">
            <w:pPr>
              <w:jc w:val="center"/>
            </w:pPr>
            <w:r w:rsidRPr="00351686">
              <w:t xml:space="preserve">средняя группа </w:t>
            </w:r>
          </w:p>
          <w:p w:rsidR="000278AC" w:rsidRPr="00351686" w:rsidRDefault="000278AC" w:rsidP="00544C3C">
            <w:pPr>
              <w:jc w:val="center"/>
            </w:pPr>
            <w:r w:rsidRPr="00351686">
              <w:t>(4-5л)</w:t>
            </w:r>
          </w:p>
        </w:tc>
        <w:tc>
          <w:tcPr>
            <w:tcW w:w="1869" w:type="dxa"/>
            <w:gridSpan w:val="2"/>
          </w:tcPr>
          <w:p w:rsidR="000278AC" w:rsidRPr="00351686" w:rsidRDefault="000278AC" w:rsidP="00544C3C">
            <w:pPr>
              <w:jc w:val="center"/>
              <w:rPr>
                <w:color w:val="auto"/>
              </w:rPr>
            </w:pPr>
            <w:r w:rsidRPr="00351686">
              <w:rPr>
                <w:color w:val="auto"/>
              </w:rPr>
              <w:t>Старшая</w:t>
            </w:r>
            <w:r>
              <w:rPr>
                <w:color w:val="auto"/>
              </w:rPr>
              <w:t xml:space="preserve"> </w:t>
            </w:r>
            <w:r w:rsidRPr="00351686">
              <w:rPr>
                <w:color w:val="auto"/>
              </w:rPr>
              <w:t>группа</w:t>
            </w:r>
          </w:p>
          <w:p w:rsidR="000278AC" w:rsidRPr="00351686" w:rsidRDefault="000278AC" w:rsidP="00544C3C">
            <w:pPr>
              <w:jc w:val="center"/>
            </w:pPr>
            <w:r w:rsidRPr="00351686">
              <w:rPr>
                <w:color w:val="auto"/>
              </w:rPr>
              <w:t>(5-6л)</w:t>
            </w:r>
          </w:p>
        </w:tc>
        <w:tc>
          <w:tcPr>
            <w:tcW w:w="2126" w:type="dxa"/>
            <w:gridSpan w:val="2"/>
          </w:tcPr>
          <w:p w:rsidR="000278AC" w:rsidRPr="00351686" w:rsidRDefault="000278AC" w:rsidP="00544C3C">
            <w:pPr>
              <w:jc w:val="center"/>
            </w:pPr>
            <w:r w:rsidRPr="00351686">
              <w:t xml:space="preserve">Подготовит. </w:t>
            </w:r>
          </w:p>
          <w:p w:rsidR="000278AC" w:rsidRPr="00351686" w:rsidRDefault="000278AC" w:rsidP="00544C3C">
            <w:pPr>
              <w:jc w:val="center"/>
            </w:pPr>
            <w:r w:rsidRPr="00351686">
              <w:t xml:space="preserve">группа </w:t>
            </w:r>
          </w:p>
          <w:p w:rsidR="000278AC" w:rsidRPr="00351686" w:rsidRDefault="000278AC" w:rsidP="00544C3C">
            <w:pPr>
              <w:jc w:val="center"/>
            </w:pPr>
            <w:r w:rsidRPr="00351686">
              <w:t xml:space="preserve"> (6-7л)</w:t>
            </w:r>
          </w:p>
        </w:tc>
        <w:tc>
          <w:tcPr>
            <w:tcW w:w="1847" w:type="dxa"/>
            <w:gridSpan w:val="2"/>
            <w:vMerge w:val="restart"/>
            <w:tcBorders>
              <w:top w:val="nil"/>
              <w:right w:val="nil"/>
            </w:tcBorders>
          </w:tcPr>
          <w:p w:rsidR="000278AC" w:rsidRPr="00351686" w:rsidRDefault="000278AC" w:rsidP="009E4C52">
            <w:pPr>
              <w:jc w:val="center"/>
            </w:pPr>
          </w:p>
        </w:tc>
      </w:tr>
      <w:tr w:rsidR="000278AC" w:rsidRPr="00351686" w:rsidTr="001731F0">
        <w:tc>
          <w:tcPr>
            <w:tcW w:w="2085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2376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9109" w:type="dxa"/>
            <w:gridSpan w:val="11"/>
          </w:tcPr>
          <w:p w:rsidR="000278AC" w:rsidRPr="00351686" w:rsidRDefault="000278AC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Обязательная часть</w:t>
            </w:r>
          </w:p>
        </w:tc>
        <w:tc>
          <w:tcPr>
            <w:tcW w:w="1847" w:type="dxa"/>
            <w:gridSpan w:val="2"/>
            <w:vMerge/>
            <w:tcBorders>
              <w:right w:val="nil"/>
            </w:tcBorders>
          </w:tcPr>
          <w:p w:rsidR="000278AC" w:rsidRPr="00351686" w:rsidRDefault="000278AC" w:rsidP="000278AC">
            <w:pPr>
              <w:jc w:val="center"/>
              <w:rPr>
                <w:b/>
              </w:rPr>
            </w:pPr>
          </w:p>
        </w:tc>
      </w:tr>
      <w:tr w:rsidR="000278AC" w:rsidRPr="00351686" w:rsidTr="001731F0">
        <w:tc>
          <w:tcPr>
            <w:tcW w:w="2085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2376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9109" w:type="dxa"/>
            <w:gridSpan w:val="11"/>
          </w:tcPr>
          <w:p w:rsidR="000278AC" w:rsidRPr="00351686" w:rsidRDefault="000278AC" w:rsidP="009E4C52">
            <w:pPr>
              <w:jc w:val="center"/>
              <w:rPr>
                <w:b/>
                <w:i/>
              </w:rPr>
            </w:pPr>
            <w:r w:rsidRPr="00351686">
              <w:rPr>
                <w:b/>
                <w:i/>
              </w:rPr>
              <w:t>Продолжительность занятий</w:t>
            </w:r>
          </w:p>
        </w:tc>
        <w:tc>
          <w:tcPr>
            <w:tcW w:w="1847" w:type="dxa"/>
            <w:gridSpan w:val="2"/>
            <w:vMerge/>
            <w:tcBorders>
              <w:right w:val="nil"/>
            </w:tcBorders>
          </w:tcPr>
          <w:p w:rsidR="000278AC" w:rsidRPr="00351686" w:rsidRDefault="000278AC" w:rsidP="000278AC">
            <w:pPr>
              <w:jc w:val="center"/>
              <w:rPr>
                <w:b/>
                <w:i/>
              </w:rPr>
            </w:pPr>
          </w:p>
        </w:tc>
      </w:tr>
      <w:tr w:rsidR="000278AC" w:rsidRPr="00351686" w:rsidTr="001731F0">
        <w:tc>
          <w:tcPr>
            <w:tcW w:w="2085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2376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1700" w:type="dxa"/>
            <w:gridSpan w:val="2"/>
          </w:tcPr>
          <w:p w:rsidR="000278AC" w:rsidRPr="00351686" w:rsidRDefault="000278AC" w:rsidP="009E4C52">
            <w:pPr>
              <w:jc w:val="center"/>
            </w:pPr>
            <w:r w:rsidRPr="00351686">
              <w:t xml:space="preserve"> 10 мин</w:t>
            </w:r>
          </w:p>
        </w:tc>
        <w:tc>
          <w:tcPr>
            <w:tcW w:w="1713" w:type="dxa"/>
            <w:gridSpan w:val="3"/>
          </w:tcPr>
          <w:p w:rsidR="000278AC" w:rsidRPr="00351686" w:rsidRDefault="000278AC" w:rsidP="009E4C52">
            <w:pPr>
              <w:jc w:val="center"/>
            </w:pPr>
            <w:r>
              <w:t xml:space="preserve">15 </w:t>
            </w:r>
            <w:r w:rsidRPr="00351686">
              <w:t>мин</w:t>
            </w:r>
          </w:p>
        </w:tc>
        <w:tc>
          <w:tcPr>
            <w:tcW w:w="1701" w:type="dxa"/>
            <w:gridSpan w:val="2"/>
          </w:tcPr>
          <w:p w:rsidR="000278AC" w:rsidRPr="00351686" w:rsidRDefault="000278AC" w:rsidP="009E4C52">
            <w:pPr>
              <w:jc w:val="center"/>
            </w:pPr>
            <w:r>
              <w:t>20</w:t>
            </w:r>
            <w:r w:rsidRPr="00351686">
              <w:t xml:space="preserve"> мин</w:t>
            </w:r>
          </w:p>
        </w:tc>
        <w:tc>
          <w:tcPr>
            <w:tcW w:w="1869" w:type="dxa"/>
            <w:gridSpan w:val="2"/>
          </w:tcPr>
          <w:p w:rsidR="000278AC" w:rsidRPr="00351686" w:rsidRDefault="000278AC" w:rsidP="009E4C52">
            <w:pPr>
              <w:jc w:val="center"/>
            </w:pPr>
            <w:r w:rsidRPr="00351686">
              <w:t>20 мин</w:t>
            </w:r>
          </w:p>
        </w:tc>
        <w:tc>
          <w:tcPr>
            <w:tcW w:w="2126" w:type="dxa"/>
            <w:gridSpan w:val="2"/>
          </w:tcPr>
          <w:p w:rsidR="000278AC" w:rsidRPr="00351686" w:rsidRDefault="000278AC" w:rsidP="009E4C52">
            <w:pPr>
              <w:jc w:val="center"/>
            </w:pPr>
            <w:r w:rsidRPr="00351686">
              <w:t>25 мин</w:t>
            </w:r>
          </w:p>
        </w:tc>
        <w:tc>
          <w:tcPr>
            <w:tcW w:w="1847" w:type="dxa"/>
            <w:gridSpan w:val="2"/>
            <w:vMerge/>
            <w:tcBorders>
              <w:right w:val="nil"/>
            </w:tcBorders>
          </w:tcPr>
          <w:p w:rsidR="000278AC" w:rsidRPr="00351686" w:rsidRDefault="000278AC" w:rsidP="009E4C52">
            <w:pPr>
              <w:jc w:val="center"/>
            </w:pPr>
          </w:p>
        </w:tc>
      </w:tr>
      <w:tr w:rsidR="000278AC" w:rsidRPr="00351686" w:rsidTr="001731F0">
        <w:tc>
          <w:tcPr>
            <w:tcW w:w="2085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2376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9109" w:type="dxa"/>
            <w:gridSpan w:val="11"/>
          </w:tcPr>
          <w:p w:rsidR="000278AC" w:rsidRPr="00351686" w:rsidRDefault="000278AC" w:rsidP="009E4C52">
            <w:pPr>
              <w:jc w:val="center"/>
              <w:rPr>
                <w:b/>
                <w:i/>
              </w:rPr>
            </w:pPr>
            <w:r w:rsidRPr="00351686">
              <w:rPr>
                <w:b/>
                <w:i/>
              </w:rPr>
              <w:t>Количество занятий</w:t>
            </w:r>
          </w:p>
        </w:tc>
        <w:tc>
          <w:tcPr>
            <w:tcW w:w="1847" w:type="dxa"/>
            <w:gridSpan w:val="2"/>
            <w:vMerge/>
            <w:tcBorders>
              <w:right w:val="nil"/>
            </w:tcBorders>
          </w:tcPr>
          <w:p w:rsidR="000278AC" w:rsidRPr="00351686" w:rsidRDefault="000278AC" w:rsidP="000278AC">
            <w:pPr>
              <w:jc w:val="center"/>
              <w:rPr>
                <w:b/>
                <w:i/>
              </w:rPr>
            </w:pPr>
          </w:p>
        </w:tc>
      </w:tr>
      <w:tr w:rsidR="000278AC" w:rsidRPr="00351686" w:rsidTr="001731F0">
        <w:trPr>
          <w:gridAfter w:val="2"/>
          <w:wAfter w:w="1847" w:type="dxa"/>
        </w:trPr>
        <w:tc>
          <w:tcPr>
            <w:tcW w:w="2085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2376" w:type="dxa"/>
            <w:vMerge/>
          </w:tcPr>
          <w:p w:rsidR="000278AC" w:rsidRPr="00351686" w:rsidRDefault="000278AC" w:rsidP="009E4C52">
            <w:pPr>
              <w:jc w:val="center"/>
            </w:pPr>
          </w:p>
        </w:tc>
        <w:tc>
          <w:tcPr>
            <w:tcW w:w="991" w:type="dxa"/>
          </w:tcPr>
          <w:p w:rsidR="000278AC" w:rsidRPr="00351686" w:rsidRDefault="000278AC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748" w:type="dxa"/>
            <w:gridSpan w:val="2"/>
          </w:tcPr>
          <w:p w:rsidR="000278AC" w:rsidRPr="00351686" w:rsidRDefault="000278AC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965" w:type="dxa"/>
          </w:tcPr>
          <w:p w:rsidR="000278AC" w:rsidRPr="00351686" w:rsidRDefault="000278AC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709" w:type="dxa"/>
          </w:tcPr>
          <w:p w:rsidR="000278AC" w:rsidRPr="00351686" w:rsidRDefault="000278AC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992" w:type="dxa"/>
          </w:tcPr>
          <w:p w:rsidR="000278AC" w:rsidRPr="00351686" w:rsidRDefault="000278AC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709" w:type="dxa"/>
          </w:tcPr>
          <w:p w:rsidR="000278AC" w:rsidRPr="00351686" w:rsidRDefault="000278AC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992" w:type="dxa"/>
          </w:tcPr>
          <w:p w:rsidR="000278AC" w:rsidRPr="00351686" w:rsidRDefault="000278AC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877" w:type="dxa"/>
          </w:tcPr>
          <w:p w:rsidR="000278AC" w:rsidRPr="00351686" w:rsidRDefault="000278AC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1274" w:type="dxa"/>
          </w:tcPr>
          <w:p w:rsidR="000278AC" w:rsidRPr="00351686" w:rsidRDefault="000278AC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852" w:type="dxa"/>
          </w:tcPr>
          <w:p w:rsidR="000278AC" w:rsidRPr="00351686" w:rsidRDefault="000278AC" w:rsidP="009E4C52">
            <w:pPr>
              <w:jc w:val="center"/>
            </w:pPr>
            <w:r w:rsidRPr="00351686">
              <w:t>год</w:t>
            </w:r>
          </w:p>
        </w:tc>
      </w:tr>
      <w:tr w:rsidR="000278AC" w:rsidRPr="00351686" w:rsidTr="001731F0">
        <w:trPr>
          <w:gridAfter w:val="2"/>
          <w:wAfter w:w="1847" w:type="dxa"/>
        </w:trPr>
        <w:tc>
          <w:tcPr>
            <w:tcW w:w="2085" w:type="dxa"/>
            <w:vMerge w:val="restart"/>
          </w:tcPr>
          <w:p w:rsidR="000278AC" w:rsidRPr="00351686" w:rsidRDefault="000278AC" w:rsidP="009E4C52">
            <w:r w:rsidRPr="00351686">
              <w:t>Физическое развитие</w:t>
            </w:r>
          </w:p>
        </w:tc>
        <w:tc>
          <w:tcPr>
            <w:tcW w:w="2376" w:type="dxa"/>
          </w:tcPr>
          <w:p w:rsidR="000278AC" w:rsidRPr="00351686" w:rsidRDefault="000278AC" w:rsidP="009E4C52">
            <w:r w:rsidRPr="00351686">
              <w:t>Физическая культура в помещении</w:t>
            </w:r>
          </w:p>
        </w:tc>
        <w:tc>
          <w:tcPr>
            <w:tcW w:w="991" w:type="dxa"/>
          </w:tcPr>
          <w:p w:rsidR="000278AC" w:rsidRPr="00351686" w:rsidRDefault="000278AC" w:rsidP="002958CC">
            <w:pPr>
              <w:jc w:val="center"/>
            </w:pPr>
            <w:r w:rsidRPr="00351686">
              <w:t>неделя</w:t>
            </w:r>
          </w:p>
        </w:tc>
        <w:tc>
          <w:tcPr>
            <w:tcW w:w="748" w:type="dxa"/>
            <w:gridSpan w:val="2"/>
          </w:tcPr>
          <w:p w:rsidR="000278AC" w:rsidRPr="00351686" w:rsidRDefault="000278AC" w:rsidP="002958CC">
            <w:pPr>
              <w:jc w:val="center"/>
            </w:pPr>
            <w:r w:rsidRPr="00351686">
              <w:t>год</w:t>
            </w:r>
          </w:p>
        </w:tc>
        <w:tc>
          <w:tcPr>
            <w:tcW w:w="965" w:type="dxa"/>
          </w:tcPr>
          <w:p w:rsidR="000278AC" w:rsidRPr="00351686" w:rsidRDefault="000278AC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0278AC" w:rsidRPr="00351686" w:rsidRDefault="000278AC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0278AC" w:rsidRPr="00351686" w:rsidRDefault="000278AC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0278AC" w:rsidRPr="00351686" w:rsidRDefault="000278AC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0278AC" w:rsidRPr="00351686" w:rsidRDefault="000278AC" w:rsidP="002958CC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0278AC" w:rsidRPr="00351686" w:rsidRDefault="000278AC" w:rsidP="002958CC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0278AC" w:rsidRPr="00351686" w:rsidRDefault="000278AC" w:rsidP="002958CC">
            <w:pPr>
              <w:jc w:val="center"/>
            </w:pPr>
            <w:r w:rsidRPr="00351686">
              <w:t>2</w:t>
            </w:r>
          </w:p>
        </w:tc>
        <w:tc>
          <w:tcPr>
            <w:tcW w:w="852" w:type="dxa"/>
          </w:tcPr>
          <w:p w:rsidR="000278AC" w:rsidRPr="00351686" w:rsidRDefault="000278AC" w:rsidP="002958CC">
            <w:pPr>
              <w:jc w:val="center"/>
            </w:pPr>
            <w:r>
              <w:t>66</w:t>
            </w:r>
          </w:p>
        </w:tc>
      </w:tr>
      <w:tr w:rsidR="000278AC" w:rsidRPr="00351686" w:rsidTr="001731F0">
        <w:trPr>
          <w:gridAfter w:val="2"/>
          <w:wAfter w:w="1847" w:type="dxa"/>
        </w:trPr>
        <w:tc>
          <w:tcPr>
            <w:tcW w:w="2085" w:type="dxa"/>
            <w:vMerge/>
          </w:tcPr>
          <w:p w:rsidR="000278AC" w:rsidRPr="00351686" w:rsidRDefault="000278AC" w:rsidP="009E4C52"/>
        </w:tc>
        <w:tc>
          <w:tcPr>
            <w:tcW w:w="2376" w:type="dxa"/>
          </w:tcPr>
          <w:p w:rsidR="000278AC" w:rsidRPr="00351686" w:rsidRDefault="000278AC" w:rsidP="009E4C52">
            <w:r w:rsidRPr="00351686">
              <w:t>Физическая культура на воздухе</w:t>
            </w:r>
          </w:p>
        </w:tc>
        <w:tc>
          <w:tcPr>
            <w:tcW w:w="991" w:type="dxa"/>
          </w:tcPr>
          <w:p w:rsidR="000278AC" w:rsidRPr="00351686" w:rsidRDefault="000278AC" w:rsidP="002958CC">
            <w:pPr>
              <w:jc w:val="center"/>
            </w:pPr>
            <w:r w:rsidRPr="00351686">
              <w:t>2</w:t>
            </w:r>
          </w:p>
        </w:tc>
        <w:tc>
          <w:tcPr>
            <w:tcW w:w="748" w:type="dxa"/>
            <w:gridSpan w:val="2"/>
          </w:tcPr>
          <w:p w:rsidR="000278AC" w:rsidRPr="00351686" w:rsidRDefault="000278AC" w:rsidP="002958CC">
            <w:pPr>
              <w:jc w:val="center"/>
            </w:pPr>
            <w:r>
              <w:t>66</w:t>
            </w:r>
          </w:p>
        </w:tc>
        <w:tc>
          <w:tcPr>
            <w:tcW w:w="965" w:type="dxa"/>
          </w:tcPr>
          <w:p w:rsidR="000278AC" w:rsidRPr="00351686" w:rsidRDefault="000278AC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0278AC" w:rsidRPr="00351686" w:rsidRDefault="000278AC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0278AC" w:rsidRPr="00351686" w:rsidRDefault="000278AC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0278AC" w:rsidRPr="00351686" w:rsidRDefault="000278AC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0278AC" w:rsidRPr="00351686" w:rsidRDefault="000278AC" w:rsidP="002958CC">
            <w:pPr>
              <w:jc w:val="center"/>
            </w:pPr>
            <w:r w:rsidRPr="00351686">
              <w:t>1</w:t>
            </w:r>
          </w:p>
        </w:tc>
        <w:tc>
          <w:tcPr>
            <w:tcW w:w="877" w:type="dxa"/>
          </w:tcPr>
          <w:p w:rsidR="000278AC" w:rsidRPr="00351686" w:rsidRDefault="000278AC" w:rsidP="002958CC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0278AC" w:rsidRPr="00351686" w:rsidRDefault="000278AC" w:rsidP="002958CC">
            <w:pPr>
              <w:jc w:val="center"/>
            </w:pPr>
            <w:r w:rsidRPr="00351686">
              <w:t>1</w:t>
            </w:r>
          </w:p>
        </w:tc>
        <w:tc>
          <w:tcPr>
            <w:tcW w:w="852" w:type="dxa"/>
          </w:tcPr>
          <w:p w:rsidR="000278AC" w:rsidRPr="00351686" w:rsidRDefault="000278AC" w:rsidP="002958CC">
            <w:pPr>
              <w:jc w:val="center"/>
            </w:pPr>
            <w:r>
              <w:t>33</w:t>
            </w:r>
          </w:p>
        </w:tc>
      </w:tr>
      <w:tr w:rsidR="000278AC" w:rsidRPr="00351686" w:rsidTr="001731F0">
        <w:trPr>
          <w:gridAfter w:val="2"/>
          <w:wAfter w:w="1847" w:type="dxa"/>
        </w:trPr>
        <w:tc>
          <w:tcPr>
            <w:tcW w:w="2085" w:type="dxa"/>
            <w:vMerge w:val="restart"/>
          </w:tcPr>
          <w:p w:rsidR="000278AC" w:rsidRPr="00351686" w:rsidRDefault="000278AC" w:rsidP="009E4C52">
            <w:r w:rsidRPr="00351686">
              <w:t>Познавательное развитие</w:t>
            </w:r>
          </w:p>
        </w:tc>
        <w:tc>
          <w:tcPr>
            <w:tcW w:w="2376" w:type="dxa"/>
          </w:tcPr>
          <w:p w:rsidR="000278AC" w:rsidRPr="00351686" w:rsidRDefault="000278AC" w:rsidP="009E4C52">
            <w:r w:rsidRPr="00351686">
              <w:t>Ознакомление с окружающим миром</w:t>
            </w:r>
          </w:p>
        </w:tc>
        <w:tc>
          <w:tcPr>
            <w:tcW w:w="991" w:type="dxa"/>
          </w:tcPr>
          <w:p w:rsidR="000278AC" w:rsidRPr="00351686" w:rsidRDefault="000278AC" w:rsidP="002958CC">
            <w:pPr>
              <w:jc w:val="center"/>
            </w:pPr>
            <w:r w:rsidRPr="00351686">
              <w:t>1</w:t>
            </w:r>
          </w:p>
        </w:tc>
        <w:tc>
          <w:tcPr>
            <w:tcW w:w="748" w:type="dxa"/>
            <w:gridSpan w:val="2"/>
          </w:tcPr>
          <w:p w:rsidR="000278AC" w:rsidRPr="00351686" w:rsidRDefault="000278AC" w:rsidP="002958CC">
            <w:pPr>
              <w:jc w:val="center"/>
            </w:pPr>
            <w:r>
              <w:t>33</w:t>
            </w:r>
          </w:p>
        </w:tc>
        <w:tc>
          <w:tcPr>
            <w:tcW w:w="965" w:type="dxa"/>
          </w:tcPr>
          <w:p w:rsidR="000278AC" w:rsidRPr="00351686" w:rsidRDefault="000278AC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0278AC" w:rsidRDefault="000278AC" w:rsidP="009E4C52">
            <w:pPr>
              <w:jc w:val="center"/>
            </w:pPr>
            <w:r w:rsidRPr="003A1DC5">
              <w:t>33</w:t>
            </w:r>
          </w:p>
        </w:tc>
        <w:tc>
          <w:tcPr>
            <w:tcW w:w="992" w:type="dxa"/>
          </w:tcPr>
          <w:p w:rsidR="000278AC" w:rsidRPr="00351686" w:rsidRDefault="000278AC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0278AC" w:rsidRDefault="000278AC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</w:tcPr>
          <w:p w:rsidR="000278AC" w:rsidRPr="00351686" w:rsidRDefault="000278AC" w:rsidP="002958CC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0278AC" w:rsidRPr="00351686" w:rsidRDefault="000278AC" w:rsidP="002958CC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0278AC" w:rsidRPr="00351686" w:rsidRDefault="000278AC" w:rsidP="002958CC">
            <w:pPr>
              <w:jc w:val="center"/>
            </w:pPr>
            <w:r w:rsidRPr="00351686">
              <w:t>2</w:t>
            </w:r>
          </w:p>
        </w:tc>
        <w:tc>
          <w:tcPr>
            <w:tcW w:w="852" w:type="dxa"/>
          </w:tcPr>
          <w:p w:rsidR="000278AC" w:rsidRDefault="000278AC" w:rsidP="002958CC">
            <w:pPr>
              <w:jc w:val="center"/>
            </w:pPr>
            <w:r w:rsidRPr="00F551EB">
              <w:t>66</w:t>
            </w:r>
          </w:p>
        </w:tc>
      </w:tr>
      <w:tr w:rsidR="000278AC" w:rsidRPr="00351686" w:rsidTr="001731F0">
        <w:trPr>
          <w:gridAfter w:val="2"/>
          <w:wAfter w:w="1847" w:type="dxa"/>
        </w:trPr>
        <w:tc>
          <w:tcPr>
            <w:tcW w:w="2085" w:type="dxa"/>
            <w:vMerge/>
          </w:tcPr>
          <w:p w:rsidR="000278AC" w:rsidRPr="00351686" w:rsidRDefault="000278AC" w:rsidP="009E4C52"/>
        </w:tc>
        <w:tc>
          <w:tcPr>
            <w:tcW w:w="2376" w:type="dxa"/>
          </w:tcPr>
          <w:p w:rsidR="000278AC" w:rsidRPr="00351686" w:rsidRDefault="000278AC" w:rsidP="009E4C52">
            <w:r w:rsidRPr="00351686">
              <w:t>Формирование элементарных математических представлений</w:t>
            </w:r>
          </w:p>
        </w:tc>
        <w:tc>
          <w:tcPr>
            <w:tcW w:w="991" w:type="dxa"/>
          </w:tcPr>
          <w:p w:rsidR="000278AC" w:rsidRPr="00351686" w:rsidRDefault="000278AC" w:rsidP="002958CC">
            <w:pPr>
              <w:jc w:val="center"/>
            </w:pPr>
            <w:r w:rsidRPr="00351686">
              <w:t>1</w:t>
            </w:r>
          </w:p>
        </w:tc>
        <w:tc>
          <w:tcPr>
            <w:tcW w:w="748" w:type="dxa"/>
            <w:gridSpan w:val="2"/>
          </w:tcPr>
          <w:p w:rsidR="000278AC" w:rsidRDefault="000278AC" w:rsidP="002958CC">
            <w:pPr>
              <w:jc w:val="center"/>
            </w:pPr>
            <w:r w:rsidRPr="003A1DC5">
              <w:t>33</w:t>
            </w:r>
          </w:p>
        </w:tc>
        <w:tc>
          <w:tcPr>
            <w:tcW w:w="965" w:type="dxa"/>
          </w:tcPr>
          <w:p w:rsidR="000278AC" w:rsidRPr="00351686" w:rsidRDefault="000278AC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0278AC" w:rsidRDefault="000278AC" w:rsidP="009E4C52">
            <w:pPr>
              <w:jc w:val="center"/>
            </w:pPr>
            <w:r w:rsidRPr="003A1DC5">
              <w:t>33</w:t>
            </w:r>
          </w:p>
        </w:tc>
        <w:tc>
          <w:tcPr>
            <w:tcW w:w="992" w:type="dxa"/>
          </w:tcPr>
          <w:p w:rsidR="000278AC" w:rsidRPr="00351686" w:rsidRDefault="000278AC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0278AC" w:rsidRDefault="000278AC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</w:tcPr>
          <w:p w:rsidR="000278AC" w:rsidRPr="00351686" w:rsidRDefault="000278AC" w:rsidP="002958CC">
            <w:pPr>
              <w:jc w:val="center"/>
            </w:pPr>
            <w:r w:rsidRPr="00351686">
              <w:t>1</w:t>
            </w:r>
          </w:p>
        </w:tc>
        <w:tc>
          <w:tcPr>
            <w:tcW w:w="877" w:type="dxa"/>
          </w:tcPr>
          <w:p w:rsidR="000278AC" w:rsidRPr="00351686" w:rsidRDefault="000278AC" w:rsidP="002958CC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0278AC" w:rsidRPr="00351686" w:rsidRDefault="000278AC" w:rsidP="002958CC">
            <w:pPr>
              <w:jc w:val="center"/>
            </w:pPr>
            <w:r w:rsidRPr="00351686">
              <w:t>2</w:t>
            </w:r>
          </w:p>
        </w:tc>
        <w:tc>
          <w:tcPr>
            <w:tcW w:w="852" w:type="dxa"/>
          </w:tcPr>
          <w:p w:rsidR="000278AC" w:rsidRDefault="000278AC" w:rsidP="002958CC">
            <w:pPr>
              <w:jc w:val="center"/>
            </w:pPr>
            <w:r w:rsidRPr="00F551EB">
              <w:t>66</w:t>
            </w:r>
          </w:p>
        </w:tc>
      </w:tr>
      <w:tr w:rsidR="001731F0" w:rsidRPr="00351686" w:rsidTr="001731F0">
        <w:tc>
          <w:tcPr>
            <w:tcW w:w="2085" w:type="dxa"/>
            <w:vMerge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Default="001731F0" w:rsidP="009E4C52">
            <w:r w:rsidRPr="00351686">
              <w:t>Познавательно-исследовательская деятельность/ игры с дидактическим материалом</w:t>
            </w:r>
          </w:p>
          <w:p w:rsidR="003D196E" w:rsidRDefault="003D196E" w:rsidP="009E4C52"/>
          <w:p w:rsidR="003D196E" w:rsidRPr="00351686" w:rsidRDefault="003D196E" w:rsidP="009E4C52"/>
        </w:tc>
        <w:tc>
          <w:tcPr>
            <w:tcW w:w="9109" w:type="dxa"/>
            <w:gridSpan w:val="11"/>
          </w:tcPr>
          <w:p w:rsidR="001731F0" w:rsidRPr="00351686" w:rsidRDefault="001731F0" w:rsidP="000278AC">
            <w:r>
              <w:t xml:space="preserve">                           </w:t>
            </w:r>
            <w:r w:rsidRPr="00351686">
              <w:t>В интеграции, во всех формах педагогической деятельности</w:t>
            </w:r>
          </w:p>
        </w:tc>
        <w:tc>
          <w:tcPr>
            <w:tcW w:w="1847" w:type="dxa"/>
            <w:gridSpan w:val="2"/>
            <w:vMerge w:val="restart"/>
            <w:tcBorders>
              <w:top w:val="nil"/>
              <w:right w:val="nil"/>
            </w:tcBorders>
          </w:tcPr>
          <w:p w:rsidR="001731F0" w:rsidRPr="00351686" w:rsidRDefault="001731F0" w:rsidP="000278AC"/>
        </w:tc>
      </w:tr>
      <w:tr w:rsidR="001731F0" w:rsidRPr="00351686" w:rsidTr="001731F0">
        <w:tc>
          <w:tcPr>
            <w:tcW w:w="2085" w:type="dxa"/>
            <w:vMerge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Default="001731F0" w:rsidP="009E4C52">
            <w:r w:rsidRPr="00351686">
              <w:t>Конструктивно-модельная деятельность</w:t>
            </w:r>
            <w:r>
              <w:t>/игры со строительным материалом</w:t>
            </w:r>
          </w:p>
          <w:p w:rsidR="001731F0" w:rsidRPr="00351686" w:rsidRDefault="001731F0" w:rsidP="009E4C52"/>
        </w:tc>
        <w:tc>
          <w:tcPr>
            <w:tcW w:w="9109" w:type="dxa"/>
            <w:gridSpan w:val="11"/>
          </w:tcPr>
          <w:p w:rsidR="001731F0" w:rsidRPr="00351686" w:rsidRDefault="001731F0" w:rsidP="000278AC">
            <w:r>
              <w:t xml:space="preserve">                               </w:t>
            </w:r>
            <w:r w:rsidRPr="00351686">
              <w:t>В интеграции (ФЭМП)</w:t>
            </w:r>
          </w:p>
        </w:tc>
        <w:tc>
          <w:tcPr>
            <w:tcW w:w="1847" w:type="dxa"/>
            <w:gridSpan w:val="2"/>
            <w:vMerge/>
            <w:tcBorders>
              <w:right w:val="nil"/>
            </w:tcBorders>
          </w:tcPr>
          <w:p w:rsidR="001731F0" w:rsidRPr="00351686" w:rsidRDefault="001731F0" w:rsidP="000278AC"/>
        </w:tc>
      </w:tr>
      <w:tr w:rsidR="001731F0" w:rsidRPr="00351686" w:rsidTr="001731F0">
        <w:tc>
          <w:tcPr>
            <w:tcW w:w="2085" w:type="dxa"/>
            <w:vMerge w:val="restart"/>
            <w:tcBorders>
              <w:top w:val="nil"/>
            </w:tcBorders>
          </w:tcPr>
          <w:p w:rsidR="001731F0" w:rsidRPr="00351686" w:rsidRDefault="001731F0" w:rsidP="009E4C52">
            <w:r w:rsidRPr="00351686">
              <w:t>Речевое развитие</w:t>
            </w:r>
          </w:p>
        </w:tc>
        <w:tc>
          <w:tcPr>
            <w:tcW w:w="2376" w:type="dxa"/>
            <w:tcBorders>
              <w:top w:val="nil"/>
            </w:tcBorders>
          </w:tcPr>
          <w:p w:rsidR="001731F0" w:rsidRPr="00351686" w:rsidRDefault="001731F0" w:rsidP="009E4C52">
            <w:r w:rsidRPr="00351686">
              <w:t xml:space="preserve">Развитие </w:t>
            </w:r>
          </w:p>
          <w:p w:rsidR="001731F0" w:rsidRPr="00351686" w:rsidRDefault="001731F0" w:rsidP="009E4C52">
            <w:r w:rsidRPr="00351686">
              <w:t xml:space="preserve">речи </w:t>
            </w:r>
          </w:p>
        </w:tc>
        <w:tc>
          <w:tcPr>
            <w:tcW w:w="991" w:type="dxa"/>
            <w:tcBorders>
              <w:top w:val="nil"/>
            </w:tcBorders>
          </w:tcPr>
          <w:p w:rsidR="001731F0" w:rsidRPr="00351686" w:rsidRDefault="001731F0" w:rsidP="009E4C52">
            <w:pPr>
              <w:jc w:val="center"/>
            </w:pPr>
            <w:r w:rsidRPr="00351686">
              <w:t>2</w:t>
            </w:r>
          </w:p>
        </w:tc>
        <w:tc>
          <w:tcPr>
            <w:tcW w:w="748" w:type="dxa"/>
            <w:gridSpan w:val="2"/>
            <w:tcBorders>
              <w:top w:val="nil"/>
            </w:tcBorders>
          </w:tcPr>
          <w:p w:rsidR="001731F0" w:rsidRPr="00351686" w:rsidRDefault="001731F0" w:rsidP="009E4C52">
            <w:pPr>
              <w:jc w:val="center"/>
            </w:pPr>
            <w:r>
              <w:t>66</w:t>
            </w:r>
          </w:p>
        </w:tc>
        <w:tc>
          <w:tcPr>
            <w:tcW w:w="965" w:type="dxa"/>
            <w:tcBorders>
              <w:top w:val="nil"/>
            </w:tcBorders>
          </w:tcPr>
          <w:p w:rsidR="001731F0" w:rsidRPr="00351686" w:rsidRDefault="001731F0" w:rsidP="002958CC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1731F0" w:rsidRPr="00351686" w:rsidRDefault="001731F0" w:rsidP="002958CC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nil"/>
            </w:tcBorders>
          </w:tcPr>
          <w:p w:rsidR="001731F0" w:rsidRPr="00351686" w:rsidRDefault="001731F0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1731F0" w:rsidRPr="00351686" w:rsidRDefault="001731F0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nil"/>
            </w:tcBorders>
          </w:tcPr>
          <w:p w:rsidR="001731F0" w:rsidRPr="00351686" w:rsidRDefault="001731F0" w:rsidP="002958CC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  <w:tcBorders>
              <w:top w:val="nil"/>
            </w:tcBorders>
          </w:tcPr>
          <w:p w:rsidR="001731F0" w:rsidRPr="00351686" w:rsidRDefault="001731F0" w:rsidP="002958CC">
            <w:pPr>
              <w:jc w:val="center"/>
            </w:pPr>
            <w:r>
              <w:t>66</w:t>
            </w:r>
          </w:p>
        </w:tc>
        <w:tc>
          <w:tcPr>
            <w:tcW w:w="1274" w:type="dxa"/>
            <w:tcBorders>
              <w:top w:val="nil"/>
            </w:tcBorders>
          </w:tcPr>
          <w:p w:rsidR="001731F0" w:rsidRPr="00351686" w:rsidRDefault="001731F0" w:rsidP="009E4C52">
            <w:pPr>
              <w:jc w:val="center"/>
            </w:pPr>
            <w:r w:rsidRPr="00351686">
              <w:t>2</w:t>
            </w:r>
          </w:p>
        </w:tc>
        <w:tc>
          <w:tcPr>
            <w:tcW w:w="852" w:type="dxa"/>
            <w:tcBorders>
              <w:top w:val="nil"/>
            </w:tcBorders>
          </w:tcPr>
          <w:p w:rsidR="001731F0" w:rsidRPr="00351686" w:rsidRDefault="001731F0" w:rsidP="009E4C52">
            <w:pPr>
              <w:jc w:val="center"/>
            </w:pPr>
            <w:r>
              <w:t>66</w:t>
            </w:r>
          </w:p>
        </w:tc>
        <w:tc>
          <w:tcPr>
            <w:tcW w:w="1847" w:type="dxa"/>
            <w:gridSpan w:val="2"/>
            <w:vMerge/>
            <w:tcBorders>
              <w:top w:val="nil"/>
              <w:right w:val="nil"/>
            </w:tcBorders>
          </w:tcPr>
          <w:p w:rsidR="001731F0" w:rsidRPr="00351686" w:rsidRDefault="001731F0" w:rsidP="009E4C52">
            <w:pPr>
              <w:jc w:val="center"/>
            </w:pPr>
          </w:p>
        </w:tc>
      </w:tr>
      <w:tr w:rsidR="001731F0" w:rsidRPr="00351686" w:rsidTr="001731F0">
        <w:trPr>
          <w:gridAfter w:val="2"/>
          <w:wAfter w:w="1847" w:type="dxa"/>
        </w:trPr>
        <w:tc>
          <w:tcPr>
            <w:tcW w:w="2085" w:type="dxa"/>
            <w:vMerge/>
            <w:tcBorders>
              <w:top w:val="nil"/>
            </w:tcBorders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r w:rsidRPr="00351686">
              <w:t>Чтение художественной литературы</w:t>
            </w:r>
          </w:p>
        </w:tc>
        <w:tc>
          <w:tcPr>
            <w:tcW w:w="9109" w:type="dxa"/>
            <w:gridSpan w:val="11"/>
          </w:tcPr>
          <w:p w:rsidR="001731F0" w:rsidRPr="00351686" w:rsidRDefault="001731F0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1731F0" w:rsidRPr="00351686" w:rsidTr="001731F0">
        <w:trPr>
          <w:gridAfter w:val="2"/>
          <w:wAfter w:w="1847" w:type="dxa"/>
        </w:trPr>
        <w:tc>
          <w:tcPr>
            <w:tcW w:w="2085" w:type="dxa"/>
            <w:vMerge/>
            <w:tcBorders>
              <w:top w:val="nil"/>
            </w:tcBorders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r w:rsidRPr="00351686">
              <w:t>Коммуникативная</w:t>
            </w:r>
          </w:p>
        </w:tc>
        <w:tc>
          <w:tcPr>
            <w:tcW w:w="9109" w:type="dxa"/>
            <w:gridSpan w:val="11"/>
          </w:tcPr>
          <w:p w:rsidR="001731F0" w:rsidRPr="00351686" w:rsidRDefault="001731F0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1731F0" w:rsidRPr="00351686" w:rsidTr="001731F0">
        <w:tc>
          <w:tcPr>
            <w:tcW w:w="2085" w:type="dxa"/>
            <w:vMerge w:val="restart"/>
          </w:tcPr>
          <w:p w:rsidR="001731F0" w:rsidRPr="00351686" w:rsidRDefault="001731F0" w:rsidP="009E4C52">
            <w:r w:rsidRPr="00351686">
              <w:t>Художественно-эстетическое развитие</w:t>
            </w:r>
          </w:p>
        </w:tc>
        <w:tc>
          <w:tcPr>
            <w:tcW w:w="2376" w:type="dxa"/>
          </w:tcPr>
          <w:p w:rsidR="001731F0" w:rsidRPr="00351686" w:rsidRDefault="001731F0" w:rsidP="009E4C52">
            <w:r w:rsidRPr="00351686">
              <w:t>Рисование</w:t>
            </w:r>
          </w:p>
        </w:tc>
        <w:tc>
          <w:tcPr>
            <w:tcW w:w="991" w:type="dxa"/>
          </w:tcPr>
          <w:p w:rsidR="001731F0" w:rsidRPr="00351686" w:rsidRDefault="001731F0" w:rsidP="002958CC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731F0" w:rsidRDefault="001731F0" w:rsidP="002958CC">
            <w:pPr>
              <w:jc w:val="center"/>
            </w:pPr>
            <w:r w:rsidRPr="0024241D">
              <w:t>33</w:t>
            </w:r>
          </w:p>
        </w:tc>
        <w:tc>
          <w:tcPr>
            <w:tcW w:w="1004" w:type="dxa"/>
            <w:gridSpan w:val="2"/>
          </w:tcPr>
          <w:p w:rsidR="001731F0" w:rsidRPr="00351686" w:rsidRDefault="001731F0" w:rsidP="002958CC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731F0" w:rsidRPr="00351686" w:rsidRDefault="001731F0" w:rsidP="002958CC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1731F0" w:rsidRPr="00351686" w:rsidRDefault="001731F0" w:rsidP="002958CC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1731F0" w:rsidRPr="00351686" w:rsidRDefault="001731F0" w:rsidP="002958CC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731F0" w:rsidRPr="00351686" w:rsidRDefault="001731F0" w:rsidP="002958CC">
            <w:pPr>
              <w:jc w:val="center"/>
            </w:pPr>
            <w:r w:rsidRPr="00351686">
              <w:t>2</w:t>
            </w:r>
          </w:p>
        </w:tc>
        <w:tc>
          <w:tcPr>
            <w:tcW w:w="852" w:type="dxa"/>
          </w:tcPr>
          <w:p w:rsidR="001731F0" w:rsidRPr="00351686" w:rsidRDefault="001731F0" w:rsidP="002958CC">
            <w:pPr>
              <w:jc w:val="center"/>
            </w:pPr>
            <w:r>
              <w:t>66</w:t>
            </w:r>
          </w:p>
        </w:tc>
        <w:tc>
          <w:tcPr>
            <w:tcW w:w="1847" w:type="dxa"/>
            <w:gridSpan w:val="2"/>
            <w:vMerge w:val="restart"/>
            <w:tcBorders>
              <w:top w:val="nil"/>
              <w:right w:val="nil"/>
            </w:tcBorders>
          </w:tcPr>
          <w:p w:rsidR="001731F0" w:rsidRPr="00351686" w:rsidRDefault="001731F0" w:rsidP="009E4C52">
            <w:pPr>
              <w:jc w:val="center"/>
            </w:pPr>
          </w:p>
        </w:tc>
      </w:tr>
      <w:tr w:rsidR="001731F0" w:rsidRPr="00351686" w:rsidTr="001731F0">
        <w:tc>
          <w:tcPr>
            <w:tcW w:w="2085" w:type="dxa"/>
            <w:vMerge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r w:rsidRPr="00351686">
              <w:t>Лепка</w:t>
            </w:r>
          </w:p>
        </w:tc>
        <w:tc>
          <w:tcPr>
            <w:tcW w:w="991" w:type="dxa"/>
          </w:tcPr>
          <w:p w:rsidR="001731F0" w:rsidRPr="00351686" w:rsidRDefault="001731F0" w:rsidP="002958CC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731F0" w:rsidRDefault="001731F0" w:rsidP="002958CC">
            <w:pPr>
              <w:jc w:val="center"/>
            </w:pPr>
            <w:r w:rsidRPr="0024241D">
              <w:t>33</w:t>
            </w:r>
          </w:p>
        </w:tc>
        <w:tc>
          <w:tcPr>
            <w:tcW w:w="1004" w:type="dxa"/>
            <w:gridSpan w:val="2"/>
          </w:tcPr>
          <w:p w:rsidR="001731F0" w:rsidRPr="00351686" w:rsidRDefault="001731F0" w:rsidP="002958CC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1731F0" w:rsidRPr="00351686" w:rsidRDefault="001731F0" w:rsidP="002958CC">
            <w:pPr>
              <w:jc w:val="center"/>
            </w:pPr>
            <w:r w:rsidRPr="00351686">
              <w:t>17</w:t>
            </w: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</w:pPr>
            <w:r w:rsidRPr="00351686">
              <w:t>17</w:t>
            </w:r>
          </w:p>
        </w:tc>
        <w:tc>
          <w:tcPr>
            <w:tcW w:w="992" w:type="dxa"/>
          </w:tcPr>
          <w:p w:rsidR="001731F0" w:rsidRPr="00351686" w:rsidRDefault="001731F0" w:rsidP="002958CC">
            <w:pPr>
              <w:jc w:val="center"/>
            </w:pPr>
            <w:r w:rsidRPr="00351686">
              <w:t>0,5</w:t>
            </w:r>
          </w:p>
        </w:tc>
        <w:tc>
          <w:tcPr>
            <w:tcW w:w="877" w:type="dxa"/>
          </w:tcPr>
          <w:p w:rsidR="001731F0" w:rsidRPr="00351686" w:rsidRDefault="001731F0" w:rsidP="002958CC">
            <w:pPr>
              <w:jc w:val="center"/>
            </w:pPr>
            <w:r w:rsidRPr="00351686">
              <w:t>17</w:t>
            </w:r>
          </w:p>
        </w:tc>
        <w:tc>
          <w:tcPr>
            <w:tcW w:w="1274" w:type="dxa"/>
          </w:tcPr>
          <w:p w:rsidR="001731F0" w:rsidRPr="00351686" w:rsidRDefault="001731F0" w:rsidP="002958CC">
            <w:pPr>
              <w:jc w:val="center"/>
            </w:pPr>
            <w:r w:rsidRPr="00351686">
              <w:t>0,5</w:t>
            </w:r>
          </w:p>
        </w:tc>
        <w:tc>
          <w:tcPr>
            <w:tcW w:w="852" w:type="dxa"/>
          </w:tcPr>
          <w:p w:rsidR="001731F0" w:rsidRPr="00351686" w:rsidRDefault="001731F0" w:rsidP="002958CC">
            <w:pPr>
              <w:jc w:val="center"/>
            </w:pPr>
            <w:r w:rsidRPr="00351686">
              <w:t>17</w:t>
            </w:r>
          </w:p>
        </w:tc>
        <w:tc>
          <w:tcPr>
            <w:tcW w:w="1847" w:type="dxa"/>
            <w:gridSpan w:val="2"/>
            <w:vMerge/>
            <w:tcBorders>
              <w:right w:val="nil"/>
            </w:tcBorders>
          </w:tcPr>
          <w:p w:rsidR="001731F0" w:rsidRPr="00351686" w:rsidRDefault="001731F0" w:rsidP="009E4C52">
            <w:pPr>
              <w:jc w:val="center"/>
            </w:pPr>
          </w:p>
        </w:tc>
      </w:tr>
      <w:tr w:rsidR="001731F0" w:rsidRPr="00351686" w:rsidTr="001731F0">
        <w:tc>
          <w:tcPr>
            <w:tcW w:w="2085" w:type="dxa"/>
            <w:vMerge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r w:rsidRPr="00351686">
              <w:t>Аппликация</w:t>
            </w:r>
          </w:p>
        </w:tc>
        <w:tc>
          <w:tcPr>
            <w:tcW w:w="991" w:type="dxa"/>
          </w:tcPr>
          <w:p w:rsidR="001731F0" w:rsidRPr="00351686" w:rsidRDefault="001731F0" w:rsidP="002958CC">
            <w:pPr>
              <w:jc w:val="center"/>
            </w:pPr>
            <w:r w:rsidRPr="00351686">
              <w:t>-</w:t>
            </w:r>
          </w:p>
        </w:tc>
        <w:tc>
          <w:tcPr>
            <w:tcW w:w="709" w:type="dxa"/>
          </w:tcPr>
          <w:p w:rsidR="001731F0" w:rsidRPr="00351686" w:rsidRDefault="001731F0" w:rsidP="002958CC">
            <w:pPr>
              <w:jc w:val="center"/>
            </w:pPr>
            <w:r w:rsidRPr="00351686">
              <w:t>-</w:t>
            </w:r>
          </w:p>
        </w:tc>
        <w:tc>
          <w:tcPr>
            <w:tcW w:w="1004" w:type="dxa"/>
            <w:gridSpan w:val="2"/>
          </w:tcPr>
          <w:p w:rsidR="001731F0" w:rsidRPr="00351686" w:rsidRDefault="001731F0" w:rsidP="002958CC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1731F0" w:rsidRPr="00351686" w:rsidRDefault="001731F0" w:rsidP="002958CC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1731F0" w:rsidRPr="00351686" w:rsidRDefault="001731F0" w:rsidP="002958CC">
            <w:pPr>
              <w:jc w:val="center"/>
            </w:pPr>
            <w:r w:rsidRPr="00351686">
              <w:t>0,5</w:t>
            </w:r>
          </w:p>
        </w:tc>
        <w:tc>
          <w:tcPr>
            <w:tcW w:w="877" w:type="dxa"/>
          </w:tcPr>
          <w:p w:rsidR="001731F0" w:rsidRPr="00351686" w:rsidRDefault="001731F0" w:rsidP="002958CC">
            <w:pPr>
              <w:jc w:val="center"/>
            </w:pPr>
            <w:r>
              <w:t>16</w:t>
            </w:r>
          </w:p>
        </w:tc>
        <w:tc>
          <w:tcPr>
            <w:tcW w:w="1274" w:type="dxa"/>
          </w:tcPr>
          <w:p w:rsidR="001731F0" w:rsidRPr="00351686" w:rsidRDefault="001731F0" w:rsidP="002958CC">
            <w:pPr>
              <w:jc w:val="center"/>
            </w:pPr>
            <w:r w:rsidRPr="00351686">
              <w:t>0,5</w:t>
            </w:r>
          </w:p>
        </w:tc>
        <w:tc>
          <w:tcPr>
            <w:tcW w:w="852" w:type="dxa"/>
          </w:tcPr>
          <w:p w:rsidR="001731F0" w:rsidRPr="00351686" w:rsidRDefault="001731F0" w:rsidP="002958CC">
            <w:pPr>
              <w:jc w:val="center"/>
            </w:pPr>
            <w:r>
              <w:t>16</w:t>
            </w:r>
          </w:p>
        </w:tc>
        <w:tc>
          <w:tcPr>
            <w:tcW w:w="1847" w:type="dxa"/>
            <w:gridSpan w:val="2"/>
            <w:vMerge/>
            <w:tcBorders>
              <w:bottom w:val="nil"/>
              <w:right w:val="nil"/>
            </w:tcBorders>
          </w:tcPr>
          <w:p w:rsidR="001731F0" w:rsidRPr="00351686" w:rsidRDefault="001731F0" w:rsidP="009E4C52">
            <w:pPr>
              <w:jc w:val="center"/>
            </w:pPr>
          </w:p>
        </w:tc>
      </w:tr>
      <w:tr w:rsidR="001731F0" w:rsidRPr="00351686" w:rsidTr="001731F0">
        <w:trPr>
          <w:gridAfter w:val="2"/>
          <w:wAfter w:w="1847" w:type="dxa"/>
        </w:trPr>
        <w:tc>
          <w:tcPr>
            <w:tcW w:w="2085" w:type="dxa"/>
            <w:vMerge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r w:rsidRPr="00351686">
              <w:t>Музыка</w:t>
            </w:r>
          </w:p>
        </w:tc>
        <w:tc>
          <w:tcPr>
            <w:tcW w:w="991" w:type="dxa"/>
          </w:tcPr>
          <w:p w:rsidR="001731F0" w:rsidRPr="00351686" w:rsidRDefault="001731F0" w:rsidP="002958CC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731F0" w:rsidRPr="00351686" w:rsidRDefault="001731F0" w:rsidP="002958CC">
            <w:pPr>
              <w:jc w:val="center"/>
            </w:pPr>
            <w:r>
              <w:t>66</w:t>
            </w:r>
          </w:p>
        </w:tc>
        <w:tc>
          <w:tcPr>
            <w:tcW w:w="1004" w:type="dxa"/>
            <w:gridSpan w:val="2"/>
          </w:tcPr>
          <w:p w:rsidR="001731F0" w:rsidRPr="00351686" w:rsidRDefault="001731F0" w:rsidP="002958CC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731F0" w:rsidRPr="00351686" w:rsidRDefault="001731F0" w:rsidP="002958CC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731F0" w:rsidRPr="00351686" w:rsidRDefault="001731F0" w:rsidP="002958CC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1731F0" w:rsidRPr="00351686" w:rsidRDefault="001731F0" w:rsidP="002958CC">
            <w:pPr>
              <w:jc w:val="center"/>
            </w:pPr>
            <w:r w:rsidRPr="00351686">
              <w:t>6</w:t>
            </w:r>
            <w:r>
              <w:t>6</w:t>
            </w:r>
          </w:p>
        </w:tc>
        <w:tc>
          <w:tcPr>
            <w:tcW w:w="1274" w:type="dxa"/>
          </w:tcPr>
          <w:p w:rsidR="001731F0" w:rsidRPr="00351686" w:rsidRDefault="001731F0" w:rsidP="002958CC">
            <w:pPr>
              <w:jc w:val="center"/>
            </w:pPr>
            <w:r w:rsidRPr="00351686">
              <w:t>2</w:t>
            </w:r>
          </w:p>
        </w:tc>
        <w:tc>
          <w:tcPr>
            <w:tcW w:w="852" w:type="dxa"/>
          </w:tcPr>
          <w:p w:rsidR="001731F0" w:rsidRPr="00351686" w:rsidRDefault="001731F0" w:rsidP="002958CC">
            <w:pPr>
              <w:jc w:val="center"/>
            </w:pPr>
            <w:r>
              <w:t>66</w:t>
            </w:r>
          </w:p>
        </w:tc>
      </w:tr>
      <w:tr w:rsidR="001731F0" w:rsidRPr="00351686" w:rsidTr="001731F0">
        <w:tc>
          <w:tcPr>
            <w:tcW w:w="2085" w:type="dxa"/>
            <w:vMerge w:val="restart"/>
          </w:tcPr>
          <w:p w:rsidR="001731F0" w:rsidRPr="00351686" w:rsidRDefault="001731F0" w:rsidP="009E4C52">
            <w:r w:rsidRPr="00351686">
              <w:t xml:space="preserve">Социально-коммуникативное развитие </w:t>
            </w:r>
          </w:p>
        </w:tc>
        <w:tc>
          <w:tcPr>
            <w:tcW w:w="2376" w:type="dxa"/>
          </w:tcPr>
          <w:p w:rsidR="001731F0" w:rsidRPr="00351686" w:rsidRDefault="001731F0" w:rsidP="009E4C52">
            <w:r w:rsidRPr="00351686">
              <w:t>Трудовая</w:t>
            </w:r>
          </w:p>
        </w:tc>
        <w:tc>
          <w:tcPr>
            <w:tcW w:w="1700" w:type="dxa"/>
            <w:gridSpan w:val="2"/>
          </w:tcPr>
          <w:p w:rsidR="001731F0" w:rsidRPr="00351686" w:rsidRDefault="001731F0" w:rsidP="009E4C52"/>
        </w:tc>
        <w:tc>
          <w:tcPr>
            <w:tcW w:w="1713" w:type="dxa"/>
            <w:gridSpan w:val="3"/>
            <w:tcBorders>
              <w:right w:val="single" w:sz="4" w:space="0" w:color="auto"/>
            </w:tcBorders>
          </w:tcPr>
          <w:p w:rsidR="001731F0" w:rsidRPr="00351686" w:rsidRDefault="001731F0" w:rsidP="009E4C52"/>
        </w:tc>
        <w:tc>
          <w:tcPr>
            <w:tcW w:w="5696" w:type="dxa"/>
            <w:gridSpan w:val="6"/>
            <w:tcBorders>
              <w:left w:val="single" w:sz="4" w:space="0" w:color="auto"/>
            </w:tcBorders>
          </w:tcPr>
          <w:p w:rsidR="001731F0" w:rsidRPr="00351686" w:rsidRDefault="001731F0" w:rsidP="009E4C52">
            <w:r w:rsidRPr="00351686">
              <w:t>в интеграции  (ручной труд)</w:t>
            </w:r>
          </w:p>
        </w:tc>
        <w:tc>
          <w:tcPr>
            <w:tcW w:w="184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731F0" w:rsidRPr="00351686" w:rsidRDefault="001731F0" w:rsidP="001731F0"/>
        </w:tc>
      </w:tr>
      <w:tr w:rsidR="001731F0" w:rsidRPr="00351686" w:rsidTr="001731F0">
        <w:tc>
          <w:tcPr>
            <w:tcW w:w="2085" w:type="dxa"/>
            <w:vMerge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r w:rsidRPr="00351686">
              <w:t>Общение</w:t>
            </w:r>
          </w:p>
        </w:tc>
        <w:tc>
          <w:tcPr>
            <w:tcW w:w="9109" w:type="dxa"/>
            <w:gridSpan w:val="11"/>
            <w:tcBorders>
              <w:right w:val="single" w:sz="4" w:space="0" w:color="auto"/>
            </w:tcBorders>
          </w:tcPr>
          <w:p w:rsidR="001731F0" w:rsidRPr="00351686" w:rsidRDefault="001731F0" w:rsidP="009E4C52">
            <w:r w:rsidRPr="00351686">
              <w:t>В интеграции, во всех формах педагогической деятельности</w:t>
            </w: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731F0" w:rsidRPr="00351686" w:rsidRDefault="001731F0" w:rsidP="001731F0"/>
        </w:tc>
      </w:tr>
      <w:tr w:rsidR="001731F0" w:rsidRPr="00351686" w:rsidTr="001731F0">
        <w:tc>
          <w:tcPr>
            <w:tcW w:w="2085" w:type="dxa"/>
            <w:vMerge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r w:rsidRPr="00351686">
              <w:t>Игровая</w:t>
            </w:r>
          </w:p>
        </w:tc>
        <w:tc>
          <w:tcPr>
            <w:tcW w:w="9109" w:type="dxa"/>
            <w:gridSpan w:val="11"/>
            <w:tcBorders>
              <w:right w:val="single" w:sz="4" w:space="0" w:color="auto"/>
            </w:tcBorders>
          </w:tcPr>
          <w:p w:rsidR="001731F0" w:rsidRPr="00351686" w:rsidRDefault="001731F0" w:rsidP="009E4C52">
            <w:r w:rsidRPr="00351686">
              <w:t>В интеграции, во всех формах педагогической деятельности</w:t>
            </w: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731F0" w:rsidRPr="00351686" w:rsidRDefault="001731F0" w:rsidP="001731F0"/>
        </w:tc>
      </w:tr>
      <w:tr w:rsidR="001731F0" w:rsidRPr="00351686" w:rsidTr="001731F0">
        <w:tc>
          <w:tcPr>
            <w:tcW w:w="2085" w:type="dxa"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pPr>
              <w:rPr>
                <w:b/>
              </w:rPr>
            </w:pPr>
            <w:r w:rsidRPr="00351686">
              <w:rPr>
                <w:b/>
              </w:rPr>
              <w:t>ИТОГО</w:t>
            </w:r>
          </w:p>
        </w:tc>
        <w:tc>
          <w:tcPr>
            <w:tcW w:w="991" w:type="dxa"/>
          </w:tcPr>
          <w:p w:rsidR="001731F0" w:rsidRPr="00351686" w:rsidRDefault="001731F0" w:rsidP="002958CC">
            <w:pPr>
              <w:jc w:val="center"/>
              <w:rPr>
                <w:b/>
              </w:rPr>
            </w:pPr>
            <w:r w:rsidRPr="00351686">
              <w:rPr>
                <w:b/>
              </w:rPr>
              <w:t>11</w:t>
            </w:r>
          </w:p>
        </w:tc>
        <w:tc>
          <w:tcPr>
            <w:tcW w:w="709" w:type="dxa"/>
          </w:tcPr>
          <w:p w:rsidR="001731F0" w:rsidRPr="00351686" w:rsidRDefault="001731F0" w:rsidP="002958CC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1004" w:type="dxa"/>
            <w:gridSpan w:val="2"/>
          </w:tcPr>
          <w:p w:rsidR="001731F0" w:rsidRPr="00351686" w:rsidRDefault="001731F0" w:rsidP="002958CC">
            <w:pPr>
              <w:jc w:val="center"/>
              <w:rPr>
                <w:b/>
              </w:rPr>
            </w:pPr>
            <w:r w:rsidRPr="00351686">
              <w:rPr>
                <w:b/>
              </w:rPr>
              <w:t>10</w:t>
            </w:r>
          </w:p>
        </w:tc>
        <w:tc>
          <w:tcPr>
            <w:tcW w:w="709" w:type="dxa"/>
          </w:tcPr>
          <w:p w:rsidR="001731F0" w:rsidRPr="00351686" w:rsidRDefault="001731F0" w:rsidP="002958C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351686">
              <w:rPr>
                <w:b/>
              </w:rPr>
              <w:t>0</w:t>
            </w: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10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351686">
              <w:rPr>
                <w:b/>
              </w:rPr>
              <w:t>0</w:t>
            </w:r>
          </w:p>
        </w:tc>
        <w:tc>
          <w:tcPr>
            <w:tcW w:w="992" w:type="dxa"/>
          </w:tcPr>
          <w:p w:rsidR="001731F0" w:rsidRPr="00351686" w:rsidRDefault="001731F0" w:rsidP="002958CC">
            <w:pPr>
              <w:jc w:val="center"/>
              <w:rPr>
                <w:b/>
              </w:rPr>
            </w:pPr>
            <w:r w:rsidRPr="00351686">
              <w:rPr>
                <w:b/>
              </w:rPr>
              <w:t>13</w:t>
            </w:r>
          </w:p>
        </w:tc>
        <w:tc>
          <w:tcPr>
            <w:tcW w:w="877" w:type="dxa"/>
          </w:tcPr>
          <w:p w:rsidR="001731F0" w:rsidRPr="00351686" w:rsidRDefault="001731F0" w:rsidP="002958CC">
            <w:pPr>
              <w:jc w:val="center"/>
              <w:rPr>
                <w:b/>
              </w:rPr>
            </w:pPr>
            <w:r>
              <w:rPr>
                <w:b/>
              </w:rPr>
              <w:t>429</w:t>
            </w:r>
          </w:p>
        </w:tc>
        <w:tc>
          <w:tcPr>
            <w:tcW w:w="1274" w:type="dxa"/>
          </w:tcPr>
          <w:p w:rsidR="001731F0" w:rsidRPr="00351686" w:rsidRDefault="001731F0" w:rsidP="002958CC">
            <w:pPr>
              <w:jc w:val="center"/>
              <w:rPr>
                <w:b/>
              </w:rPr>
            </w:pPr>
            <w:r w:rsidRPr="00351686">
              <w:rPr>
                <w:b/>
              </w:rPr>
              <w:t>15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1731F0" w:rsidRPr="00351686" w:rsidRDefault="001731F0" w:rsidP="002958CC">
            <w:pPr>
              <w:jc w:val="center"/>
              <w:rPr>
                <w:b/>
              </w:rPr>
            </w:pPr>
            <w:r>
              <w:rPr>
                <w:b/>
              </w:rPr>
              <w:t>462</w:t>
            </w: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</w:tr>
      <w:tr w:rsidR="001731F0" w:rsidRPr="00351686" w:rsidTr="001731F0">
        <w:tc>
          <w:tcPr>
            <w:tcW w:w="2085" w:type="dxa"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pPr>
              <w:rPr>
                <w:b/>
              </w:rPr>
            </w:pPr>
          </w:p>
        </w:tc>
        <w:tc>
          <w:tcPr>
            <w:tcW w:w="991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6413" w:type="dxa"/>
            <w:gridSpan w:val="8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Вариативная часть</w:t>
            </w:r>
          </w:p>
        </w:tc>
        <w:tc>
          <w:tcPr>
            <w:tcW w:w="1839" w:type="dxa"/>
            <w:tcBorders>
              <w:top w:val="nil"/>
              <w:bottom w:val="nil"/>
              <w:right w:val="nil"/>
            </w:tcBorders>
          </w:tcPr>
          <w:p w:rsidR="001731F0" w:rsidRPr="00351686" w:rsidRDefault="001731F0" w:rsidP="001731F0">
            <w:pPr>
              <w:jc w:val="center"/>
              <w:rPr>
                <w:b/>
              </w:rPr>
            </w:pPr>
          </w:p>
        </w:tc>
      </w:tr>
      <w:tr w:rsidR="001731F0" w:rsidRPr="00351686" w:rsidTr="00F04619">
        <w:trPr>
          <w:gridAfter w:val="2"/>
          <w:wAfter w:w="1847" w:type="dxa"/>
        </w:trPr>
        <w:tc>
          <w:tcPr>
            <w:tcW w:w="2085" w:type="dxa"/>
          </w:tcPr>
          <w:p w:rsidR="001731F0" w:rsidRPr="00351686" w:rsidRDefault="001731F0" w:rsidP="009E4C52">
            <w:r w:rsidRPr="00351686">
              <w:t xml:space="preserve">Речевое </w:t>
            </w:r>
          </w:p>
          <w:p w:rsidR="001731F0" w:rsidRPr="00351686" w:rsidRDefault="001731F0" w:rsidP="009E4C52">
            <w:r w:rsidRPr="00351686">
              <w:t>Социально-коммуникативное</w:t>
            </w:r>
          </w:p>
          <w:p w:rsidR="001731F0" w:rsidRPr="00351686" w:rsidRDefault="001731F0" w:rsidP="009E4C52">
            <w:r w:rsidRPr="00351686">
              <w:t>Познавательное</w:t>
            </w:r>
          </w:p>
        </w:tc>
        <w:tc>
          <w:tcPr>
            <w:tcW w:w="2376" w:type="dxa"/>
          </w:tcPr>
          <w:p w:rsidR="001731F0" w:rsidRPr="00351686" w:rsidRDefault="001731F0" w:rsidP="009E4C52">
            <w:r w:rsidRPr="00351686">
              <w:t>Коррекционно-развивающая</w:t>
            </w:r>
          </w:p>
          <w:p w:rsidR="001731F0" w:rsidRPr="00351686" w:rsidRDefault="001731F0" w:rsidP="009E4C52">
            <w:r w:rsidRPr="00351686">
              <w:t>(учитель-логопед, педагог-психолог)</w:t>
            </w:r>
          </w:p>
        </w:tc>
        <w:tc>
          <w:tcPr>
            <w:tcW w:w="991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-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-</w:t>
            </w: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-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-</w:t>
            </w:r>
          </w:p>
        </w:tc>
        <w:tc>
          <w:tcPr>
            <w:tcW w:w="992" w:type="dxa"/>
          </w:tcPr>
          <w:p w:rsidR="001731F0" w:rsidRPr="00351686" w:rsidRDefault="001731F0" w:rsidP="002958CC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1731F0" w:rsidRPr="00351686" w:rsidRDefault="001731F0" w:rsidP="002958CC">
            <w:pPr>
              <w:jc w:val="center"/>
            </w:pPr>
            <w:r w:rsidRPr="00351686">
              <w:t>6</w:t>
            </w:r>
            <w:r>
              <w:t>6</w:t>
            </w:r>
          </w:p>
        </w:tc>
        <w:tc>
          <w:tcPr>
            <w:tcW w:w="1274" w:type="dxa"/>
          </w:tcPr>
          <w:p w:rsidR="001731F0" w:rsidRPr="00351686" w:rsidRDefault="001731F0" w:rsidP="002958CC">
            <w:pPr>
              <w:jc w:val="center"/>
            </w:pPr>
            <w:r w:rsidRPr="00351686">
              <w:t>3</w:t>
            </w:r>
          </w:p>
        </w:tc>
        <w:tc>
          <w:tcPr>
            <w:tcW w:w="852" w:type="dxa"/>
          </w:tcPr>
          <w:p w:rsidR="001731F0" w:rsidRPr="00351686" w:rsidRDefault="001731F0" w:rsidP="002958CC">
            <w:pPr>
              <w:jc w:val="center"/>
            </w:pPr>
            <w:r>
              <w:t>99</w:t>
            </w:r>
          </w:p>
        </w:tc>
      </w:tr>
      <w:tr w:rsidR="001731F0" w:rsidRPr="00351686" w:rsidTr="00F04619">
        <w:trPr>
          <w:gridAfter w:val="2"/>
          <w:wAfter w:w="1847" w:type="dxa"/>
        </w:trPr>
        <w:tc>
          <w:tcPr>
            <w:tcW w:w="2085" w:type="dxa"/>
          </w:tcPr>
          <w:p w:rsidR="001731F0" w:rsidRPr="00351686" w:rsidRDefault="001731F0" w:rsidP="009E4C52">
            <w:r w:rsidRPr="00351686">
              <w:t>Дополнительное образование</w:t>
            </w:r>
          </w:p>
        </w:tc>
        <w:tc>
          <w:tcPr>
            <w:tcW w:w="2376" w:type="dxa"/>
          </w:tcPr>
          <w:p w:rsidR="001731F0" w:rsidRPr="00351686" w:rsidRDefault="001731F0" w:rsidP="009E4C52">
            <w:r w:rsidRPr="00351686">
              <w:t>Игровая</w:t>
            </w:r>
          </w:p>
          <w:p w:rsidR="001731F0" w:rsidRPr="00351686" w:rsidRDefault="001731F0" w:rsidP="009E4C52">
            <w:r w:rsidRPr="00351686">
              <w:t>Коммуникативная</w:t>
            </w:r>
          </w:p>
          <w:p w:rsidR="001731F0" w:rsidRPr="00351686" w:rsidRDefault="001731F0" w:rsidP="009E4C52">
            <w:r w:rsidRPr="00351686">
              <w:t>Продуктивная</w:t>
            </w:r>
          </w:p>
          <w:p w:rsidR="001731F0" w:rsidRPr="00351686" w:rsidRDefault="001731F0" w:rsidP="009E4C52">
            <w:r w:rsidRPr="00351686">
              <w:t>Трудовая</w:t>
            </w:r>
          </w:p>
          <w:p w:rsidR="001731F0" w:rsidRPr="00351686" w:rsidRDefault="001731F0" w:rsidP="009E4C52">
            <w:r w:rsidRPr="00351686">
              <w:t>Познавательно-исследовательская</w:t>
            </w:r>
          </w:p>
          <w:p w:rsidR="001731F0" w:rsidRPr="00351686" w:rsidRDefault="001731F0" w:rsidP="009E4C52">
            <w:r w:rsidRPr="00351686">
              <w:t>Музыкально-художественная</w:t>
            </w:r>
          </w:p>
          <w:p w:rsidR="001731F0" w:rsidRPr="00351686" w:rsidRDefault="001731F0" w:rsidP="009E4C52">
            <w:r w:rsidRPr="00351686">
              <w:t>Физическая</w:t>
            </w:r>
          </w:p>
        </w:tc>
        <w:tc>
          <w:tcPr>
            <w:tcW w:w="991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</w:pPr>
            <w:r w:rsidRPr="00351686">
              <w:t xml:space="preserve">1 </w:t>
            </w:r>
          </w:p>
          <w:p w:rsidR="001731F0" w:rsidRPr="00351686" w:rsidRDefault="001731F0" w:rsidP="009E4C52">
            <w:pPr>
              <w:jc w:val="center"/>
            </w:pPr>
            <w:r w:rsidRPr="00351686">
              <w:t>(со второго полугодия)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</w:pPr>
            <w:r w:rsidRPr="00351686">
              <w:t>1</w:t>
            </w: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</w:pPr>
          </w:p>
        </w:tc>
        <w:tc>
          <w:tcPr>
            <w:tcW w:w="877" w:type="dxa"/>
          </w:tcPr>
          <w:p w:rsidR="001731F0" w:rsidRPr="00351686" w:rsidRDefault="001731F0" w:rsidP="009E4C52">
            <w:pPr>
              <w:jc w:val="center"/>
            </w:pPr>
          </w:p>
        </w:tc>
        <w:tc>
          <w:tcPr>
            <w:tcW w:w="1274" w:type="dxa"/>
          </w:tcPr>
          <w:p w:rsidR="001731F0" w:rsidRPr="00351686" w:rsidRDefault="001731F0" w:rsidP="009E4C52">
            <w:pPr>
              <w:jc w:val="center"/>
            </w:pPr>
          </w:p>
        </w:tc>
        <w:tc>
          <w:tcPr>
            <w:tcW w:w="852" w:type="dxa"/>
          </w:tcPr>
          <w:p w:rsidR="001731F0" w:rsidRPr="00351686" w:rsidRDefault="001731F0" w:rsidP="009E4C52">
            <w:pPr>
              <w:jc w:val="center"/>
            </w:pPr>
          </w:p>
        </w:tc>
      </w:tr>
      <w:tr w:rsidR="001731F0" w:rsidRPr="00351686" w:rsidTr="001731F0">
        <w:trPr>
          <w:gridAfter w:val="2"/>
          <w:wAfter w:w="1847" w:type="dxa"/>
        </w:trPr>
        <w:tc>
          <w:tcPr>
            <w:tcW w:w="2085" w:type="dxa"/>
          </w:tcPr>
          <w:p w:rsidR="001731F0" w:rsidRPr="00351686" w:rsidRDefault="001731F0" w:rsidP="009E4C52"/>
        </w:tc>
        <w:tc>
          <w:tcPr>
            <w:tcW w:w="2376" w:type="dxa"/>
          </w:tcPr>
          <w:p w:rsidR="001731F0" w:rsidRPr="00351686" w:rsidRDefault="001731F0" w:rsidP="009E4C52">
            <w:pPr>
              <w:rPr>
                <w:b/>
              </w:rPr>
            </w:pPr>
          </w:p>
        </w:tc>
        <w:tc>
          <w:tcPr>
            <w:tcW w:w="991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11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1004" w:type="dxa"/>
            <w:gridSpan w:val="2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11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11</w:t>
            </w:r>
          </w:p>
        </w:tc>
        <w:tc>
          <w:tcPr>
            <w:tcW w:w="709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15</w:t>
            </w:r>
          </w:p>
        </w:tc>
        <w:tc>
          <w:tcPr>
            <w:tcW w:w="877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18</w:t>
            </w:r>
          </w:p>
        </w:tc>
        <w:tc>
          <w:tcPr>
            <w:tcW w:w="852" w:type="dxa"/>
          </w:tcPr>
          <w:p w:rsidR="001731F0" w:rsidRPr="00351686" w:rsidRDefault="001731F0" w:rsidP="009E4C52">
            <w:pPr>
              <w:jc w:val="center"/>
              <w:rPr>
                <w:b/>
              </w:rPr>
            </w:pPr>
          </w:p>
        </w:tc>
      </w:tr>
    </w:tbl>
    <w:p w:rsidR="00867AB2" w:rsidRDefault="00867AB2"/>
    <w:sectPr w:rsidR="00867AB2" w:rsidSect="00353D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4004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43A06"/>
    <w:multiLevelType w:val="hybridMultilevel"/>
    <w:tmpl w:val="4AD2B692"/>
    <w:lvl w:ilvl="0" w:tplc="B7D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sz w:val="16"/>
          <w:szCs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B7"/>
    <w:rsid w:val="000278AC"/>
    <w:rsid w:val="000C5094"/>
    <w:rsid w:val="001731F0"/>
    <w:rsid w:val="00353DE8"/>
    <w:rsid w:val="003D196E"/>
    <w:rsid w:val="004922B7"/>
    <w:rsid w:val="00544C3C"/>
    <w:rsid w:val="00867AB2"/>
    <w:rsid w:val="00A247E5"/>
    <w:rsid w:val="00C22D68"/>
    <w:rsid w:val="00D022BE"/>
    <w:rsid w:val="00D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2019-10-30T13:25:00Z</cp:lastPrinted>
  <dcterms:created xsi:type="dcterms:W3CDTF">2019-10-30T13:28:00Z</dcterms:created>
  <dcterms:modified xsi:type="dcterms:W3CDTF">2019-10-30T13:28:00Z</dcterms:modified>
</cp:coreProperties>
</file>