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8A" w:rsidRDefault="0021198A" w:rsidP="00F534D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1198A">
        <w:rPr>
          <w:rFonts w:ascii="Times New Roman" w:hAnsi="Times New Roman" w:cs="Times New Roman"/>
          <w:b/>
          <w:bCs/>
          <w:iCs/>
          <w:sz w:val="28"/>
          <w:szCs w:val="28"/>
        </w:rPr>
        <w:t>«Основы воспитания финансовой грамотности детей дошкольного возраста»</w:t>
      </w:r>
    </w:p>
    <w:p w:rsidR="0060219B" w:rsidRDefault="0060219B" w:rsidP="00F534D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0219B" w:rsidRPr="0060219B" w:rsidRDefault="0060219B" w:rsidP="0060219B">
      <w:p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021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Выступление старшего воспитателя МБДОУ «Д/С №7 «Забава»  Орловой Т.А. на </w:t>
      </w:r>
      <w:r w:rsidRPr="0060219B">
        <w:rPr>
          <w:rFonts w:ascii="Times New Roman" w:hAnsi="Times New Roman" w:cs="Times New Roman"/>
          <w:i/>
          <w:sz w:val="24"/>
          <w:szCs w:val="24"/>
        </w:rPr>
        <w:t xml:space="preserve">заседание координационного совета управления образования администрации </w:t>
      </w:r>
      <w:proofErr w:type="spellStart"/>
      <w:r w:rsidRPr="0060219B">
        <w:rPr>
          <w:rFonts w:ascii="Times New Roman" w:hAnsi="Times New Roman" w:cs="Times New Roman"/>
          <w:i/>
          <w:sz w:val="24"/>
          <w:szCs w:val="24"/>
        </w:rPr>
        <w:t>Мариинского</w:t>
      </w:r>
      <w:proofErr w:type="spellEnd"/>
      <w:r w:rsidRPr="0060219B">
        <w:rPr>
          <w:rFonts w:ascii="Times New Roman" w:hAnsi="Times New Roman" w:cs="Times New Roman"/>
          <w:i/>
          <w:sz w:val="24"/>
          <w:szCs w:val="24"/>
        </w:rPr>
        <w:t xml:space="preserve"> муниципального совета</w:t>
      </w:r>
    </w:p>
    <w:p w:rsidR="00122FC1" w:rsidRPr="00122FC1" w:rsidRDefault="00122FC1" w:rsidP="00122FC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5F44">
        <w:rPr>
          <w:rFonts w:ascii="Times New Roman" w:hAnsi="Times New Roman" w:cs="Times New Roman"/>
          <w:b/>
          <w:color w:val="000000"/>
          <w:sz w:val="28"/>
          <w:szCs w:val="28"/>
        </w:rPr>
        <w:t>(слайд 1)</w:t>
      </w:r>
    </w:p>
    <w:p w:rsidR="00122FC1" w:rsidRDefault="0021198A" w:rsidP="00F534D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198A">
        <w:rPr>
          <w:rFonts w:ascii="Times New Roman" w:hAnsi="Times New Roman" w:cs="Times New Roman"/>
          <w:color w:val="000000"/>
          <w:sz w:val="28"/>
          <w:szCs w:val="28"/>
        </w:rPr>
        <w:t xml:space="preserve">В числе важных государственных задач проблема повышения финансовой грамотности населения впервые </w:t>
      </w:r>
      <w:r w:rsidR="00FE1E3D">
        <w:rPr>
          <w:rFonts w:ascii="Times New Roman" w:hAnsi="Times New Roman" w:cs="Times New Roman"/>
          <w:color w:val="000000"/>
          <w:sz w:val="28"/>
          <w:szCs w:val="28"/>
        </w:rPr>
        <w:t xml:space="preserve">была сформулирована в 2006 г. </w:t>
      </w:r>
      <w:r w:rsidRPr="0021198A">
        <w:rPr>
          <w:rFonts w:ascii="Times New Roman" w:hAnsi="Times New Roman" w:cs="Times New Roman"/>
          <w:color w:val="000000"/>
          <w:sz w:val="28"/>
          <w:szCs w:val="28"/>
        </w:rPr>
        <w:t>Президент Российской Федерации В.В. Путин поставил задачу повышения финансовой грамотности в качестве фактора формирования более современного и жизнеспособного общества.</w:t>
      </w:r>
      <w:r w:rsidR="00995F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696A" w:rsidRPr="00B2696A">
        <w:rPr>
          <w:rFonts w:ascii="Times New Roman" w:hAnsi="Times New Roman" w:cs="Times New Roman"/>
          <w:sz w:val="28"/>
          <w:szCs w:val="28"/>
        </w:rPr>
        <w:t xml:space="preserve">25 сентября 2017 года принята Стратегия повышения финансовой грамотности населения в Российской Федерации. Документ рассчитан до 2023 года и нацелен на увеличение численности финансово образованных граждан. Это первый стратегический документ подобного масштаба в сфере финансовой грамотности в Российской Федерации, который обеспечит координацию и системное партнерство между всеми заинтересованными участниками – Минфином России, Банком России, региональными властями, </w:t>
      </w:r>
      <w:proofErr w:type="spellStart"/>
      <w:proofErr w:type="gramStart"/>
      <w:r w:rsidR="00B2696A" w:rsidRPr="00B2696A"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spellEnd"/>
      <w:proofErr w:type="gramEnd"/>
      <w:r w:rsidR="00B2696A" w:rsidRPr="00B2696A">
        <w:rPr>
          <w:rFonts w:ascii="Times New Roman" w:hAnsi="Times New Roman" w:cs="Times New Roman"/>
          <w:sz w:val="28"/>
          <w:szCs w:val="28"/>
        </w:rPr>
        <w:t>, педагогическим сообществом. </w:t>
      </w:r>
    </w:p>
    <w:p w:rsidR="00B2696A" w:rsidRPr="00995F44" w:rsidRDefault="00995F44" w:rsidP="00122FC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5F44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122FC1" w:rsidRDefault="00153E8D" w:rsidP="00995F44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53E8D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Стратегии осуществляется в два этапа. </w:t>
      </w:r>
    </w:p>
    <w:p w:rsidR="00A17CFA" w:rsidRPr="00995F44" w:rsidRDefault="00995F44" w:rsidP="00122FC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3</w:t>
      </w:r>
      <w:r w:rsidRPr="00995F44">
        <w:rPr>
          <w:rFonts w:ascii="Times New Roman" w:hAnsi="Times New Roman" w:cs="Times New Roman"/>
          <w:b/>
          <w:sz w:val="28"/>
          <w:szCs w:val="28"/>
        </w:rPr>
        <w:t>)</w:t>
      </w:r>
    </w:p>
    <w:p w:rsidR="00122FC1" w:rsidRDefault="00B2696A" w:rsidP="00995F44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95F44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 рамках реализации Стратегии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</w:t>
      </w:r>
      <w:r w:rsidRPr="00B2696A">
        <w:rPr>
          <w:rFonts w:ascii="Times New Roman" w:hAnsi="Times New Roman" w:cs="Times New Roman"/>
          <w:iCs/>
          <w:color w:val="000000"/>
          <w:sz w:val="28"/>
          <w:szCs w:val="28"/>
        </w:rPr>
        <w:t>внедрении курсов финансовой</w:t>
      </w:r>
      <w:r w:rsidRPr="00B26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696A">
        <w:rPr>
          <w:rFonts w:ascii="Times New Roman" w:hAnsi="Times New Roman" w:cs="Times New Roman"/>
          <w:iCs/>
          <w:color w:val="000000"/>
          <w:sz w:val="28"/>
          <w:szCs w:val="28"/>
        </w:rPr>
        <w:t>грамотности в образовательную практику</w:t>
      </w:r>
      <w:r w:rsidR="00FE1E3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решение  педагогического совета детского сада  от 12 сентября 2018 года </w:t>
      </w:r>
      <w:r w:rsidR="00995F4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было принято  разработать инновационный проект </w:t>
      </w:r>
      <w:r w:rsidR="00FE1E3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FE1E3D" w:rsidRPr="00FE1E3D">
        <w:rPr>
          <w:rFonts w:ascii="Times New Roman" w:hAnsi="Times New Roman" w:cs="Times New Roman"/>
          <w:bCs/>
          <w:iCs/>
          <w:sz w:val="28"/>
          <w:szCs w:val="28"/>
        </w:rPr>
        <w:t>«Основы воспитания финансовой грамотности детей дошкольного возраста»</w:t>
      </w:r>
      <w:r w:rsidR="00995F44">
        <w:rPr>
          <w:rFonts w:ascii="Times New Roman" w:hAnsi="Times New Roman" w:cs="Times New Roman"/>
          <w:bCs/>
          <w:iCs/>
          <w:sz w:val="28"/>
          <w:szCs w:val="28"/>
        </w:rPr>
        <w:t xml:space="preserve"> и  открыть  муниципальную  инновационную площадку</w:t>
      </w:r>
      <w:r w:rsidR="00FE1E3D">
        <w:rPr>
          <w:rFonts w:ascii="Times New Roman" w:hAnsi="Times New Roman" w:cs="Times New Roman"/>
          <w:bCs/>
          <w:iCs/>
          <w:sz w:val="28"/>
          <w:szCs w:val="28"/>
        </w:rPr>
        <w:t xml:space="preserve"> в 2018 году на базе МБДОУ «Д/С №7 «Забава».</w:t>
      </w:r>
      <w:r w:rsidR="00995F44" w:rsidRPr="00995F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CFA" w:rsidRPr="00995F44" w:rsidRDefault="00995F44" w:rsidP="00122FC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(слайд 4</w:t>
      </w:r>
      <w:r w:rsidRPr="00995F44">
        <w:rPr>
          <w:rFonts w:ascii="Times New Roman" w:hAnsi="Times New Roman" w:cs="Times New Roman"/>
          <w:b/>
          <w:sz w:val="28"/>
          <w:szCs w:val="28"/>
        </w:rPr>
        <w:t>)</w:t>
      </w:r>
    </w:p>
    <w:p w:rsidR="008C0E73" w:rsidRPr="00995F44" w:rsidRDefault="008C0E73" w:rsidP="00995F44">
      <w:pPr>
        <w:spacing w:after="0" w:line="36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40CA">
        <w:rPr>
          <w:rFonts w:ascii="Times New Roman" w:hAnsi="Times New Roman" w:cs="Times New Roman"/>
          <w:sz w:val="28"/>
          <w:szCs w:val="28"/>
        </w:rPr>
        <w:t>Финансовое просвещение и экономическое воспитание – сравнительно новое направление в дошкольной педагогике</w:t>
      </w:r>
      <w:proofErr w:type="gramStart"/>
      <w:r w:rsidRPr="00F040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40CA">
        <w:rPr>
          <w:rFonts w:ascii="Times New Roman" w:hAnsi="Times New Roman" w:cs="Times New Roman"/>
          <w:sz w:val="28"/>
          <w:szCs w:val="28"/>
        </w:rPr>
        <w:t xml:space="preserve"> </w:t>
      </w:r>
      <w:r w:rsidR="00995F44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995F4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95F44">
        <w:rPr>
          <w:rFonts w:ascii="Times New Roman" w:hAnsi="Times New Roman" w:cs="Times New Roman"/>
          <w:b/>
          <w:sz w:val="28"/>
          <w:szCs w:val="28"/>
        </w:rPr>
        <w:t>лайд 5</w:t>
      </w:r>
      <w:r w:rsidR="00995F44" w:rsidRPr="00995F44">
        <w:rPr>
          <w:rFonts w:ascii="Times New Roman" w:hAnsi="Times New Roman" w:cs="Times New Roman"/>
          <w:b/>
          <w:sz w:val="28"/>
          <w:szCs w:val="28"/>
        </w:rPr>
        <w:t>)</w:t>
      </w:r>
    </w:p>
    <w:p w:rsidR="008C0E73" w:rsidRPr="00A849A1" w:rsidRDefault="008C0E73" w:rsidP="00F534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A849A1">
        <w:rPr>
          <w:rFonts w:ascii="Times New Roman" w:eastAsia="TimesNewRomanPSMT" w:hAnsi="Times New Roman"/>
          <w:b/>
          <w:sz w:val="28"/>
          <w:szCs w:val="28"/>
        </w:rPr>
        <w:t>Актуальность нашего проекта</w:t>
      </w:r>
      <w:r w:rsidRPr="00A849A1">
        <w:rPr>
          <w:rFonts w:ascii="Times New Roman" w:eastAsia="TimesNewRomanPSMT" w:hAnsi="Times New Roman"/>
          <w:sz w:val="28"/>
          <w:szCs w:val="28"/>
        </w:rPr>
        <w:t xml:space="preserve"> обусловлена необходимостью </w:t>
      </w:r>
      <w:r w:rsidRPr="00A849A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бращения</w:t>
      </w:r>
      <w:r w:rsidRPr="00A849A1">
        <w:rPr>
          <w:rFonts w:ascii="Times New Roman" w:eastAsia="Times New Roman" w:hAnsi="Times New Roman" w:cs="Times New Roman"/>
          <w:sz w:val="28"/>
          <w:szCs w:val="28"/>
        </w:rPr>
        <w:t xml:space="preserve"> к экономическому воспитанию детей дошкольного возраста на современном этапе, так как дети быстрее впитывают атмосферу новой реальности, лучше адаптируются к ней.</w:t>
      </w:r>
    </w:p>
    <w:p w:rsidR="008C0E73" w:rsidRPr="00F040CA" w:rsidRDefault="008C0E73" w:rsidP="00F5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CA">
        <w:rPr>
          <w:rFonts w:ascii="Times New Roman" w:hAnsi="Times New Roman" w:cs="Times New Roman"/>
          <w:sz w:val="28"/>
          <w:szCs w:val="28"/>
        </w:rPr>
        <w:t>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</w:t>
      </w:r>
    </w:p>
    <w:p w:rsidR="005F598C" w:rsidRPr="00A76B64" w:rsidRDefault="005F598C" w:rsidP="00F534DA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5F598C">
        <w:rPr>
          <w:rStyle w:val="a4"/>
          <w:rFonts w:ascii="Times New Roman" w:hAnsi="Times New Roman" w:cs="Times New Roman"/>
          <w:b w:val="0"/>
          <w:sz w:val="28"/>
          <w:szCs w:val="28"/>
        </w:rPr>
        <w:t>Экономическое</w:t>
      </w:r>
      <w:r w:rsidRPr="005F5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98C">
        <w:rPr>
          <w:rFonts w:ascii="Times New Roman" w:hAnsi="Times New Roman" w:cs="Times New Roman"/>
          <w:sz w:val="28"/>
          <w:szCs w:val="28"/>
        </w:rPr>
        <w:t>воспитание приближает</w:t>
      </w:r>
      <w:r w:rsidRPr="005F5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98C">
        <w:rPr>
          <w:rStyle w:val="a4"/>
          <w:rFonts w:ascii="Times New Roman" w:hAnsi="Times New Roman" w:cs="Times New Roman"/>
          <w:b w:val="0"/>
          <w:sz w:val="28"/>
          <w:szCs w:val="28"/>
        </w:rPr>
        <w:t>дошкольников к реальной жизни</w:t>
      </w:r>
      <w:r w:rsidRPr="005F598C">
        <w:rPr>
          <w:rFonts w:ascii="Times New Roman" w:hAnsi="Times New Roman" w:cs="Times New Roman"/>
          <w:b/>
          <w:sz w:val="28"/>
          <w:szCs w:val="28"/>
        </w:rPr>
        <w:t>,</w:t>
      </w:r>
      <w:r w:rsidRPr="005F598C">
        <w:rPr>
          <w:rFonts w:ascii="Times New Roman" w:hAnsi="Times New Roman" w:cs="Times New Roman"/>
          <w:sz w:val="28"/>
          <w:szCs w:val="28"/>
        </w:rPr>
        <w:t xml:space="preserve"> помогает ориентироваться в происходящем, формирует деловые качества личности, что обеспечивает преемственность в обучении между детским садом и школой. Для того</w:t>
      </w:r>
      <w:proofErr w:type="gramStart"/>
      <w:r w:rsidRPr="005F59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F598C">
        <w:rPr>
          <w:rFonts w:ascii="Times New Roman" w:hAnsi="Times New Roman" w:cs="Times New Roman"/>
          <w:sz w:val="28"/>
          <w:szCs w:val="28"/>
        </w:rPr>
        <w:t xml:space="preserve"> чтобы ребенок в школе хорошо разбирался в сложнейших </w:t>
      </w:r>
      <w:r w:rsidRPr="005F598C">
        <w:rPr>
          <w:rStyle w:val="a4"/>
          <w:rFonts w:ascii="Times New Roman" w:hAnsi="Times New Roman" w:cs="Times New Roman"/>
          <w:b w:val="0"/>
          <w:sz w:val="28"/>
          <w:szCs w:val="28"/>
        </w:rPr>
        <w:t>экономических понятиях</w:t>
      </w:r>
      <w:r w:rsidRPr="005F598C">
        <w:rPr>
          <w:rFonts w:ascii="Times New Roman" w:hAnsi="Times New Roman" w:cs="Times New Roman"/>
          <w:sz w:val="28"/>
          <w:szCs w:val="28"/>
        </w:rPr>
        <w:t xml:space="preserve">, начинать </w:t>
      </w:r>
      <w:r w:rsidRPr="005F598C">
        <w:rPr>
          <w:rStyle w:val="a4"/>
          <w:rFonts w:ascii="Times New Roman" w:hAnsi="Times New Roman" w:cs="Times New Roman"/>
          <w:b w:val="0"/>
          <w:sz w:val="28"/>
          <w:szCs w:val="28"/>
        </w:rPr>
        <w:t>работать</w:t>
      </w:r>
      <w:r w:rsidRPr="005F598C">
        <w:rPr>
          <w:rFonts w:ascii="Times New Roman" w:hAnsi="Times New Roman" w:cs="Times New Roman"/>
          <w:sz w:val="28"/>
          <w:szCs w:val="28"/>
        </w:rPr>
        <w:t xml:space="preserve"> в этом направлении нужно с 5-7 -летнего </w:t>
      </w:r>
      <w:r w:rsidRPr="005F598C">
        <w:rPr>
          <w:rStyle w:val="a4"/>
          <w:rFonts w:ascii="Times New Roman" w:hAnsi="Times New Roman" w:cs="Times New Roman"/>
          <w:b w:val="0"/>
          <w:sz w:val="28"/>
          <w:szCs w:val="28"/>
        </w:rPr>
        <w:t>возраста</w:t>
      </w:r>
      <w:r w:rsidR="00A76B64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A76B64" w:rsidRPr="00995F44" w:rsidRDefault="008C0E73" w:rsidP="00995F44">
      <w:pPr>
        <w:spacing w:after="0" w:line="36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541C">
        <w:rPr>
          <w:rFonts w:ascii="Times New Roman" w:hAnsi="Times New Roman" w:cs="Times New Roman"/>
          <w:b/>
          <w:sz w:val="28"/>
          <w:szCs w:val="28"/>
        </w:rPr>
        <w:t>Цель проекта</w:t>
      </w:r>
      <w:proofErr w:type="gramStart"/>
      <w:r w:rsidRPr="00A95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B64" w:rsidRPr="00A9541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A95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B64" w:rsidRPr="00A9541C">
        <w:rPr>
          <w:rFonts w:ascii="Times New Roman" w:hAnsi="Times New Roman" w:cs="Times New Roman"/>
          <w:sz w:val="28"/>
          <w:szCs w:val="28"/>
        </w:rPr>
        <w:t>Создание  основ для формирования финансово грамотного поведения дошкольника в экономическом пространстве современного мира</w:t>
      </w:r>
      <w:proofErr w:type="gramStart"/>
      <w:r w:rsidR="00A76B64" w:rsidRPr="00A954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5F44" w:rsidRPr="00995F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F44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995F4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95F44">
        <w:rPr>
          <w:rFonts w:ascii="Times New Roman" w:hAnsi="Times New Roman" w:cs="Times New Roman"/>
          <w:b/>
          <w:sz w:val="28"/>
          <w:szCs w:val="28"/>
        </w:rPr>
        <w:t>лайд 6</w:t>
      </w:r>
      <w:r w:rsidR="00995F44" w:rsidRPr="00995F44">
        <w:rPr>
          <w:rFonts w:ascii="Times New Roman" w:hAnsi="Times New Roman" w:cs="Times New Roman"/>
          <w:b/>
          <w:sz w:val="28"/>
          <w:szCs w:val="28"/>
        </w:rPr>
        <w:t>)</w:t>
      </w:r>
    </w:p>
    <w:p w:rsidR="008C0E73" w:rsidRPr="00995F44" w:rsidRDefault="00A76B64" w:rsidP="00995F44">
      <w:pPr>
        <w:spacing w:after="0" w:line="36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541C">
        <w:rPr>
          <w:rFonts w:ascii="Times New Roman" w:hAnsi="Times New Roman" w:cs="Times New Roman"/>
          <w:sz w:val="28"/>
          <w:szCs w:val="28"/>
        </w:rPr>
        <w:t xml:space="preserve">Одной из главных задач  проекта </w:t>
      </w:r>
      <w:proofErr w:type="gramStart"/>
      <w:r w:rsidRPr="00A9541C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A9541C">
        <w:rPr>
          <w:rFonts w:ascii="Times New Roman" w:hAnsi="Times New Roman" w:cs="Times New Roman"/>
          <w:sz w:val="28"/>
          <w:szCs w:val="28"/>
        </w:rPr>
        <w:t xml:space="preserve">то формирование основ экономической культуры у детей-дошкольников. </w:t>
      </w:r>
      <w:r w:rsidR="00995F44">
        <w:rPr>
          <w:rFonts w:ascii="Times New Roman" w:hAnsi="Times New Roman" w:cs="Times New Roman"/>
          <w:b/>
          <w:sz w:val="28"/>
          <w:szCs w:val="28"/>
        </w:rPr>
        <w:t>(слайд 7</w:t>
      </w:r>
      <w:r w:rsidR="00995F44" w:rsidRPr="00995F44">
        <w:rPr>
          <w:rFonts w:ascii="Times New Roman" w:hAnsi="Times New Roman" w:cs="Times New Roman"/>
          <w:b/>
          <w:sz w:val="28"/>
          <w:szCs w:val="28"/>
        </w:rPr>
        <w:t>)</w:t>
      </w:r>
    </w:p>
    <w:p w:rsidR="00995F44" w:rsidRPr="00995F44" w:rsidRDefault="00A76B64" w:rsidP="00995F44">
      <w:pPr>
        <w:spacing w:after="0" w:line="36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6B64">
        <w:rPr>
          <w:rFonts w:ascii="Times New Roman" w:hAnsi="Times New Roman" w:cs="Times New Roman"/>
          <w:color w:val="000000"/>
          <w:sz w:val="28"/>
          <w:szCs w:val="28"/>
        </w:rPr>
        <w:t>Реализация проекта  осуществляется в три этапа</w:t>
      </w:r>
      <w:proofErr w:type="gramStart"/>
      <w:r w:rsidRPr="00A76B6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76B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5F44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995F4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95F44">
        <w:rPr>
          <w:rFonts w:ascii="Times New Roman" w:hAnsi="Times New Roman" w:cs="Times New Roman"/>
          <w:b/>
          <w:sz w:val="28"/>
          <w:szCs w:val="28"/>
        </w:rPr>
        <w:t>лайд 8</w:t>
      </w:r>
      <w:r w:rsidR="00995F44" w:rsidRPr="00995F44">
        <w:rPr>
          <w:rFonts w:ascii="Times New Roman" w:hAnsi="Times New Roman" w:cs="Times New Roman"/>
          <w:b/>
          <w:sz w:val="28"/>
          <w:szCs w:val="28"/>
        </w:rPr>
        <w:t>)</w:t>
      </w:r>
    </w:p>
    <w:p w:rsidR="00A76B64" w:rsidRPr="00A76B64" w:rsidRDefault="00A76B64" w:rsidP="00F534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6B64" w:rsidRPr="00995F44" w:rsidRDefault="00A76B64" w:rsidP="00995F44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 этап   - организационный (</w:t>
      </w:r>
      <w:r w:rsidRPr="00A76B64">
        <w:rPr>
          <w:b/>
          <w:bCs/>
          <w:sz w:val="28"/>
          <w:szCs w:val="28"/>
        </w:rPr>
        <w:t>сентябрь 2018год – август  2019г</w:t>
      </w:r>
      <w:proofErr w:type="gramStart"/>
      <w:r w:rsidRPr="00A76B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)</w:t>
      </w:r>
      <w:proofErr w:type="gramEnd"/>
      <w:r w:rsidR="00995F44">
        <w:rPr>
          <w:b/>
          <w:bCs/>
          <w:sz w:val="28"/>
          <w:szCs w:val="28"/>
        </w:rPr>
        <w:t xml:space="preserve"> </w:t>
      </w:r>
      <w:r w:rsidR="00995F44">
        <w:rPr>
          <w:rFonts w:ascii="Times New Roman" w:hAnsi="Times New Roman" w:cs="Times New Roman"/>
          <w:b/>
          <w:sz w:val="28"/>
          <w:szCs w:val="28"/>
        </w:rPr>
        <w:t>(слайд 9</w:t>
      </w:r>
      <w:r w:rsidR="00995F44" w:rsidRPr="00995F44">
        <w:rPr>
          <w:rFonts w:ascii="Times New Roman" w:hAnsi="Times New Roman" w:cs="Times New Roman"/>
          <w:b/>
          <w:sz w:val="28"/>
          <w:szCs w:val="28"/>
        </w:rPr>
        <w:t>)</w:t>
      </w:r>
    </w:p>
    <w:p w:rsidR="00A76B64" w:rsidRPr="00A76B64" w:rsidRDefault="00A76B64" w:rsidP="00F53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>- Разработка структуры управления проектом, должностных инструкций, распределение обязанностей, приведение нормативно – правовой базы в соответствие с инновационной программой развития ДОУ;</w:t>
      </w:r>
    </w:p>
    <w:p w:rsidR="00A76B64" w:rsidRPr="00A76B64" w:rsidRDefault="00A76B64" w:rsidP="00F53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>- Погружение в проблему инновационной деятельности (теория вопроса)</w:t>
      </w:r>
    </w:p>
    <w:p w:rsidR="00A76B64" w:rsidRPr="00A76B64" w:rsidRDefault="00A76B64" w:rsidP="00F53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lastRenderedPageBreak/>
        <w:t>- Создание проблемно-творческой группы педагогов для реализации инновационного проекта</w:t>
      </w:r>
    </w:p>
    <w:p w:rsidR="00A76B64" w:rsidRPr="00A76B64" w:rsidRDefault="00A76B64" w:rsidP="00F53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>- Погружение в тему инновационной деятельности</w:t>
      </w:r>
    </w:p>
    <w:p w:rsidR="00A76B64" w:rsidRPr="00A76B64" w:rsidRDefault="00A76B64" w:rsidP="00F53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>педагогов-участников через работу семинаров – практикумов, мастер-классов, проблемных семинаров, психологических тренингов, индивидуальных и групповых консультаций.</w:t>
      </w:r>
    </w:p>
    <w:p w:rsidR="00A76B64" w:rsidRPr="00A76B64" w:rsidRDefault="00A76B64" w:rsidP="00F53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>- Разработка перспективного годового плана мероприятий педагогов и специалистов, участвующих в инновационной деятельности по теме «Основы воспитания финансовой грамотности детей дошкольного возраста».</w:t>
      </w:r>
    </w:p>
    <w:p w:rsidR="00A76B64" w:rsidRPr="00995F44" w:rsidRDefault="00A76B64" w:rsidP="00995F44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этап   - практический (</w:t>
      </w:r>
      <w:r w:rsidRPr="00A76B64">
        <w:rPr>
          <w:rFonts w:ascii="Times New Roman" w:hAnsi="Times New Roman" w:cs="Times New Roman"/>
          <w:b/>
          <w:bCs/>
          <w:sz w:val="28"/>
          <w:szCs w:val="28"/>
        </w:rPr>
        <w:t>сентябрь 2019 год – август  2020 г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95F44" w:rsidRPr="00995F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F44">
        <w:rPr>
          <w:rFonts w:ascii="Times New Roman" w:hAnsi="Times New Roman" w:cs="Times New Roman"/>
          <w:b/>
          <w:sz w:val="28"/>
          <w:szCs w:val="28"/>
        </w:rPr>
        <w:t>(слайд 10</w:t>
      </w:r>
      <w:r w:rsidR="00995F44" w:rsidRPr="00995F44">
        <w:rPr>
          <w:rFonts w:ascii="Times New Roman" w:hAnsi="Times New Roman" w:cs="Times New Roman"/>
          <w:b/>
          <w:sz w:val="28"/>
          <w:szCs w:val="28"/>
        </w:rPr>
        <w:t>)</w:t>
      </w:r>
    </w:p>
    <w:p w:rsidR="00A76B64" w:rsidRPr="00A76B64" w:rsidRDefault="00A76B64" w:rsidP="00F53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>Апробацию проекта «Основы воспитания финансовой грамотности детей дошкольного возраста». Оперативную  рефлексию процесса и результатов реализации проекта. Отбор наиболее эффективных форм, методов, технологий, соответствующих требованиям ФГОС;</w:t>
      </w:r>
    </w:p>
    <w:p w:rsidR="00A76B64" w:rsidRPr="00A76B64" w:rsidRDefault="00A76B64" w:rsidP="00F53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>- Создание банка педагогического передового опыта и условий для реализации новшеств;</w:t>
      </w:r>
    </w:p>
    <w:p w:rsidR="00A76B64" w:rsidRPr="00A76B64" w:rsidRDefault="00A76B64" w:rsidP="00F53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 xml:space="preserve">- Осуществление мониторинга личных достижений воспитанников об уровне </w:t>
      </w:r>
      <w:proofErr w:type="spellStart"/>
      <w:r w:rsidRPr="00A76B6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76B64">
        <w:rPr>
          <w:rFonts w:ascii="Times New Roman" w:hAnsi="Times New Roman" w:cs="Times New Roman"/>
          <w:sz w:val="28"/>
          <w:szCs w:val="28"/>
        </w:rPr>
        <w:t xml:space="preserve"> у детей экономической культуры.</w:t>
      </w:r>
    </w:p>
    <w:p w:rsidR="00A76B64" w:rsidRPr="00A76B64" w:rsidRDefault="00A76B64" w:rsidP="00F53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 и квалификации педагогов;</w:t>
      </w:r>
    </w:p>
    <w:p w:rsidR="00A76B64" w:rsidRPr="00A76B64" w:rsidRDefault="00A76B64" w:rsidP="00F53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 xml:space="preserve">- Осуществление конструктивного взаимодействия всех участников образовательного процесса по реализации проекта, а также активное привлечение родителей воспитанников к участию в реализации той или иной тематики проекта. </w:t>
      </w:r>
    </w:p>
    <w:p w:rsidR="00A76B64" w:rsidRPr="00995F44" w:rsidRDefault="00A76B64" w:rsidP="00995F44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6B64">
        <w:rPr>
          <w:rFonts w:ascii="Times New Roman" w:hAnsi="Times New Roman" w:cs="Times New Roman"/>
          <w:b/>
          <w:bCs/>
          <w:sz w:val="28"/>
          <w:szCs w:val="28"/>
        </w:rPr>
        <w:t xml:space="preserve">3 этап - обобщающий 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A76B64">
        <w:rPr>
          <w:rFonts w:ascii="Times New Roman" w:hAnsi="Times New Roman" w:cs="Times New Roman"/>
          <w:b/>
          <w:bCs/>
          <w:sz w:val="28"/>
          <w:szCs w:val="28"/>
        </w:rPr>
        <w:t>сентябрь2020  – август  2021 г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76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5F44">
        <w:rPr>
          <w:rFonts w:ascii="Times New Roman" w:hAnsi="Times New Roman" w:cs="Times New Roman"/>
          <w:b/>
          <w:sz w:val="28"/>
          <w:szCs w:val="28"/>
        </w:rPr>
        <w:t>(слайд 11</w:t>
      </w:r>
      <w:r w:rsidR="00995F44" w:rsidRPr="00995F44">
        <w:rPr>
          <w:rFonts w:ascii="Times New Roman" w:hAnsi="Times New Roman" w:cs="Times New Roman"/>
          <w:b/>
          <w:sz w:val="28"/>
          <w:szCs w:val="28"/>
        </w:rPr>
        <w:t>)</w:t>
      </w:r>
    </w:p>
    <w:p w:rsidR="00A76B64" w:rsidRPr="00A76B64" w:rsidRDefault="00A76B64" w:rsidP="00F534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>- Систематизирование материала, накопленного  в ходе инновационной деятельности.</w:t>
      </w:r>
    </w:p>
    <w:p w:rsidR="00A76B64" w:rsidRPr="00A76B64" w:rsidRDefault="00A76B64" w:rsidP="00F534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t>- Обобщение  результатов  проделанной инновационной  работы  и распространение инновационного опыта работы ДОУ на различных уровнях (презентации, мастер-классы, выступления,  публикации, семинары,  участие в конкурсах и т.д.);</w:t>
      </w:r>
    </w:p>
    <w:p w:rsidR="00A76B64" w:rsidRPr="00A76B64" w:rsidRDefault="00A76B64" w:rsidP="00F534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6B64">
        <w:rPr>
          <w:rFonts w:ascii="Times New Roman" w:hAnsi="Times New Roman" w:cs="Times New Roman"/>
          <w:sz w:val="28"/>
          <w:szCs w:val="28"/>
        </w:rPr>
        <w:lastRenderedPageBreak/>
        <w:t>- Оформление  методических  рекомендаций  по итогам  инновационной деятельности.</w:t>
      </w:r>
    </w:p>
    <w:p w:rsidR="00A76B64" w:rsidRPr="00995F44" w:rsidRDefault="00995F44" w:rsidP="00995F44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12</w:t>
      </w:r>
      <w:r w:rsidRPr="00995F4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4B5" w:rsidRPr="002B592A">
        <w:rPr>
          <w:rFonts w:ascii="Times New Roman" w:hAnsi="Times New Roman" w:cs="Times New Roman"/>
          <w:b/>
          <w:sz w:val="28"/>
          <w:szCs w:val="28"/>
        </w:rPr>
        <w:t>Прогнозируемые результаты проекта</w:t>
      </w:r>
      <w:r w:rsidR="00A954B5" w:rsidRPr="00F534DA">
        <w:rPr>
          <w:rFonts w:ascii="Times New Roman" w:hAnsi="Times New Roman" w:cs="Times New Roman"/>
          <w:sz w:val="28"/>
          <w:szCs w:val="28"/>
        </w:rPr>
        <w:t xml:space="preserve"> - это</w:t>
      </w:r>
      <w:r w:rsidR="00A954B5" w:rsidRPr="00F534DA">
        <w:rPr>
          <w:rFonts w:ascii="Times New Roman" w:hAnsi="Times New Roman" w:cs="Times New Roman"/>
          <w:noProof/>
          <w:sz w:val="28"/>
          <w:szCs w:val="28"/>
        </w:rPr>
        <w:t xml:space="preserve">  когда </w:t>
      </w:r>
      <w:r w:rsidR="00F534DA" w:rsidRPr="00F534DA">
        <w:rPr>
          <w:rFonts w:ascii="Times New Roman" w:hAnsi="Times New Roman" w:cs="Times New Roman"/>
          <w:sz w:val="28"/>
          <w:szCs w:val="28"/>
        </w:rPr>
        <w:t xml:space="preserve">ребенок самостоятельно пользуется моделью трудового процесса как средством познания трудовой деятельности взрослых. Владеет речью-доказательством, верно, обосновывает ценность каждого вида труда. Проявляет устойчивый интерес к труду взрослых, стремление оказать посильную помощь. Понимает </w:t>
      </w:r>
      <w:r w:rsidR="00F534DA" w:rsidRPr="004D79B6">
        <w:rPr>
          <w:rFonts w:ascii="Times New Roman" w:hAnsi="Times New Roman" w:cs="Times New Roman"/>
          <w:sz w:val="28"/>
          <w:szCs w:val="28"/>
        </w:rPr>
        <w:t>товар как продукт труда, имеющий цену, зависящую от качества. Проявляет бережливость, аккуратность, начала рационального поведения. Испытывает чувство вины за поломку игрушек, стремиться устранить свою оплошность.</w:t>
      </w:r>
    </w:p>
    <w:p w:rsidR="00332DD4" w:rsidRPr="004D79B6" w:rsidRDefault="00332DD4" w:rsidP="002B592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D79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Ор</w:t>
      </w:r>
      <w:r w:rsidR="002B592A" w:rsidRPr="004D79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ганизация учебно-воспитательной деятельности</w:t>
      </w:r>
      <w:r w:rsidR="002B592A" w:rsidRPr="004D79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4D79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основана на использовании блоков по ознакомлению детей с азами</w:t>
      </w:r>
      <w:r w:rsidR="002B592A" w:rsidRPr="004D79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4D79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экономики.</w:t>
      </w:r>
    </w:p>
    <w:p w:rsidR="00332DD4" w:rsidRPr="004D79B6" w:rsidRDefault="00332DD4" w:rsidP="002B592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D79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1. Блок «Потребности»</w:t>
      </w:r>
    </w:p>
    <w:p w:rsidR="00C774BC" w:rsidRPr="004D79B6" w:rsidRDefault="00C774BC" w:rsidP="002B592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D79B6">
        <w:rPr>
          <w:rFonts w:ascii="Times New Roman" w:hAnsi="Times New Roman" w:cs="Times New Roman"/>
          <w:sz w:val="28"/>
          <w:szCs w:val="28"/>
        </w:rPr>
        <w:t>2.Блок «</w:t>
      </w:r>
      <w:r w:rsidRPr="004D79B6">
        <w:rPr>
          <w:rFonts w:ascii="Times New Roman" w:hAnsi="Times New Roman" w:cs="Times New Roman"/>
          <w:bCs/>
          <w:sz w:val="28"/>
          <w:szCs w:val="28"/>
        </w:rPr>
        <w:t>Труд»</w:t>
      </w:r>
    </w:p>
    <w:p w:rsidR="00C774BC" w:rsidRPr="004D79B6" w:rsidRDefault="00C774BC" w:rsidP="002B592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D79B6">
        <w:rPr>
          <w:rFonts w:ascii="Times New Roman" w:hAnsi="Times New Roman" w:cs="Times New Roman"/>
          <w:bCs/>
          <w:sz w:val="28"/>
          <w:szCs w:val="28"/>
        </w:rPr>
        <w:t>3.</w:t>
      </w:r>
      <w:r w:rsidRPr="004D79B6">
        <w:rPr>
          <w:rFonts w:ascii="Times New Roman" w:eastAsia="+mn-ea" w:hAnsi="Times New Roman" w:cs="Times New Roman"/>
          <w:bCs/>
          <w:color w:val="FFFFFF"/>
          <w:kern w:val="24"/>
          <w:sz w:val="28"/>
          <w:szCs w:val="28"/>
        </w:rPr>
        <w:t xml:space="preserve"> </w:t>
      </w:r>
      <w:r w:rsidRPr="004D79B6">
        <w:rPr>
          <w:rFonts w:ascii="Times New Roman" w:hAnsi="Times New Roman" w:cs="Times New Roman"/>
          <w:bCs/>
          <w:sz w:val="28"/>
          <w:szCs w:val="28"/>
        </w:rPr>
        <w:t xml:space="preserve">Товар </w:t>
      </w:r>
    </w:p>
    <w:p w:rsidR="00C774BC" w:rsidRPr="004D79B6" w:rsidRDefault="00C774BC" w:rsidP="002B59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9B6">
        <w:rPr>
          <w:rFonts w:ascii="Times New Roman" w:hAnsi="Times New Roman" w:cs="Times New Roman"/>
          <w:sz w:val="28"/>
          <w:szCs w:val="28"/>
        </w:rPr>
        <w:t>4.</w:t>
      </w:r>
      <w:r w:rsidRPr="004D79B6">
        <w:rPr>
          <w:rFonts w:ascii="Times New Roman" w:eastAsia="+mn-ea" w:hAnsi="Times New Roman" w:cs="Times New Roman"/>
          <w:bCs/>
          <w:color w:val="FFFFFF"/>
          <w:kern w:val="24"/>
          <w:sz w:val="28"/>
          <w:szCs w:val="28"/>
        </w:rPr>
        <w:t xml:space="preserve"> </w:t>
      </w:r>
      <w:r w:rsidRPr="004D79B6">
        <w:rPr>
          <w:rFonts w:ascii="Times New Roman" w:hAnsi="Times New Roman" w:cs="Times New Roman"/>
          <w:bCs/>
          <w:sz w:val="28"/>
          <w:szCs w:val="28"/>
        </w:rPr>
        <w:t xml:space="preserve">Деньги </w:t>
      </w:r>
    </w:p>
    <w:p w:rsidR="00F23F3C" w:rsidRPr="00995F44" w:rsidRDefault="00C774BC" w:rsidP="00F23F3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9B6">
        <w:rPr>
          <w:rFonts w:ascii="Times New Roman" w:hAnsi="Times New Roman" w:cs="Times New Roman"/>
          <w:sz w:val="28"/>
          <w:szCs w:val="28"/>
        </w:rPr>
        <w:t>5.</w:t>
      </w:r>
      <w:r w:rsidRPr="004D79B6">
        <w:rPr>
          <w:rFonts w:ascii="Times New Roman" w:eastAsia="+mn-ea" w:hAnsi="Times New Roman" w:cs="Times New Roman"/>
          <w:bCs/>
          <w:color w:val="FFFFFF"/>
          <w:kern w:val="24"/>
          <w:sz w:val="28"/>
          <w:szCs w:val="28"/>
        </w:rPr>
        <w:t xml:space="preserve"> </w:t>
      </w:r>
      <w:r w:rsidRPr="004D79B6">
        <w:rPr>
          <w:rFonts w:ascii="Times New Roman" w:hAnsi="Times New Roman" w:cs="Times New Roman"/>
          <w:bCs/>
          <w:sz w:val="28"/>
          <w:szCs w:val="28"/>
        </w:rPr>
        <w:t xml:space="preserve">Семейный бюджет </w:t>
      </w:r>
      <w:r w:rsidR="00F23F3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23F3C">
        <w:rPr>
          <w:rFonts w:ascii="Times New Roman" w:hAnsi="Times New Roman" w:cs="Times New Roman"/>
          <w:b/>
          <w:sz w:val="28"/>
          <w:szCs w:val="28"/>
        </w:rPr>
        <w:t>(слайд 13</w:t>
      </w:r>
      <w:r w:rsidR="00F23F3C" w:rsidRPr="00995F44">
        <w:rPr>
          <w:rFonts w:ascii="Times New Roman" w:hAnsi="Times New Roman" w:cs="Times New Roman"/>
          <w:b/>
          <w:sz w:val="28"/>
          <w:szCs w:val="28"/>
        </w:rPr>
        <w:t>)</w:t>
      </w:r>
    </w:p>
    <w:p w:rsidR="00C774BC" w:rsidRPr="00F23F3C" w:rsidRDefault="00F23F3C" w:rsidP="00F23F3C">
      <w:pPr>
        <w:spacing w:after="0" w:line="36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3F3C">
        <w:rPr>
          <w:rFonts w:ascii="Times New Roman" w:hAnsi="Times New Roman" w:cs="Times New Roman"/>
          <w:b/>
          <w:sz w:val="28"/>
          <w:szCs w:val="28"/>
        </w:rPr>
        <w:t>(слайд 14)</w:t>
      </w:r>
    </w:p>
    <w:p w:rsidR="00332DD4" w:rsidRPr="00F23F3C" w:rsidRDefault="00332DD4" w:rsidP="00F23F3C">
      <w:pPr>
        <w:spacing w:after="0" w:line="36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3F3C">
        <w:rPr>
          <w:rFonts w:ascii="Times New Roman" w:hAnsi="Times New Roman" w:cs="Times New Roman"/>
          <w:sz w:val="28"/>
          <w:szCs w:val="28"/>
        </w:rPr>
        <w:t>Успех формирования финансовой г</w:t>
      </w:r>
      <w:r w:rsidR="00F23F3C">
        <w:rPr>
          <w:rFonts w:ascii="Times New Roman" w:hAnsi="Times New Roman" w:cs="Times New Roman"/>
          <w:sz w:val="28"/>
          <w:szCs w:val="28"/>
        </w:rPr>
        <w:t xml:space="preserve">рамотности у детей во многом </w:t>
      </w:r>
      <w:proofErr w:type="spellStart"/>
      <w:r w:rsidR="00F23F3C">
        <w:rPr>
          <w:rFonts w:ascii="Times New Roman" w:hAnsi="Times New Roman" w:cs="Times New Roman"/>
          <w:sz w:val="28"/>
          <w:szCs w:val="28"/>
        </w:rPr>
        <w:t>за</w:t>
      </w:r>
      <w:r w:rsidRPr="00F23F3C">
        <w:rPr>
          <w:rFonts w:ascii="Times New Roman" w:hAnsi="Times New Roman" w:cs="Times New Roman"/>
          <w:sz w:val="28"/>
          <w:szCs w:val="28"/>
        </w:rPr>
        <w:t>исит</w:t>
      </w:r>
      <w:proofErr w:type="spellEnd"/>
      <w:r w:rsidRPr="00F23F3C">
        <w:rPr>
          <w:rFonts w:ascii="Times New Roman" w:hAnsi="Times New Roman" w:cs="Times New Roman"/>
          <w:sz w:val="28"/>
          <w:szCs w:val="28"/>
        </w:rPr>
        <w:t xml:space="preserve"> от того, </w:t>
      </w:r>
      <w:r w:rsidRPr="00F23F3C">
        <w:rPr>
          <w:rFonts w:ascii="Times New Roman" w:hAnsi="Times New Roman" w:cs="Times New Roman"/>
          <w:b/>
          <w:sz w:val="28"/>
          <w:szCs w:val="28"/>
        </w:rPr>
        <w:t xml:space="preserve">какие методы и приемы использует педагог, </w:t>
      </w:r>
      <w:r w:rsidRPr="00F23F3C">
        <w:rPr>
          <w:rFonts w:ascii="Times New Roman" w:hAnsi="Times New Roman" w:cs="Times New Roman"/>
          <w:sz w:val="28"/>
          <w:szCs w:val="28"/>
        </w:rPr>
        <w:t>чтобы донести до детей определенное содержание, сформировать у них знания, умения, навыки. Деятельность ориентирована на совместную деятельн</w:t>
      </w:r>
      <w:r w:rsidR="00995F44" w:rsidRPr="00F23F3C">
        <w:rPr>
          <w:rFonts w:ascii="Times New Roman" w:hAnsi="Times New Roman" w:cs="Times New Roman"/>
          <w:sz w:val="28"/>
          <w:szCs w:val="28"/>
        </w:rPr>
        <w:t>ость участников образовательной  деятельности</w:t>
      </w:r>
      <w:r w:rsidRPr="00F23F3C">
        <w:rPr>
          <w:rFonts w:ascii="Times New Roman" w:hAnsi="Times New Roman" w:cs="Times New Roman"/>
          <w:sz w:val="28"/>
          <w:szCs w:val="28"/>
        </w:rPr>
        <w:t xml:space="preserve"> в следующем сочетании: </w:t>
      </w:r>
      <w:r w:rsidRPr="00F23F3C">
        <w:rPr>
          <w:rFonts w:ascii="Times New Roman" w:hAnsi="Times New Roman" w:cs="Times New Roman"/>
          <w:b/>
          <w:sz w:val="28"/>
          <w:szCs w:val="28"/>
        </w:rPr>
        <w:t xml:space="preserve">педагог-воспитанник, воспитанники-родители. </w:t>
      </w:r>
    </w:p>
    <w:p w:rsidR="00A234AC" w:rsidRPr="00F534DA" w:rsidRDefault="00A234AC" w:rsidP="002B59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79B6">
        <w:rPr>
          <w:rFonts w:ascii="Times New Roman" w:hAnsi="Times New Roman" w:cs="Times New Roman"/>
          <w:b/>
          <w:sz w:val="28"/>
          <w:szCs w:val="28"/>
        </w:rPr>
        <w:t>Схема педагог-воспитанник</w:t>
      </w:r>
      <w:r w:rsidRPr="004D79B6">
        <w:rPr>
          <w:rFonts w:ascii="Times New Roman" w:hAnsi="Times New Roman" w:cs="Times New Roman"/>
          <w:sz w:val="28"/>
          <w:szCs w:val="28"/>
        </w:rPr>
        <w:t xml:space="preserve"> включает в себя: комплексно-тематические занятия, сюжетно-ролевые, дидактические, настольные игры, особый интерес</w:t>
      </w:r>
      <w:r w:rsidR="00C774BC" w:rsidRPr="004D79B6">
        <w:rPr>
          <w:rFonts w:ascii="Times New Roman" w:hAnsi="Times New Roman" w:cs="Times New Roman"/>
          <w:sz w:val="28"/>
          <w:szCs w:val="28"/>
        </w:rPr>
        <w:t xml:space="preserve"> </w:t>
      </w:r>
      <w:r w:rsidRPr="004D79B6">
        <w:rPr>
          <w:rFonts w:ascii="Times New Roman" w:hAnsi="Times New Roman" w:cs="Times New Roman"/>
          <w:sz w:val="28"/>
          <w:szCs w:val="28"/>
        </w:rPr>
        <w:t>вызывают интеллектуальные игры и развлечения – все вместе взрослые и дети решают познавательные, практические, игровые задачи. Экскурсии с целью знакомства с людьми разных профессий. Проводятся беседы, с целью</w:t>
      </w:r>
      <w:r w:rsidR="00C774BC" w:rsidRPr="004D79B6">
        <w:rPr>
          <w:rFonts w:ascii="Times New Roman" w:hAnsi="Times New Roman" w:cs="Times New Roman"/>
          <w:sz w:val="28"/>
          <w:szCs w:val="28"/>
        </w:rPr>
        <w:t xml:space="preserve"> </w:t>
      </w:r>
      <w:r w:rsidRPr="004D79B6">
        <w:rPr>
          <w:rFonts w:ascii="Times New Roman" w:hAnsi="Times New Roman" w:cs="Times New Roman"/>
          <w:sz w:val="28"/>
          <w:szCs w:val="28"/>
        </w:rPr>
        <w:t>выявления насколько дети усвоили материал. Овладение экономическим</w:t>
      </w:r>
      <w:r w:rsidR="00C774BC" w:rsidRPr="004D79B6">
        <w:rPr>
          <w:rFonts w:ascii="Times New Roman" w:hAnsi="Times New Roman" w:cs="Times New Roman"/>
          <w:sz w:val="28"/>
          <w:szCs w:val="28"/>
        </w:rPr>
        <w:t xml:space="preserve"> </w:t>
      </w:r>
      <w:r w:rsidRPr="004D79B6">
        <w:rPr>
          <w:rFonts w:ascii="Times New Roman" w:hAnsi="Times New Roman" w:cs="Times New Roman"/>
          <w:sz w:val="28"/>
          <w:szCs w:val="28"/>
        </w:rPr>
        <w:lastRenderedPageBreak/>
        <w:t>содержанием осуществляется в процессе чтения художественной</w:t>
      </w:r>
      <w:r w:rsidRPr="00F534DA">
        <w:rPr>
          <w:rFonts w:ascii="Times New Roman" w:hAnsi="Times New Roman" w:cs="Times New Roman"/>
          <w:sz w:val="28"/>
          <w:szCs w:val="28"/>
        </w:rPr>
        <w:t xml:space="preserve"> литературы.</w:t>
      </w:r>
      <w:r w:rsidR="00A9541C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Чтение стихов, сказок, заучивание пословиц и поговорок воспитывает у</w:t>
      </w:r>
      <w:r w:rsidR="00C774BC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детей лучшие нравственные качества. Многие пословицы и поговорки в</w:t>
      </w:r>
      <w:r w:rsidR="00C774BC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обобщенной форме содержат идеи экономической целесообразности,</w:t>
      </w:r>
      <w:r w:rsidR="00C774BC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нравственных ценностей, отношения к труду. Логические задачи, задачи-шутки оживляют путь познания сложных</w:t>
      </w:r>
      <w:r w:rsidR="00C774BC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 xml:space="preserve">экономических явлений. Они сочетают в себе элементы </w:t>
      </w:r>
      <w:proofErr w:type="spellStart"/>
      <w:r w:rsidRPr="00F534DA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F534DA">
        <w:rPr>
          <w:rFonts w:ascii="Times New Roman" w:hAnsi="Times New Roman" w:cs="Times New Roman"/>
          <w:sz w:val="28"/>
          <w:szCs w:val="28"/>
        </w:rPr>
        <w:t xml:space="preserve"> и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занимательности, вызывают напряжение ума и доставляют радость,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развивают фантазию, воображение и логику рассуждений. Решение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логических задач повышает интерес ребенка к экономическим знаниям, учит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видеть за названиями и терминами жизнь, красоту мира вещей, природы.</w:t>
      </w:r>
      <w:r w:rsidR="00F534DA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Созданные благоприятные, комфортные условия позволяют каждому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ребенку найти собственный путь в «экономику» через игру, математику,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рисование и т.д., обеспечивают формирование и потребности в познании,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способствуют умственному и личностному развитию.</w:t>
      </w:r>
    </w:p>
    <w:p w:rsidR="00A234AC" w:rsidRPr="00F534DA" w:rsidRDefault="00A234AC" w:rsidP="002B59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4DA">
        <w:rPr>
          <w:rFonts w:ascii="Times New Roman" w:hAnsi="Times New Roman" w:cs="Times New Roman"/>
          <w:b/>
          <w:sz w:val="28"/>
          <w:szCs w:val="28"/>
        </w:rPr>
        <w:t xml:space="preserve">Схема воспитанники-родители </w:t>
      </w:r>
      <w:r w:rsidRPr="00F534DA">
        <w:rPr>
          <w:rFonts w:ascii="Times New Roman" w:hAnsi="Times New Roman" w:cs="Times New Roman"/>
          <w:sz w:val="28"/>
          <w:szCs w:val="28"/>
        </w:rPr>
        <w:t>включает в себя; анкетирование с целью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выявления проблемы; проведение консультаций по ознакомлению родителей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с необходимостью воспитывать у детей экономическое начало; проведение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родительских собраний для выявления трудностей в усвоении детьми или</w:t>
      </w:r>
      <w:r w:rsidR="00F534DA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родителями экономических знаний; проведение совместных праздников и</w:t>
      </w:r>
    </w:p>
    <w:p w:rsidR="00497BB0" w:rsidRPr="00995F44" w:rsidRDefault="00A234AC" w:rsidP="002B59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4DA">
        <w:rPr>
          <w:rFonts w:ascii="Times New Roman" w:hAnsi="Times New Roman" w:cs="Times New Roman"/>
          <w:sz w:val="28"/>
          <w:szCs w:val="28"/>
        </w:rPr>
        <w:t>развлечений повышают интерес, доставляют радость, оживляют путь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Pr="00F534DA">
        <w:rPr>
          <w:rFonts w:ascii="Times New Roman" w:hAnsi="Times New Roman" w:cs="Times New Roman"/>
          <w:sz w:val="28"/>
          <w:szCs w:val="28"/>
        </w:rPr>
        <w:t>познания сложных экономических явлений.</w:t>
      </w:r>
      <w:r w:rsidR="008F2015" w:rsidRPr="00F534DA">
        <w:rPr>
          <w:rFonts w:ascii="Times New Roman" w:hAnsi="Times New Roman" w:cs="Times New Roman"/>
          <w:sz w:val="28"/>
          <w:szCs w:val="28"/>
        </w:rPr>
        <w:t xml:space="preserve"> </w:t>
      </w:r>
      <w:r w:rsidR="00F534DA" w:rsidRPr="00F534DA">
        <w:rPr>
          <w:rFonts w:ascii="Times New Roman" w:hAnsi="Times New Roman" w:cs="Times New Roman"/>
          <w:sz w:val="28"/>
          <w:szCs w:val="28"/>
        </w:rPr>
        <w:t>С</w:t>
      </w:r>
      <w:r w:rsidRPr="00F534DA">
        <w:rPr>
          <w:rFonts w:ascii="Times New Roman" w:hAnsi="Times New Roman" w:cs="Times New Roman"/>
          <w:sz w:val="28"/>
          <w:szCs w:val="28"/>
        </w:rPr>
        <w:t xml:space="preserve">оздание системы  функционирования, обеспечивающей личностно ориентированный подход в обучении и воспитании, основанный на представление рыночной экономике;  выявление и развитие способностей каждого воспитанника, формирование деловых качеств  личности, обладающей прочными базовыми знаниями, личности, ориентированной на высокие нравственные ценности (честность, </w:t>
      </w:r>
      <w:r w:rsidRPr="00995F44">
        <w:rPr>
          <w:rFonts w:ascii="Times New Roman" w:hAnsi="Times New Roman" w:cs="Times New Roman"/>
          <w:sz w:val="28"/>
          <w:szCs w:val="28"/>
        </w:rPr>
        <w:t>обязательность, законопослушность, взаимопомощь и пр.</w:t>
      </w:r>
      <w:proofErr w:type="gramStart"/>
      <w:r w:rsidRPr="00995F4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DA1124" w:rsidRPr="00995F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3F3C" w:rsidRPr="00995F44" w:rsidRDefault="00F23F3C" w:rsidP="00F23F3C">
      <w:pPr>
        <w:spacing w:after="0" w:line="36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15</w:t>
      </w:r>
      <w:r w:rsidRPr="00995F44">
        <w:rPr>
          <w:rFonts w:ascii="Times New Roman" w:hAnsi="Times New Roman" w:cs="Times New Roman"/>
          <w:b/>
          <w:sz w:val="28"/>
          <w:szCs w:val="28"/>
        </w:rPr>
        <w:t>)</w:t>
      </w:r>
    </w:p>
    <w:p w:rsidR="00A234AC" w:rsidRPr="00995F44" w:rsidRDefault="00DA1124" w:rsidP="004D79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5F44">
        <w:rPr>
          <w:rFonts w:ascii="Times New Roman" w:hAnsi="Times New Roman" w:cs="Times New Roman"/>
          <w:b/>
          <w:sz w:val="28"/>
          <w:szCs w:val="28"/>
        </w:rPr>
        <w:lastRenderedPageBreak/>
        <w:t>Одними из ценностных приоритетов развития ДОУ</w:t>
      </w:r>
      <w:r w:rsidRPr="00995F44">
        <w:rPr>
          <w:rFonts w:ascii="Times New Roman" w:hAnsi="Times New Roman" w:cs="Times New Roman"/>
          <w:sz w:val="28"/>
          <w:szCs w:val="28"/>
        </w:rPr>
        <w:t xml:space="preserve"> является   </w:t>
      </w:r>
      <w:r w:rsidR="004D79B6" w:rsidRPr="00995F44">
        <w:rPr>
          <w:rFonts w:ascii="Times New Roman" w:hAnsi="Times New Roman" w:cs="Times New Roman"/>
          <w:sz w:val="28"/>
          <w:szCs w:val="28"/>
        </w:rPr>
        <w:t>создание благоприятных, комфортных условия в ДОУ, которые  позволяют каждому ребенку найти собственный путь в «экономику» через игру, математику, рисование и т. д., обеспечивают формирование и потребности в познании, способствуют умственному и личностному развитию. Насыщение жизни дошкольников элементарными экономическими сведениями способствует развитию у них предпосылок реального</w:t>
      </w:r>
      <w:r w:rsidR="004D79B6" w:rsidRPr="00995F44">
        <w:rPr>
          <w:sz w:val="28"/>
          <w:szCs w:val="28"/>
        </w:rPr>
        <w:t xml:space="preserve"> </w:t>
      </w:r>
      <w:r w:rsidR="004D79B6" w:rsidRPr="00995F44">
        <w:rPr>
          <w:rFonts w:ascii="Times New Roman" w:hAnsi="Times New Roman" w:cs="Times New Roman"/>
          <w:sz w:val="28"/>
          <w:szCs w:val="28"/>
        </w:rPr>
        <w:t>экономического мышления, что сделает этот процесс более осознанным.</w:t>
      </w:r>
    </w:p>
    <w:p w:rsidR="00A9541C" w:rsidRPr="00F23F3C" w:rsidRDefault="00DA1124" w:rsidP="00F23F3C">
      <w:pPr>
        <w:spacing w:after="0" w:line="36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5F44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Система ценностных приоритетов  ДОУ</w:t>
      </w:r>
      <w:r w:rsidRPr="00995F4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находит свое отражение в рабочих программах педагогов, в проекте </w:t>
      </w:r>
      <w:r w:rsidRPr="00995F44">
        <w:rPr>
          <w:rFonts w:ascii="Times New Roman" w:hAnsi="Times New Roman" w:cs="Times New Roman"/>
          <w:bCs/>
          <w:iCs/>
          <w:sz w:val="28"/>
          <w:szCs w:val="28"/>
        </w:rPr>
        <w:t>«Основы финансовой грамотности</w:t>
      </w:r>
      <w:r w:rsidRPr="004D79B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». В рамках реализации данного проекта предполагается функционирование инновационной площадки </w:t>
      </w:r>
      <w:r w:rsidRPr="004D79B6">
        <w:rPr>
          <w:rFonts w:ascii="Times New Roman" w:hAnsi="Times New Roman" w:cs="Times New Roman"/>
          <w:bCs/>
          <w:iCs/>
          <w:sz w:val="28"/>
          <w:szCs w:val="28"/>
        </w:rPr>
        <w:t>«Основы воспитания финансовой грамотности детей дошкольного возраста»</w:t>
      </w:r>
      <w:r w:rsidR="00995F4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 </w:t>
      </w:r>
      <w:r w:rsidR="00995F44">
        <w:rPr>
          <w:rStyle w:val="ft4687"/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995F44">
        <w:rPr>
          <w:rFonts w:ascii="Times New Roman" w:hAnsi="Times New Roman" w:cs="Times New Roman"/>
          <w:b/>
          <w:sz w:val="28"/>
          <w:szCs w:val="28"/>
        </w:rPr>
        <w:t>п</w:t>
      </w:r>
      <w:r w:rsidR="00A9541C" w:rsidRPr="004D79B6">
        <w:rPr>
          <w:rFonts w:ascii="Times New Roman" w:hAnsi="Times New Roman" w:cs="Times New Roman"/>
          <w:b/>
          <w:sz w:val="28"/>
          <w:szCs w:val="28"/>
        </w:rPr>
        <w:t>родуктами деятельности инновационного проекта</w:t>
      </w:r>
      <w:r w:rsidR="00A9541C" w:rsidRPr="004D79B6">
        <w:rPr>
          <w:rFonts w:ascii="Times New Roman" w:hAnsi="Times New Roman" w:cs="Times New Roman"/>
          <w:sz w:val="28"/>
          <w:szCs w:val="28"/>
        </w:rPr>
        <w:t xml:space="preserve"> будет являться рабочая программа педагога дополнительного образования «Основы финансовой грамотности», рабочие программы педагогов ДОУ, а также методические пособия и рекомендации для совместной работы с родителями</w:t>
      </w:r>
      <w:proofErr w:type="gramStart"/>
      <w:r w:rsidR="00A9541C" w:rsidRPr="004D79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3F3C" w:rsidRPr="00F23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F3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F23F3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23F3C">
        <w:rPr>
          <w:rFonts w:ascii="Times New Roman" w:hAnsi="Times New Roman" w:cs="Times New Roman"/>
          <w:b/>
          <w:sz w:val="28"/>
          <w:szCs w:val="28"/>
        </w:rPr>
        <w:t>лайд 16</w:t>
      </w:r>
      <w:r w:rsidR="00F23F3C" w:rsidRPr="00F23F3C">
        <w:rPr>
          <w:rFonts w:ascii="Times New Roman" w:hAnsi="Times New Roman" w:cs="Times New Roman"/>
          <w:b/>
          <w:sz w:val="28"/>
          <w:szCs w:val="28"/>
        </w:rPr>
        <w:t>)</w:t>
      </w:r>
    </w:p>
    <w:p w:rsidR="00F23F3C" w:rsidRPr="00F23F3C" w:rsidRDefault="00617438" w:rsidP="00F23F3C">
      <w:pPr>
        <w:spacing w:after="0" w:line="36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9B6">
        <w:rPr>
          <w:rFonts w:ascii="Times New Roman" w:hAnsi="Times New Roman" w:cs="Times New Roman"/>
          <w:sz w:val="28"/>
          <w:szCs w:val="28"/>
        </w:rPr>
        <w:t xml:space="preserve">Содержание проекта  и объемы его </w:t>
      </w:r>
      <w:r w:rsidR="0081413F" w:rsidRPr="004D79B6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Pr="004D79B6">
        <w:rPr>
          <w:rFonts w:ascii="Times New Roman" w:hAnsi="Times New Roman" w:cs="Times New Roman"/>
          <w:sz w:val="28"/>
          <w:szCs w:val="28"/>
        </w:rPr>
        <w:t>должны</w:t>
      </w:r>
      <w:r w:rsidR="0081413F" w:rsidRPr="004D79B6">
        <w:rPr>
          <w:rFonts w:ascii="Times New Roman" w:hAnsi="Times New Roman" w:cs="Times New Roman"/>
          <w:sz w:val="28"/>
          <w:szCs w:val="28"/>
        </w:rPr>
        <w:t xml:space="preserve"> определяться при разработке программ, а также при подготовке мероприятий </w:t>
      </w:r>
      <w:r w:rsidRPr="004D79B6">
        <w:rPr>
          <w:rFonts w:ascii="Times New Roman" w:hAnsi="Times New Roman" w:cs="Times New Roman"/>
          <w:sz w:val="28"/>
          <w:szCs w:val="28"/>
        </w:rPr>
        <w:t>внепрограммного</w:t>
      </w:r>
      <w:r w:rsidR="0081413F" w:rsidRPr="004D79B6">
        <w:rPr>
          <w:rFonts w:ascii="Times New Roman" w:hAnsi="Times New Roman" w:cs="Times New Roman"/>
          <w:sz w:val="28"/>
          <w:szCs w:val="28"/>
        </w:rPr>
        <w:t xml:space="preserve"> характера, обеспечивающих реализацию </w:t>
      </w:r>
      <w:r w:rsidRPr="004D79B6">
        <w:rPr>
          <w:rFonts w:ascii="Times New Roman" w:hAnsi="Times New Roman" w:cs="Times New Roman"/>
          <w:sz w:val="28"/>
          <w:szCs w:val="28"/>
        </w:rPr>
        <w:t>проекта в ДОУ.</w:t>
      </w:r>
      <w:r w:rsidR="00F23F3C" w:rsidRPr="00F23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F3C">
        <w:rPr>
          <w:rFonts w:ascii="Times New Roman" w:hAnsi="Times New Roman" w:cs="Times New Roman"/>
          <w:b/>
          <w:sz w:val="28"/>
          <w:szCs w:val="28"/>
        </w:rPr>
        <w:t>(слайд 17</w:t>
      </w:r>
      <w:r w:rsidR="00F23F3C" w:rsidRPr="00F23F3C">
        <w:rPr>
          <w:rFonts w:ascii="Times New Roman" w:hAnsi="Times New Roman" w:cs="Times New Roman"/>
          <w:b/>
          <w:sz w:val="28"/>
          <w:szCs w:val="28"/>
        </w:rPr>
        <w:t>)</w:t>
      </w:r>
    </w:p>
    <w:p w:rsidR="00DA1124" w:rsidRPr="004D79B6" w:rsidRDefault="00DA1124" w:rsidP="004D79B6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DA1124" w:rsidRPr="004D79B6" w:rsidSect="0019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4232E"/>
    <w:multiLevelType w:val="hybridMultilevel"/>
    <w:tmpl w:val="B462CA84"/>
    <w:lvl w:ilvl="0" w:tplc="D7EC1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3E7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CF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A4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E25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0E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0D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43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CE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E73"/>
    <w:rsid w:val="00122FC1"/>
    <w:rsid w:val="001250D8"/>
    <w:rsid w:val="00153E8D"/>
    <w:rsid w:val="00156C65"/>
    <w:rsid w:val="00195740"/>
    <w:rsid w:val="0021198A"/>
    <w:rsid w:val="002B592A"/>
    <w:rsid w:val="00332DD4"/>
    <w:rsid w:val="00484FF8"/>
    <w:rsid w:val="00497BB0"/>
    <w:rsid w:val="004D79B6"/>
    <w:rsid w:val="005F5050"/>
    <w:rsid w:val="005F598C"/>
    <w:rsid w:val="0060219B"/>
    <w:rsid w:val="00617438"/>
    <w:rsid w:val="006E7258"/>
    <w:rsid w:val="0081413F"/>
    <w:rsid w:val="008C0E73"/>
    <w:rsid w:val="008F2015"/>
    <w:rsid w:val="00995F44"/>
    <w:rsid w:val="00A17CFA"/>
    <w:rsid w:val="00A234AC"/>
    <w:rsid w:val="00A76B64"/>
    <w:rsid w:val="00A9541C"/>
    <w:rsid w:val="00A954B5"/>
    <w:rsid w:val="00AD3530"/>
    <w:rsid w:val="00B2696A"/>
    <w:rsid w:val="00BA7FDC"/>
    <w:rsid w:val="00C774BC"/>
    <w:rsid w:val="00DA1124"/>
    <w:rsid w:val="00EB4A4B"/>
    <w:rsid w:val="00F23F3C"/>
    <w:rsid w:val="00F534DA"/>
    <w:rsid w:val="00FD6D1D"/>
    <w:rsid w:val="00FE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687">
    <w:name w:val="ft4687"/>
    <w:rsid w:val="00DA1124"/>
  </w:style>
  <w:style w:type="character" w:styleId="a4">
    <w:name w:val="Strong"/>
    <w:basedOn w:val="a0"/>
    <w:uiPriority w:val="22"/>
    <w:qFormat/>
    <w:rsid w:val="005F59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5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4B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95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21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2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54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5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3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3E9A-90A8-4D83-9516-1BDA3E04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8</cp:revision>
  <cp:lastPrinted>2018-10-30T01:42:00Z</cp:lastPrinted>
  <dcterms:created xsi:type="dcterms:W3CDTF">2018-10-29T09:48:00Z</dcterms:created>
  <dcterms:modified xsi:type="dcterms:W3CDTF">2019-01-29T08:00:00Z</dcterms:modified>
</cp:coreProperties>
</file>