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A9C" w:rsidRPr="00670CFF" w:rsidRDefault="008A4A9C" w:rsidP="008A4A9C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color w:val="A91437"/>
          <w:sz w:val="48"/>
          <w:szCs w:val="48"/>
          <w:lang w:eastAsia="ru-RU"/>
        </w:rPr>
      </w:pPr>
      <w:r w:rsidRPr="00670CFF">
        <w:rPr>
          <w:rFonts w:ascii="Times New Roman" w:eastAsia="Times New Roman" w:hAnsi="Times New Roman" w:cs="Times New Roman"/>
          <w:b/>
          <w:bCs/>
          <w:color w:val="A91437"/>
          <w:sz w:val="48"/>
          <w:szCs w:val="48"/>
          <w:lang w:eastAsia="ru-RU"/>
        </w:rPr>
        <w:t>Правовое обеспечение</w:t>
      </w:r>
    </w:p>
    <w:p w:rsidR="008A4A9C" w:rsidRPr="00670CFF" w:rsidRDefault="008A4A9C" w:rsidP="008A4A9C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670CFF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Раздел IX. Преступления против общественной безоп</w:t>
      </w:r>
      <w:r w:rsidR="00670CFF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асности и общественного порядка:</w:t>
      </w:r>
    </w:p>
    <w:p w:rsidR="008A4A9C" w:rsidRPr="00670CFF" w:rsidRDefault="008A4A9C" w:rsidP="008A4A9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670CFF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Федеральный закон от 06.03.2006 № 35-ФЗ "О противодействии терроризму";</w:t>
      </w:r>
    </w:p>
    <w:p w:rsidR="008A4A9C" w:rsidRPr="00670CFF" w:rsidRDefault="008A4A9C" w:rsidP="008A4A9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670CFF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Федеральный закон от 25 июля 2002 г. N 114-ФЗ "О противодействии экстремистской деятельности";</w:t>
      </w:r>
    </w:p>
    <w:p w:rsidR="008A4A9C" w:rsidRPr="00670CFF" w:rsidRDefault="008A4A9C" w:rsidP="008A4A9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670CFF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Федеральный закон от 27.07.2006 N 149-ФЗ "Об информации, информационных технологиях и о защите информации" (в актуальной редакции);</w:t>
      </w:r>
    </w:p>
    <w:p w:rsidR="008A4A9C" w:rsidRPr="00670CFF" w:rsidRDefault="008A4A9C" w:rsidP="008A4A9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670CFF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Концепция противодействия терроризму в Российской Федерации (утверждена Президентом РФ 5 октября 2009 г.);</w:t>
      </w:r>
    </w:p>
    <w:p w:rsidR="008A4A9C" w:rsidRPr="00670CFF" w:rsidRDefault="008A4A9C" w:rsidP="008A4A9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670CFF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Указ Президента РФ № 115 от 15.02.2006 "О мерах по противодействию терроризму";</w:t>
      </w:r>
    </w:p>
    <w:p w:rsidR="008A4A9C" w:rsidRPr="00670CFF" w:rsidRDefault="008A4A9C" w:rsidP="008A4A9C">
      <w:pPr>
        <w:numPr>
          <w:ilvl w:val="0"/>
          <w:numId w:val="1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</w:pPr>
      <w:r w:rsidRPr="00670CFF">
        <w:rPr>
          <w:rFonts w:ascii="Times New Roman" w:eastAsia="Times New Roman" w:hAnsi="Times New Roman" w:cs="Times New Roman"/>
          <w:color w:val="3F3F3F"/>
          <w:sz w:val="29"/>
          <w:szCs w:val="29"/>
          <w:lang w:eastAsia="ru-RU"/>
        </w:rPr>
        <w:t>Указ Президента РФ от 14 июня 2012 г. N 851 "О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государства"</w:t>
      </w:r>
    </w:p>
    <w:p w:rsidR="00EE7AF3" w:rsidRPr="00670CFF" w:rsidRDefault="00EE7AF3">
      <w:pPr>
        <w:rPr>
          <w:rFonts w:ascii="Times New Roman" w:hAnsi="Times New Roman" w:cs="Times New Roman"/>
        </w:rPr>
      </w:pPr>
    </w:p>
    <w:sectPr w:rsidR="00EE7AF3" w:rsidRPr="00670CFF" w:rsidSect="00EE7A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042E5"/>
    <w:multiLevelType w:val="multilevel"/>
    <w:tmpl w:val="7456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A9C"/>
    <w:rsid w:val="00670CFF"/>
    <w:rsid w:val="008A4A9C"/>
    <w:rsid w:val="00B30408"/>
    <w:rsid w:val="00EE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F3"/>
  </w:style>
  <w:style w:type="paragraph" w:styleId="2">
    <w:name w:val="heading 2"/>
    <w:basedOn w:val="a"/>
    <w:link w:val="20"/>
    <w:uiPriority w:val="9"/>
    <w:qFormat/>
    <w:rsid w:val="008A4A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A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A4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6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2024-02-02T10:56:00Z</dcterms:created>
  <dcterms:modified xsi:type="dcterms:W3CDTF">2024-02-02T11:09:00Z</dcterms:modified>
</cp:coreProperties>
</file>