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0B" w:rsidRDefault="005B71B4" w:rsidP="000C750B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color w:val="943634" w:themeColor="accent2" w:themeShade="BF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62922E" wp14:editId="2E8EAE1A">
            <wp:simplePos x="0" y="0"/>
            <wp:positionH relativeFrom="column">
              <wp:posOffset>1536065</wp:posOffset>
            </wp:positionH>
            <wp:positionV relativeFrom="paragraph">
              <wp:posOffset>320419</wp:posOffset>
            </wp:positionV>
            <wp:extent cx="2214464" cy="1663430"/>
            <wp:effectExtent l="0" t="0" r="0" b="0"/>
            <wp:wrapNone/>
            <wp:docPr id="1" name="Рисунок 1" descr="http://dou140.citycheb.ru/images/bezopasnost/%D0%B1%D0%B5%D0%B7%D0%BE%D0%BF%D0%B0%D1%81%D0%BD%D0%BE%D1%81%D1%82%D1%8C/prava_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40.citycheb.ru/images/bezopasnost/%D0%B1%D0%B5%D0%B7%D0%BE%D0%BF%D0%B0%D1%81%D0%BD%D0%BE%D1%81%D1%82%D1%8C/prava_dete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464" cy="166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50B" w:rsidRPr="000C750B">
        <w:rPr>
          <w:rFonts w:ascii="Tahoma" w:hAnsi="Tahoma" w:cs="Tahoma"/>
          <w:b/>
          <w:color w:val="943634" w:themeColor="accent2" w:themeShade="BF"/>
          <w:u w:val="single"/>
        </w:rPr>
        <w:t>Консультация для родителей "О правах ребенка дошкольника"</w:t>
      </w:r>
    </w:p>
    <w:p w:rsidR="005B71B4" w:rsidRDefault="005B71B4" w:rsidP="000C750B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color w:val="943634" w:themeColor="accent2" w:themeShade="BF"/>
          <w:u w:val="single"/>
        </w:rPr>
      </w:pPr>
    </w:p>
    <w:p w:rsidR="005B71B4" w:rsidRDefault="005B71B4" w:rsidP="000C750B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color w:val="943634" w:themeColor="accent2" w:themeShade="BF"/>
          <w:u w:val="single"/>
        </w:rPr>
      </w:pPr>
    </w:p>
    <w:p w:rsidR="005B71B4" w:rsidRPr="000C750B" w:rsidRDefault="005B71B4" w:rsidP="000C750B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color w:val="943634" w:themeColor="accent2" w:themeShade="BF"/>
          <w:u w:val="single"/>
        </w:rPr>
      </w:pPr>
    </w:p>
    <w:p w:rsidR="005B71B4" w:rsidRDefault="005B71B4" w:rsidP="000C750B">
      <w:pPr>
        <w:pStyle w:val="a3"/>
        <w:spacing w:before="0" w:beforeAutospacing="0" w:after="240" w:afterAutospacing="0"/>
        <w:rPr>
          <w:b/>
          <w:color w:val="7030A0"/>
          <w:sz w:val="28"/>
          <w:szCs w:val="28"/>
          <w:u w:val="single"/>
        </w:rPr>
      </w:pPr>
    </w:p>
    <w:p w:rsidR="009C39F8" w:rsidRDefault="009C39F8" w:rsidP="000C750B">
      <w:pPr>
        <w:pStyle w:val="a3"/>
        <w:spacing w:before="0" w:beforeAutospacing="0" w:after="240" w:afterAutospacing="0"/>
        <w:rPr>
          <w:b/>
          <w:color w:val="7030A0"/>
          <w:sz w:val="28"/>
          <w:szCs w:val="28"/>
          <w:u w:val="single"/>
        </w:rPr>
      </w:pP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7030A0"/>
          <w:sz w:val="28"/>
          <w:szCs w:val="28"/>
          <w:u w:val="single"/>
        </w:rPr>
        <w:t>Уважаемые родители!</w:t>
      </w:r>
      <w:r w:rsidRPr="000C750B">
        <w:rPr>
          <w:color w:val="7030A0"/>
          <w:sz w:val="28"/>
          <w:szCs w:val="28"/>
        </w:rPr>
        <w:t xml:space="preserve">  </w:t>
      </w:r>
      <w:r>
        <w:rPr>
          <w:color w:val="464646"/>
          <w:sz w:val="28"/>
          <w:szCs w:val="28"/>
        </w:rPr>
        <w:t>Хочется затронуть</w:t>
      </w:r>
      <w:r w:rsidRPr="000C750B">
        <w:rPr>
          <w:color w:val="464646"/>
          <w:sz w:val="28"/>
          <w:szCs w:val="28"/>
        </w:rPr>
        <w:t>  очень важную и актуальную проблему, связанную с защитой прав и достоинств маленького ребенка, а также рассмотреть права и обязанности родителей по отношению к ребенку.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464646"/>
          <w:sz w:val="28"/>
          <w:szCs w:val="28"/>
          <w:u w:val="single"/>
        </w:rPr>
        <w:t>Дошкольное детство</w:t>
      </w:r>
      <w:r w:rsidRPr="000C750B">
        <w:rPr>
          <w:color w:val="464646"/>
          <w:sz w:val="28"/>
          <w:szCs w:val="28"/>
        </w:rPr>
        <w:t xml:space="preserve"> — уникальный период в жизни человека, в 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bCs/>
          <w:color w:val="464646"/>
          <w:sz w:val="28"/>
          <w:szCs w:val="28"/>
        </w:rPr>
        <w:t>К основным международным документам ЮНИСЕФ, касающимся прав детей относятся: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b/>
          <w:color w:val="FF0000"/>
          <w:sz w:val="28"/>
          <w:szCs w:val="28"/>
        </w:rPr>
      </w:pPr>
      <w:r w:rsidRPr="000C750B">
        <w:rPr>
          <w:b/>
          <w:color w:val="FF0000"/>
          <w:sz w:val="28"/>
          <w:szCs w:val="28"/>
        </w:rPr>
        <w:t> Декларация прав ребенка (1959);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b/>
          <w:color w:val="FF0000"/>
          <w:sz w:val="28"/>
          <w:szCs w:val="28"/>
        </w:rPr>
      </w:pPr>
      <w:r w:rsidRPr="000C750B">
        <w:rPr>
          <w:b/>
          <w:color w:val="FF0000"/>
          <w:sz w:val="28"/>
          <w:szCs w:val="28"/>
        </w:rPr>
        <w:t>Конвенция ООН о правах ребенка (1989);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b/>
          <w:color w:val="FF0000"/>
          <w:sz w:val="28"/>
          <w:szCs w:val="28"/>
        </w:rPr>
      </w:pPr>
      <w:r w:rsidRPr="000C750B">
        <w:rPr>
          <w:b/>
          <w:color w:val="FF0000"/>
          <w:sz w:val="28"/>
          <w:szCs w:val="28"/>
        </w:rPr>
        <w:t>Всемирная декларация об обеспечении выживания, защиты и развития детей (1990).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Декларация прав ребенка является 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0070C0"/>
          <w:sz w:val="28"/>
          <w:szCs w:val="28"/>
        </w:rPr>
      </w:pPr>
      <w:r w:rsidRPr="000C750B">
        <w:rPr>
          <w:color w:val="464646"/>
          <w:sz w:val="28"/>
          <w:szCs w:val="28"/>
        </w:rPr>
        <w:lastRenderedPageBreak/>
        <w:t xml:space="preserve">Особое внимание в Декларации уделяется защите ребенка. На основе Декларации прав ребенка был разработан международный документ </w:t>
      </w:r>
      <w:r w:rsidRPr="000C750B">
        <w:rPr>
          <w:color w:val="0070C0"/>
          <w:sz w:val="28"/>
          <w:szCs w:val="28"/>
        </w:rPr>
        <w:t>– </w:t>
      </w:r>
      <w:r w:rsidRPr="000C750B">
        <w:rPr>
          <w:b/>
          <w:bCs/>
          <w:color w:val="0070C0"/>
          <w:sz w:val="28"/>
          <w:szCs w:val="28"/>
        </w:rPr>
        <w:t>Конвенция о правах ребенка.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 - на воспитание;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 - на развитие;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-  на защиту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0C750B" w:rsidRPr="000C750B" w:rsidRDefault="000C750B" w:rsidP="000C750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0C750B">
        <w:rPr>
          <w:color w:val="464646"/>
          <w:sz w:val="28"/>
          <w:szCs w:val="28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         «Защита прав детей начинается с соблюдения  основных положений Конвенции о правах ребенка» (А. Жаров – уполномоченный по правам ребенка в Московской области):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b/>
          <w:color w:val="5F497A" w:themeColor="accent4" w:themeShade="BF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Все дети равны в своих правах (статья 2).</w:t>
      </w:r>
      <w:r w:rsidRPr="000C750B">
        <w:rPr>
          <w:color w:val="5F497A" w:themeColor="accent4" w:themeShade="BF"/>
          <w:sz w:val="28"/>
          <w:szCs w:val="28"/>
        </w:rPr>
        <w:t xml:space="preserve"> </w:t>
      </w:r>
      <w:r w:rsidRPr="000C750B">
        <w:rPr>
          <w:color w:val="464646"/>
          <w:sz w:val="28"/>
          <w:szCs w:val="28"/>
        </w:rPr>
        <w:t>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Интересы ребенка должны быть на первом месте (статья 3).</w:t>
      </w:r>
      <w:r w:rsidRPr="000C750B">
        <w:rPr>
          <w:color w:val="5F497A" w:themeColor="accent4" w:themeShade="BF"/>
          <w:sz w:val="28"/>
          <w:szCs w:val="28"/>
        </w:rPr>
        <w:t xml:space="preserve"> </w:t>
      </w:r>
      <w:r w:rsidRPr="000C750B">
        <w:rPr>
          <w:color w:val="464646"/>
          <w:sz w:val="28"/>
          <w:szCs w:val="28"/>
        </w:rPr>
        <w:t>Государство, принимая решения, затрагивающие интересы детей, учитывая права ребенка в первую очередь.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Право на жизнь (статья 6).</w:t>
      </w:r>
      <w:r w:rsidRPr="000C750B">
        <w:rPr>
          <w:color w:val="5F497A" w:themeColor="accent4" w:themeShade="BF"/>
          <w:sz w:val="28"/>
          <w:szCs w:val="28"/>
        </w:rPr>
        <w:t xml:space="preserve"> </w:t>
      </w:r>
      <w:r w:rsidRPr="000C750B">
        <w:rPr>
          <w:color w:val="464646"/>
          <w:sz w:val="28"/>
          <w:szCs w:val="28"/>
        </w:rPr>
        <w:t>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Право ребенка на заботу своих родителей (статья 7).</w:t>
      </w:r>
      <w:r w:rsidRPr="000C750B">
        <w:rPr>
          <w:color w:val="5F497A" w:themeColor="accent4" w:themeShade="BF"/>
          <w:sz w:val="28"/>
          <w:szCs w:val="28"/>
        </w:rPr>
        <w:t xml:space="preserve"> </w:t>
      </w:r>
      <w:r w:rsidRPr="000C750B">
        <w:rPr>
          <w:color w:val="464646"/>
          <w:sz w:val="28"/>
          <w:szCs w:val="28"/>
        </w:rPr>
        <w:t>Каждый ребенок имеет право на имя и гражданство при рождении, а также право знать своих родителей и право на их заботу.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lastRenderedPageBreak/>
        <w:t>Право на сохранение своей индивидуальности (статья 8</w:t>
      </w:r>
      <w:r w:rsidRPr="000C750B">
        <w:rPr>
          <w:color w:val="464646"/>
          <w:sz w:val="28"/>
          <w:szCs w:val="28"/>
        </w:rPr>
        <w:t>). Каждый ребенок единственный в своем роде; со всеми своими особенностями  внешности, характера, именем, семейными связями, мечтами и стремлениями.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Право свободно выражать свое мнение (статья 12, 13</w:t>
      </w:r>
      <w:r w:rsidRPr="000C750B">
        <w:rPr>
          <w:color w:val="464646"/>
          <w:sz w:val="28"/>
          <w:szCs w:val="28"/>
        </w:rPr>
        <w:t>) ребенок может выражать свои взгляды и мнения. При осуществлении этих прав должны уважаться права и репутация других людей.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Право на защиту от физического или психологического насилия, оскорбления, грубого или небрежного обращения (статья 19).</w:t>
      </w:r>
      <w:r w:rsidRPr="000C750B">
        <w:rPr>
          <w:color w:val="5F497A" w:themeColor="accent4" w:themeShade="BF"/>
          <w:sz w:val="28"/>
          <w:szCs w:val="28"/>
        </w:rPr>
        <w:t xml:space="preserve">  </w:t>
      </w:r>
      <w:r w:rsidRPr="000C750B">
        <w:rPr>
          <w:color w:val="464646"/>
          <w:sz w:val="28"/>
          <w:szCs w:val="28"/>
        </w:rPr>
        <w:t>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Право на охрану здоровья (статья 24).</w:t>
      </w:r>
      <w:r w:rsidRPr="000C750B">
        <w:rPr>
          <w:color w:val="5F497A" w:themeColor="accent4" w:themeShade="BF"/>
          <w:sz w:val="28"/>
          <w:szCs w:val="28"/>
        </w:rPr>
        <w:t xml:space="preserve"> </w:t>
      </w:r>
      <w:r w:rsidRPr="000C750B">
        <w:rPr>
          <w:color w:val="464646"/>
          <w:sz w:val="28"/>
          <w:szCs w:val="28"/>
        </w:rPr>
        <w:t>Каждый ребенок имеет право на охрану своего здоровья: на получение медицинской помощи, чистой питьевой воды и полноценного питания.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Право на защиту от жестокого обращения (статья 34).</w:t>
      </w:r>
      <w:r w:rsidRPr="000C750B">
        <w:rPr>
          <w:color w:val="5F497A" w:themeColor="accent4" w:themeShade="BF"/>
          <w:sz w:val="28"/>
          <w:szCs w:val="28"/>
        </w:rPr>
        <w:t xml:space="preserve"> </w:t>
      </w:r>
      <w:r w:rsidRPr="000C750B">
        <w:rPr>
          <w:color w:val="464646"/>
          <w:sz w:val="28"/>
          <w:szCs w:val="28"/>
        </w:rPr>
        <w:t>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Право</w:t>
      </w:r>
      <w:r w:rsidRPr="000C750B">
        <w:rPr>
          <w:color w:val="464646"/>
          <w:sz w:val="28"/>
          <w:szCs w:val="28"/>
        </w:rPr>
        <w:t xml:space="preserve"> </w:t>
      </w:r>
      <w:r w:rsidRPr="000C750B">
        <w:rPr>
          <w:b/>
          <w:color w:val="5F497A" w:themeColor="accent4" w:themeShade="BF"/>
          <w:sz w:val="28"/>
          <w:szCs w:val="28"/>
        </w:rPr>
        <w:t>на образование и обеспечение школьной дисциплины с помощью методов, уважающих достоинство ребенка (статья 28)</w:t>
      </w:r>
      <w:r w:rsidRPr="000C750B">
        <w:rPr>
          <w:color w:val="5F497A" w:themeColor="accent4" w:themeShade="BF"/>
          <w:sz w:val="28"/>
          <w:szCs w:val="28"/>
        </w:rPr>
        <w:t xml:space="preserve"> </w:t>
      </w:r>
      <w:r w:rsidRPr="000C750B">
        <w:rPr>
          <w:color w:val="464646"/>
          <w:sz w:val="28"/>
          <w:szCs w:val="28"/>
        </w:rPr>
        <w:t>Каждый ребенок имеет право на образование.  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</w:t>
      </w:r>
    </w:p>
    <w:p w:rsidR="000C750B" w:rsidRDefault="000C750B" w:rsidP="000C750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0C750B">
        <w:rPr>
          <w:b/>
          <w:color w:val="5F497A" w:themeColor="accent4" w:themeShade="BF"/>
          <w:sz w:val="28"/>
          <w:szCs w:val="28"/>
        </w:rPr>
        <w:t>Право на защиту от жестокого обращения (статья 34</w:t>
      </w:r>
      <w:r w:rsidRPr="000C750B">
        <w:rPr>
          <w:color w:val="464646"/>
          <w:sz w:val="28"/>
          <w:szCs w:val="28"/>
        </w:rPr>
        <w:t xml:space="preserve">). Государство обеспечивает, чтобы ни один ребенок </w:t>
      </w:r>
      <w:r>
        <w:rPr>
          <w:color w:val="464646"/>
          <w:sz w:val="28"/>
          <w:szCs w:val="28"/>
        </w:rPr>
        <w:t>н</w:t>
      </w:r>
      <w:r w:rsidRPr="000C750B">
        <w:rPr>
          <w:color w:val="464646"/>
          <w:sz w:val="28"/>
          <w:szCs w:val="28"/>
        </w:rPr>
        <w:t>е подвергался пыткам, жестокому обращению, незаконному аресту и лишению свободы.</w:t>
      </w:r>
    </w:p>
    <w:p w:rsidR="000C750B" w:rsidRPr="000C750B" w:rsidRDefault="000C750B" w:rsidP="000C750B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0C750B" w:rsidRPr="000C750B" w:rsidRDefault="000C750B" w:rsidP="000C750B">
      <w:pPr>
        <w:pStyle w:val="a3"/>
        <w:spacing w:before="0" w:beforeAutospacing="0" w:after="240" w:afterAutospacing="0"/>
        <w:jc w:val="center"/>
        <w:rPr>
          <w:color w:val="5F497A" w:themeColor="accent4" w:themeShade="BF"/>
          <w:sz w:val="32"/>
          <w:szCs w:val="32"/>
          <w:u w:val="single"/>
        </w:rPr>
      </w:pPr>
      <w:r w:rsidRPr="000C750B">
        <w:rPr>
          <w:b/>
          <w:bCs/>
          <w:color w:val="5F497A" w:themeColor="accent4" w:themeShade="BF"/>
          <w:sz w:val="32"/>
          <w:szCs w:val="32"/>
          <w:u w:val="single"/>
        </w:rPr>
        <w:t>Нарушением прав ребенка можно считать: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- лишение свободы движения,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0C750B">
        <w:rPr>
          <w:color w:val="464646"/>
          <w:sz w:val="28"/>
          <w:szCs w:val="28"/>
        </w:rPr>
        <w:t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</w:t>
      </w:r>
      <w:proofErr w:type="gramEnd"/>
      <w:r w:rsidRPr="000C750B">
        <w:rPr>
          <w:color w:val="464646"/>
          <w:sz w:val="28"/>
          <w:szCs w:val="28"/>
        </w:rPr>
        <w:t xml:space="preserve"> несовершеннолетнего),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- применение физического насилия к ребенку,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0C750B">
        <w:rPr>
          <w:color w:val="464646"/>
          <w:sz w:val="28"/>
          <w:szCs w:val="28"/>
        </w:rPr>
        <w:lastRenderedPageBreak/>
        <w:t>-  унижение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  <w:proofErr w:type="gramEnd"/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- угрозы в адрес ребенка,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-  ложь и невыполнение взрослыми своих обещаний,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- отсутствие элементарной заботы о ребенке, пренебрежение его нуждами,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- отсутствие нормального питания, одежды, жилья, образо</w:t>
      </w:r>
      <w:r w:rsidRPr="000C750B">
        <w:rPr>
          <w:color w:val="464646"/>
          <w:sz w:val="28"/>
          <w:szCs w:val="28"/>
        </w:rPr>
        <w:softHyphen/>
        <w:t>вания, медицинской помощи.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 xml:space="preserve">Хочется </w:t>
      </w:r>
      <w:r w:rsidRPr="000C750B">
        <w:rPr>
          <w:color w:val="464646"/>
          <w:sz w:val="28"/>
          <w:szCs w:val="28"/>
        </w:rPr>
        <w:t>подробнее остановиться на таком праве ребенка дошкольного возраста, как право на игру.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</w:t>
      </w:r>
      <w:r w:rsidRPr="000C750B">
        <w:rPr>
          <w:color w:val="464646"/>
          <w:sz w:val="28"/>
          <w:szCs w:val="28"/>
        </w:rPr>
        <w:softHyphen/>
        <w:t>ствлению указанного права», — утверждает Декларация прав ребенка.</w:t>
      </w:r>
    </w:p>
    <w:p w:rsidR="000C750B" w:rsidRPr="000C750B" w:rsidRDefault="000C750B" w:rsidP="000C750B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0C750B">
        <w:rPr>
          <w:color w:val="464646"/>
          <w:sz w:val="28"/>
          <w:szCs w:val="28"/>
        </w:rPr>
        <w:t xml:space="preserve">Д.Б. </w:t>
      </w:r>
      <w:proofErr w:type="spellStart"/>
      <w:r w:rsidRPr="000C750B">
        <w:rPr>
          <w:color w:val="464646"/>
          <w:sz w:val="28"/>
          <w:szCs w:val="28"/>
        </w:rPr>
        <w:t>Эльконин</w:t>
      </w:r>
      <w:proofErr w:type="spellEnd"/>
      <w:r w:rsidRPr="000C750B">
        <w:rPr>
          <w:color w:val="464646"/>
          <w:sz w:val="28"/>
          <w:szCs w:val="28"/>
        </w:rPr>
        <w:t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 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он попросту не может нам дать — в силу особенностей своего возраста и характера.</w:t>
      </w:r>
    </w:p>
    <w:p w:rsidR="000B0A23" w:rsidRPr="000C750B" w:rsidRDefault="006B6A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8AB7C6" wp14:editId="1CB8DD08">
            <wp:simplePos x="0" y="0"/>
            <wp:positionH relativeFrom="column">
              <wp:posOffset>1691640</wp:posOffset>
            </wp:positionH>
            <wp:positionV relativeFrom="paragraph">
              <wp:posOffset>916089</wp:posOffset>
            </wp:positionV>
            <wp:extent cx="1789889" cy="1789889"/>
            <wp:effectExtent l="0" t="0" r="1270" b="1270"/>
            <wp:wrapNone/>
            <wp:docPr id="2" name="Рисунок 2" descr="https://www.pensionsforpurpose.com/little-girl-with-hands-painted-in-colorful-paint-529727439-1025x1025-17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ensionsforpurpose.com/little-girl-with-hands-painted-in-colorful-paint-529727439-1025x1025-17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89" cy="178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750B" w:rsidRPr="000C750B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sectPr w:rsidR="000B0A23" w:rsidRPr="000C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0B"/>
    <w:rsid w:val="000B0A23"/>
    <w:rsid w:val="000C750B"/>
    <w:rsid w:val="00126C3F"/>
    <w:rsid w:val="005B71B4"/>
    <w:rsid w:val="006B6A14"/>
    <w:rsid w:val="009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2020-11-22T10:28:00Z</dcterms:created>
  <dcterms:modified xsi:type="dcterms:W3CDTF">2020-11-22T10:54:00Z</dcterms:modified>
</cp:coreProperties>
</file>