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8F" w:rsidRDefault="0056688F" w:rsidP="0056688F">
      <w:pPr>
        <w:jc w:val="center"/>
        <w:rPr>
          <w:rFonts w:ascii="Times New Roman" w:hAnsi="Times New Roman" w:cs="Times New Roman"/>
          <w:sz w:val="36"/>
          <w:szCs w:val="36"/>
        </w:rPr>
      </w:pPr>
      <w:r w:rsidRPr="00DF5E22">
        <w:rPr>
          <w:rFonts w:ascii="Times New Roman" w:hAnsi="Times New Roman" w:cs="Times New Roman"/>
          <w:sz w:val="36"/>
          <w:szCs w:val="36"/>
        </w:rPr>
        <w:t>Блок по запросам родителей.</w:t>
      </w:r>
    </w:p>
    <w:p w:rsidR="0056688F" w:rsidRDefault="0056688F" w:rsidP="0056688F">
      <w:pPr>
        <w:rPr>
          <w:rFonts w:ascii="Times New Roman" w:hAnsi="Times New Roman" w:cs="Times New Roman"/>
          <w:sz w:val="36"/>
          <w:szCs w:val="36"/>
        </w:rPr>
      </w:pPr>
    </w:p>
    <w:p w:rsidR="0056688F" w:rsidRDefault="0056688F" w:rsidP="0056688F">
      <w:pPr>
        <w:pStyle w:val="c11"/>
        <w:spacing w:before="0" w:beforeAutospacing="0" w:after="0" w:afterAutospacing="0"/>
        <w:jc w:val="center"/>
        <w:rPr>
          <w:rStyle w:val="20"/>
          <w:b w:val="0"/>
          <w:bCs w:val="0"/>
          <w:color w:val="000000"/>
          <w:sz w:val="28"/>
          <w:szCs w:val="28"/>
        </w:rPr>
      </w:pPr>
      <w:r>
        <w:rPr>
          <w:noProof/>
          <w:sz w:val="36"/>
          <w:szCs w:val="36"/>
        </w:rPr>
        <w:drawing>
          <wp:inline distT="0" distB="0" distL="0" distR="0">
            <wp:extent cx="1528873" cy="1528873"/>
            <wp:effectExtent l="19050" t="0" r="0" b="0"/>
            <wp:docPr id="4" name="Рисунок 71" descr="C:\Users\Максим Шавель\Desktop\sbornik_konsultatsiy_dlya_roditeley_detey_rannego_vozrasta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Максим Шавель\Desktop\sbornik_konsultatsiy_dlya_roditeley_detey_rannego_vozrasta.docx_imag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414" cy="152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1B94">
        <w:rPr>
          <w:rStyle w:val="20"/>
          <w:b w:val="0"/>
          <w:bCs w:val="0"/>
          <w:color w:val="000000"/>
          <w:sz w:val="28"/>
          <w:szCs w:val="28"/>
        </w:rPr>
        <w:t xml:space="preserve"> </w:t>
      </w:r>
    </w:p>
    <w:p w:rsidR="0056688F" w:rsidRDefault="0056688F" w:rsidP="0056688F">
      <w:pPr>
        <w:pStyle w:val="c11"/>
        <w:spacing w:before="0" w:beforeAutospacing="0" w:after="0" w:afterAutospacing="0"/>
        <w:jc w:val="center"/>
        <w:rPr>
          <w:rStyle w:val="20"/>
          <w:b w:val="0"/>
          <w:bCs w:val="0"/>
          <w:color w:val="000000"/>
          <w:sz w:val="28"/>
          <w:szCs w:val="28"/>
        </w:rPr>
      </w:pPr>
    </w:p>
    <w:p w:rsidR="0056688F" w:rsidRPr="0056688F" w:rsidRDefault="0056688F" w:rsidP="0056688F">
      <w:pPr>
        <w:pStyle w:val="c11"/>
        <w:spacing w:before="0" w:beforeAutospacing="0" w:after="0" w:afterAutospacing="0"/>
        <w:jc w:val="center"/>
        <w:rPr>
          <w:rFonts w:ascii="Calibri" w:hAnsi="Calibri" w:cs="Calibri"/>
          <w:sz w:val="36"/>
          <w:szCs w:val="36"/>
        </w:rPr>
      </w:pPr>
      <w:r w:rsidRPr="0056688F">
        <w:rPr>
          <w:rStyle w:val="c3"/>
          <w:rFonts w:eastAsiaTheme="majorEastAsia"/>
          <w:b/>
          <w:bCs/>
          <w:sz w:val="36"/>
          <w:szCs w:val="36"/>
        </w:rPr>
        <w:t>Консультация на тему:</w:t>
      </w:r>
    </w:p>
    <w:p w:rsidR="0056688F" w:rsidRPr="0056688F" w:rsidRDefault="0056688F" w:rsidP="0056688F">
      <w:pPr>
        <w:pStyle w:val="c1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56688F">
        <w:rPr>
          <w:rStyle w:val="c3"/>
          <w:rFonts w:eastAsiaTheme="majorEastAsia"/>
          <w:b/>
          <w:bCs/>
          <w:sz w:val="36"/>
          <w:szCs w:val="36"/>
        </w:rPr>
        <w:t>«Какие игрушки необходимы детям</w:t>
      </w:r>
      <w:r w:rsidRPr="0056688F">
        <w:rPr>
          <w:rStyle w:val="c3"/>
          <w:rFonts w:eastAsiaTheme="majorEastAsia"/>
          <w:b/>
          <w:bCs/>
          <w:sz w:val="28"/>
          <w:szCs w:val="28"/>
        </w:rPr>
        <w:t>»</w:t>
      </w:r>
    </w:p>
    <w:p w:rsidR="0056688F" w:rsidRPr="00DF5E22" w:rsidRDefault="0056688F" w:rsidP="0056688F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</w:rPr>
      </w:pPr>
      <w:r w:rsidRPr="00DF5E22">
        <w:rPr>
          <w:rFonts w:ascii="Times New Roman" w:eastAsia="Times New Roman" w:hAnsi="Times New Roman" w:cs="Times New Roman"/>
          <w:color w:val="000000"/>
          <w:sz w:val="28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56688F" w:rsidRPr="00DF5E22" w:rsidRDefault="0056688F" w:rsidP="0056688F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</w:rPr>
      </w:pPr>
      <w:r w:rsidRPr="00DF5E22">
        <w:rPr>
          <w:rFonts w:ascii="Times New Roman" w:eastAsia="Times New Roman" w:hAnsi="Times New Roman" w:cs="Times New Roman"/>
          <w:color w:val="000000"/>
          <w:sz w:val="28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56688F" w:rsidRPr="00DF5E22" w:rsidRDefault="0056688F" w:rsidP="0056688F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</w:rPr>
      </w:pPr>
      <w:r w:rsidRPr="00DF5E22">
        <w:rPr>
          <w:rFonts w:ascii="Times New Roman" w:eastAsia="Times New Roman" w:hAnsi="Times New Roman" w:cs="Times New Roman"/>
          <w:color w:val="000000"/>
          <w:sz w:val="28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DF5E22">
        <w:rPr>
          <w:rFonts w:ascii="Times New Roman" w:eastAsia="Times New Roman" w:hAnsi="Times New Roman" w:cs="Times New Roman"/>
          <w:color w:val="000000"/>
          <w:sz w:val="28"/>
        </w:rPr>
        <w:t>трансформеру</w:t>
      </w:r>
      <w:proofErr w:type="spellEnd"/>
      <w:r w:rsidRPr="00DF5E22">
        <w:rPr>
          <w:rFonts w:ascii="Times New Roman" w:eastAsia="Times New Roman" w:hAnsi="Times New Roman" w:cs="Times New Roman"/>
          <w:color w:val="000000"/>
          <w:sz w:val="28"/>
        </w:rPr>
        <w:t>, игрушке "Денди", взмывающему ввысь самолёту, ревущей машине.</w:t>
      </w:r>
    </w:p>
    <w:p w:rsidR="0056688F" w:rsidRPr="00DF5E22" w:rsidRDefault="0056688F" w:rsidP="0056688F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</w:rPr>
      </w:pPr>
      <w:r w:rsidRPr="00DF5E22">
        <w:rPr>
          <w:rFonts w:ascii="Times New Roman" w:eastAsia="Times New Roman" w:hAnsi="Times New Roman" w:cs="Times New Roman"/>
          <w:color w:val="000000"/>
          <w:sz w:val="28"/>
        </w:rPr>
        <w:t xml:space="preserve">В "подружки" маленькие мальчики и девочки скорее выберут </w:t>
      </w:r>
      <w:proofErr w:type="spellStart"/>
      <w:r w:rsidRPr="00DF5E22">
        <w:rPr>
          <w:rFonts w:ascii="Times New Roman" w:eastAsia="Times New Roman" w:hAnsi="Times New Roman" w:cs="Times New Roman"/>
          <w:color w:val="000000"/>
          <w:sz w:val="28"/>
        </w:rPr>
        <w:t>Барби</w:t>
      </w:r>
      <w:proofErr w:type="spellEnd"/>
      <w:r w:rsidRPr="00DF5E22">
        <w:rPr>
          <w:rFonts w:ascii="Times New Roman" w:eastAsia="Times New Roman" w:hAnsi="Times New Roman" w:cs="Times New Roman"/>
          <w:color w:val="000000"/>
          <w:sz w:val="28"/>
        </w:rPr>
        <w:t>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56688F" w:rsidRPr="00DF5E22" w:rsidRDefault="0056688F" w:rsidP="0056688F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</w:rPr>
      </w:pPr>
      <w:r w:rsidRPr="00DF5E22">
        <w:rPr>
          <w:rFonts w:ascii="Times New Roman" w:eastAsia="Times New Roman" w:hAnsi="Times New Roman" w:cs="Times New Roman"/>
          <w:color w:val="000000"/>
          <w:sz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56688F" w:rsidRPr="00DF5E22" w:rsidRDefault="0056688F" w:rsidP="0056688F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</w:rPr>
      </w:pPr>
      <w:r w:rsidRPr="00DF5E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Игрушки из реальной жизни.</w:t>
      </w:r>
    </w:p>
    <w:p w:rsidR="0056688F" w:rsidRPr="00DF5E22" w:rsidRDefault="0056688F" w:rsidP="0056688F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</w:rPr>
      </w:pPr>
      <w:proofErr w:type="gramStart"/>
      <w:r w:rsidRPr="00DF5E22">
        <w:rPr>
          <w:rFonts w:ascii="Times New Roman" w:eastAsia="Times New Roman" w:hAnsi="Times New Roman" w:cs="Times New Roman"/>
          <w:color w:val="000000"/>
          <w:sz w:val="28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56688F" w:rsidRPr="00DF5E22" w:rsidRDefault="0056688F" w:rsidP="0056688F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</w:rPr>
      </w:pPr>
      <w:r w:rsidRPr="00DF5E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Игрушки, помогающие "выплеснуть" агрессию.</w:t>
      </w:r>
      <w:r w:rsidRPr="00DF5E22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DF5E22">
        <w:rPr>
          <w:rFonts w:ascii="Times New Roman" w:eastAsia="Times New Roman" w:hAnsi="Times New Roman" w:cs="Times New Roman"/>
          <w:color w:val="000000"/>
          <w:sz w:val="28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56688F" w:rsidRPr="00DF5E22" w:rsidRDefault="0056688F" w:rsidP="0056688F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</w:rPr>
      </w:pPr>
      <w:r w:rsidRPr="00DF5E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Игрушки для развития творческой фантазии и самовыражения</w:t>
      </w:r>
      <w:r w:rsidRPr="00DF5E22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gramStart"/>
      <w:r w:rsidRPr="00DF5E22">
        <w:rPr>
          <w:rFonts w:ascii="Times New Roman" w:eastAsia="Times New Roman" w:hAnsi="Times New Roman" w:cs="Times New Roman"/>
          <w:color w:val="000000"/>
          <w:sz w:val="28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56688F" w:rsidRPr="00DF5E22" w:rsidRDefault="0056688F" w:rsidP="0056688F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</w:rPr>
      </w:pPr>
      <w:r w:rsidRPr="00DF5E22">
        <w:rPr>
          <w:rFonts w:ascii="Times New Roman" w:eastAsia="Times New Roman" w:hAnsi="Times New Roman" w:cs="Times New Roman"/>
          <w:color w:val="000000"/>
          <w:sz w:val="28"/>
        </w:rPr>
        <w:t>При покупке игрушек пользуйтесь простым правилом: игрушки следует выбирать, а не собирать!</w:t>
      </w:r>
    </w:p>
    <w:p w:rsidR="0056688F" w:rsidRPr="00DF5E22" w:rsidRDefault="0056688F" w:rsidP="0056688F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</w:rPr>
      </w:pPr>
      <w:r w:rsidRPr="00DF5E22">
        <w:rPr>
          <w:rFonts w:ascii="Times New Roman" w:eastAsia="Times New Roman" w:hAnsi="Times New Roman" w:cs="Times New Roman"/>
          <w:color w:val="000000"/>
          <w:sz w:val="28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56688F" w:rsidRPr="00DF5E22" w:rsidRDefault="0056688F" w:rsidP="0056688F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</w:rPr>
      </w:pPr>
      <w:r w:rsidRPr="00DF5E22">
        <w:rPr>
          <w:rFonts w:ascii="Times New Roman" w:eastAsia="Times New Roman" w:hAnsi="Times New Roman" w:cs="Times New Roman"/>
          <w:color w:val="000000"/>
          <w:sz w:val="28"/>
        </w:rPr>
        <w:t xml:space="preserve">Игрушки для самых </w:t>
      </w:r>
      <w:proofErr w:type="gramStart"/>
      <w:r w:rsidRPr="00DF5E22">
        <w:rPr>
          <w:rFonts w:ascii="Times New Roman" w:eastAsia="Times New Roman" w:hAnsi="Times New Roman" w:cs="Times New Roman"/>
          <w:color w:val="000000"/>
          <w:sz w:val="28"/>
        </w:rPr>
        <w:t>маленьких</w:t>
      </w:r>
      <w:proofErr w:type="gramEnd"/>
      <w:r w:rsidRPr="00DF5E22">
        <w:rPr>
          <w:rFonts w:ascii="Times New Roman" w:eastAsia="Times New Roman" w:hAnsi="Times New Roman" w:cs="Times New Roman"/>
          <w:color w:val="000000"/>
          <w:sz w:val="28"/>
        </w:rPr>
        <w:t xml:space="preserve">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56688F" w:rsidRPr="00DF5E22" w:rsidRDefault="0056688F" w:rsidP="0056688F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</w:rPr>
      </w:pPr>
      <w:r w:rsidRPr="00DF5E2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годовалого малыша</w:t>
      </w:r>
      <w:r w:rsidRPr="00DF5E22">
        <w:rPr>
          <w:rFonts w:ascii="Times New Roman" w:eastAsia="Times New Roman" w:hAnsi="Times New Roman" w:cs="Times New Roman"/>
          <w:color w:val="000000"/>
          <w:sz w:val="28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56688F" w:rsidRPr="00DF5E22" w:rsidRDefault="0056688F" w:rsidP="0056688F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</w:rPr>
      </w:pPr>
      <w:r w:rsidRPr="00DF5E2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2-летних детей</w:t>
      </w:r>
      <w:r w:rsidRPr="00DF5E22">
        <w:rPr>
          <w:rFonts w:ascii="Times New Roman" w:eastAsia="Times New Roman" w:hAnsi="Times New Roman" w:cs="Times New Roman"/>
          <w:color w:val="000000"/>
          <w:sz w:val="28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56688F" w:rsidRDefault="0056688F" w:rsidP="005668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DF5E22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К трём годам</w:t>
      </w:r>
      <w:r w:rsidRPr="00DF5E22">
        <w:rPr>
          <w:rFonts w:ascii="Times New Roman" w:eastAsia="Times New Roman" w:hAnsi="Times New Roman" w:cs="Times New Roman"/>
          <w:color w:val="000000"/>
          <w:sz w:val="28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DF5E22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DF5E22">
        <w:rPr>
          <w:rFonts w:ascii="Times New Roman" w:eastAsia="Times New Roman" w:hAnsi="Times New Roman" w:cs="Times New Roman"/>
          <w:color w:val="000000"/>
          <w:sz w:val="28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DF5E22">
        <w:rPr>
          <w:rFonts w:ascii="Times New Roman" w:eastAsia="Times New Roman" w:hAnsi="Times New Roman" w:cs="Times New Roman"/>
          <w:color w:val="000000"/>
          <w:sz w:val="28"/>
        </w:rPr>
        <w:t>Дети играют в "дочки-матери", "в папу и маму", в "магазин", в "доктора", "детский сад" и т.п.</w:t>
      </w:r>
      <w:proofErr w:type="gramEnd"/>
      <w:r w:rsidRPr="00DF5E22">
        <w:rPr>
          <w:rFonts w:ascii="Times New Roman" w:eastAsia="Times New Roman" w:hAnsi="Times New Roman" w:cs="Times New Roman"/>
          <w:color w:val="000000"/>
          <w:sz w:val="28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DF5E22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DF5E22">
        <w:rPr>
          <w:rFonts w:ascii="Times New Roman" w:eastAsia="Times New Roman" w:hAnsi="Times New Roman" w:cs="Times New Roman"/>
          <w:color w:val="000000"/>
          <w:sz w:val="28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EB1047" w:rsidRDefault="00EB1047"/>
    <w:sectPr w:rsidR="00EB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688F"/>
    <w:rsid w:val="0056688F"/>
    <w:rsid w:val="00EB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66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6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1">
    <w:name w:val="c11"/>
    <w:basedOn w:val="a"/>
    <w:rsid w:val="0056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6688F"/>
  </w:style>
  <w:style w:type="paragraph" w:styleId="a3">
    <w:name w:val="Balloon Text"/>
    <w:basedOn w:val="a"/>
    <w:link w:val="a4"/>
    <w:uiPriority w:val="99"/>
    <w:semiHidden/>
    <w:unhideWhenUsed/>
    <w:rsid w:val="005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5009</Characters>
  <Application>Microsoft Office Word</Application>
  <DocSecurity>0</DocSecurity>
  <Lines>41</Lines>
  <Paragraphs>11</Paragraphs>
  <ScaleCrop>false</ScaleCrop>
  <Company>Microsoft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2023-02-12T12:16:00Z</dcterms:created>
  <dcterms:modified xsi:type="dcterms:W3CDTF">2023-02-12T12:16:00Z</dcterms:modified>
</cp:coreProperties>
</file>