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7C" w:rsidRPr="00FF4D1A" w:rsidRDefault="005B0A7C" w:rsidP="005B0A7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1394460</wp:posOffset>
            </wp:positionH>
            <wp:positionV relativeFrom="margin">
              <wp:align>top</wp:align>
            </wp:positionV>
            <wp:extent cx="2500630" cy="1658620"/>
            <wp:effectExtent l="19050" t="0" r="0" b="0"/>
            <wp:wrapSquare wrapText="bothSides"/>
            <wp:docPr id="9" name="Рисунок 75" descr="C:\Users\Максим Шавель\Desktop\sbornik_konsultatsiy_dlya_roditeley_detey_rannego_vozrasta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Максим Шавель\Desktop\sbornik_konsultatsiy_dlya_roditeley_detey_rannego_vozrasta.docx_image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" w:tblpY="442"/>
        <w:tblW w:w="13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5B0A7C" w:rsidRPr="0019582E" w:rsidTr="00B87D4B">
        <w:tc>
          <w:tcPr>
            <w:tcW w:w="13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A7C" w:rsidRPr="00576A78" w:rsidRDefault="005B0A7C" w:rsidP="00B87D4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5B0A7C" w:rsidRDefault="005B0A7C" w:rsidP="005B0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A7C" w:rsidRDefault="005B0A7C" w:rsidP="005B0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A7C" w:rsidRDefault="005B0A7C" w:rsidP="005B0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A7C" w:rsidRDefault="005B0A7C" w:rsidP="005B0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A7C" w:rsidRDefault="005B0A7C" w:rsidP="005B0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A7C" w:rsidRDefault="005B0A7C" w:rsidP="005B0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A7C" w:rsidRDefault="005B0A7C" w:rsidP="005B0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B0A7C" w:rsidRDefault="005B0A7C" w:rsidP="005B0A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B0A7C" w:rsidRDefault="005B0A7C" w:rsidP="005B0A7C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Консультация на тему:</w:t>
      </w:r>
    </w:p>
    <w:p w:rsidR="005B0A7C" w:rsidRDefault="005B0A7C" w:rsidP="005B0A7C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«Методы и приемы в обучении детей раннего возраста»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Воспитание детей от 2-х месяцев до 7 лет, педагогическая преемственность в работе с группами раннего и дошкольного возраста приобретает все большую актуальность.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Маленький ребенок развивается в активной деятельности, приобретает способности действовать. Педагогическое воздействие на формирование у детей той или иной деятельности - один из основных принципов "Программы воспитания в детском саду" осуществляется педагогическое воздействие на занятиях через методы и приемы.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000000"/>
          <w:sz w:val="28"/>
          <w:szCs w:val="28"/>
          <w:u w:val="single"/>
        </w:rPr>
        <w:t>Метод</w:t>
      </w:r>
      <w:r>
        <w:rPr>
          <w:rStyle w:val="c1"/>
          <w:rFonts w:eastAsiaTheme="majorEastAsia"/>
          <w:color w:val="000000"/>
          <w:sz w:val="28"/>
          <w:szCs w:val="28"/>
        </w:rPr>
        <w:t> - способ воздействия или способ передачи знаний.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000000"/>
          <w:sz w:val="28"/>
          <w:szCs w:val="28"/>
          <w:u w:val="single"/>
        </w:rPr>
        <w:t>Прием</w:t>
      </w:r>
      <w:r>
        <w:rPr>
          <w:rStyle w:val="c1"/>
          <w:rFonts w:eastAsiaTheme="majorEastAsia"/>
          <w:color w:val="000000"/>
          <w:sz w:val="28"/>
          <w:szCs w:val="28"/>
        </w:rPr>
        <w:t> - варианты применения данного метода.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Методы и приемы подразделяются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на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игровые, словесные, наглядные и практические. Рассмотрим их в отдельности.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1. Игровые методы и приемы в обучении детей: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-дидактические игры,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-подвижные игры,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-игры-забавы, инсценировки.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Приемы: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а) Внесение игрушек,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б) Создание игровых ситуаций (сегодня мы будем птичками)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в) Обыгрывание игрушек, предметов (например, чтение стихотворения "Уронили Мишку на пол", дидактическая игра "Скажи, что звучит")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г)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Сюрпризность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эмоциональность (показ "Птичка и собачка" - воспитатель показывает пищалку, вызывает желание прислушиваться "Кто это поет, поищите".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Прилетает птичка, кружится над детьми, садится на руки, чирикает.)</w:t>
      </w:r>
      <w:proofErr w:type="gramEnd"/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д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) Внезапность появления, исчезновение игрушки.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е) Изменение местонахождения игрушек (зайчик на столе, под шкафом, над шкафом).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ж) Показ предметов в разных действиях (спит, ходит, кушает).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з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) Интригующие обстановки.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2. Словесные методы и приемы: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1) Чтение и рассказывание стихов,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потешек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, сказок.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2) Разговор, беседа.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3) Рассматривание картинки, инсценировки.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Приемы: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-Показ с называнием игрушек, предметов. Кукла Маша идет, идет, бах - упала, упала. Маша, ой-ой, плачет.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-Просьба произнести, сказать слово (это платье).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-Перекличка до 1,5 лет ("скажи-повтори").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-Подсказывание нужного слова.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-Объяснение назначения предмета (посуда - это из чего мы едим и пьем).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-Многократное повторение нового слова в сочетании со знакомым (у кошки котята, у курицы цыплята).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-Вопросы.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Договаривание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слова в конце фразы ("Котята пьют (молоко)", "Катя, ешь суп (с хлебом)").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-Повторение слова за воспитателем.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-Пояснение.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-Напоминание.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-Использование художественного слова (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потешки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, песенки, стихи, шутки).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3. Практические методы: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1) Упражнения (оказание помощи).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2) Совместные действия воспитателя и ребенка.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3) Выполнение поручений.</w:t>
      </w:r>
    </w:p>
    <w:p w:rsidR="005B0A7C" w:rsidRDefault="005B0A7C" w:rsidP="005B0A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4. Наглядные методы и приемы: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1) Показ предметов, игрушек.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2) Наблюдение явлений природы, труда взрослых.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3) Рассматривание живых объектов.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4) Показ образца.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5) Использование кукольного театра, теневого, настольного,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фланелеграфа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6) Диафильмы.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Приемы: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-Непосредственное восприятие предмета, игрушки.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-Показ с называнием (это кролик).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-Пояснение к тому, что видят дети (это Катя пришла; Катя идет гулять; иди, Катя, иди; ой, побежала Катя и убежала).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-Просьба-предложение (Андрюша, давай, покорми птичку).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-Многократное повторение слова.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-Активное действие детей.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-Приближение объекта к детям.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-Задание детям (иди, Вася, покорми кролика).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-Вопросы (простые для детей до 1,5 лет, с 2-3 лет сложные).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-Художественное слово.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-Включение предметов в деятельность детей ("Вот я кладу кубик, на него еще кубик, еще кубик, получилась башенка").</w:t>
      </w:r>
    </w:p>
    <w:p w:rsidR="005B0A7C" w:rsidRDefault="005B0A7C" w:rsidP="005B0A7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-Выполнение игровых действий.</w:t>
      </w:r>
    </w:p>
    <w:p w:rsidR="0016547A" w:rsidRDefault="0016547A"/>
    <w:sectPr w:rsidR="0016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A7C"/>
    <w:rsid w:val="0016547A"/>
    <w:rsid w:val="005B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B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B0A7C"/>
  </w:style>
  <w:style w:type="character" w:customStyle="1" w:styleId="c1">
    <w:name w:val="c1"/>
    <w:basedOn w:val="a0"/>
    <w:rsid w:val="005B0A7C"/>
  </w:style>
  <w:style w:type="paragraph" w:customStyle="1" w:styleId="c2">
    <w:name w:val="c2"/>
    <w:basedOn w:val="a"/>
    <w:rsid w:val="005B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B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5B0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>Microsoft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2023-02-12T12:25:00Z</dcterms:created>
  <dcterms:modified xsi:type="dcterms:W3CDTF">2023-02-12T12:25:00Z</dcterms:modified>
</cp:coreProperties>
</file>