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7E" w:rsidRPr="001B207E" w:rsidRDefault="001B207E" w:rsidP="001B207E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1B207E">
        <w:rPr>
          <w:sz w:val="28"/>
          <w:szCs w:val="28"/>
        </w:rPr>
        <w:t>В ДОУ нет электронных образовательных ресурсов, самостоятельный доступ к которым обеспечивается обучающимся.</w:t>
      </w:r>
    </w:p>
    <w:p w:rsidR="001B207E" w:rsidRDefault="001B207E" w:rsidP="001B207E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1B207E">
        <w:rPr>
          <w:sz w:val="28"/>
          <w:szCs w:val="28"/>
        </w:rPr>
        <w:t>Для организации детской деятельности педагоги используют следующие электронные образовательные ресурсы:</w:t>
      </w:r>
    </w:p>
    <w:p w:rsidR="001B207E" w:rsidRPr="001B207E" w:rsidRDefault="001B207E" w:rsidP="001B207E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ОД с учётом ФГТ - Дошкольный образовательный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www.kaluga-sad.ru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для детского сада. Консультации для воспитателей. 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www.moi-detsad.ru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Maaam.ru – социальная сеть дошкольного образования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www.glazschool.ru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портал «Солнышко». Для детей, родителей, педагогов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www.solnet.ee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ПОДШИВКА ЗА ВСЕ ГОДЫ - Журнал "Дошкольное образование"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dob.1september.ru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"Дошкольное воспитание" - Образовательный портал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ucheba.com/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ДОУ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2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www.twirpx.com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ФГТ. Тематическое планирование ФЭМП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3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nsportal.ru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в детском саду "Особенности и проблемы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4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nsportal.ru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в детском саду (ДОУ)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5" w:tgtFrame="_blank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doshvozrast.ru/rabrod/rabrod.htm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 в детском саду (ДОУ). Занятия в детском саду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6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doshvozrast.ru/konspekt/konspekt.htm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старшего воспитателя дошкольного учреждения 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7" w:tgtFrame="_blank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vospitatel.resobr.ru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сайтТвиди - cайт для девочек и мальчиков, детский чат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8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www.tvidi.ru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Детский сайт «Ребзики» - волшебные раскраски, детские пазлы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9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rebzi.ru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сайты. Визуальный Детский поисковик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0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agakids.ru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Каталог детских сайтов 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1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www.kid.ru/deti/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развлекательно-развивающий сайт Кошки-Мышки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2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koshki-mishki.ru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детских сайтов | Детская медицина | Детские писатели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3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www.detskiy-mir.net/catalog/1/</w:t>
        </w:r>
      </w:hyperlink>
    </w:p>
    <w:p w:rsidR="00D16800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Социально-педагогический портал Дошкольники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4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doshcolniki.ru</w:t>
        </w:r>
      </w:hyperlink>
    </w:p>
    <w:p w:rsidR="001B207E" w:rsidRPr="001B207E" w:rsidRDefault="00D16800" w:rsidP="001B207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пособие для занятий в детском саду</w:t>
      </w:r>
      <w:r w:rsidRPr="001B20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5" w:history="1">
        <w:r w:rsidRPr="001B2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www.detsadd.narod.ru/index_9.html</w:t>
        </w:r>
      </w:hyperlink>
    </w:p>
    <w:p w:rsidR="001B207E" w:rsidRPr="001B207E" w:rsidRDefault="004E305F" w:rsidP="001B207E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hyperlink w:tgtFrame="_blank" w:history="1">
        <w:r w:rsidR="001B207E" w:rsidRPr="001B207E">
          <w:rPr>
            <w:rStyle w:val="a3"/>
            <w:rFonts w:ascii="Times New Roman" w:hAnsi="Times New Roman" w:cs="Times New Roman"/>
            <w:sz w:val="28"/>
            <w:szCs w:val="28"/>
          </w:rPr>
          <w:t>Министерство Образования и Науки РФ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26" w:tgtFrame="_blank" w:history="1">
        <w:r w:rsidR="001B207E" w:rsidRPr="001B207E">
          <w:rPr>
            <w:rStyle w:val="a3"/>
            <w:sz w:val="28"/>
            <w:szCs w:val="28"/>
          </w:rPr>
          <w:t>РОСОБРНАДЗОР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27" w:tgtFrame="_blank" w:history="1">
        <w:r w:rsidR="001B207E" w:rsidRPr="001B207E">
          <w:rPr>
            <w:rStyle w:val="a3"/>
            <w:sz w:val="28"/>
            <w:szCs w:val="28"/>
          </w:rPr>
          <w:t>Нижегородский институт развития образования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28" w:tgtFrame="_blank" w:history="1">
        <w:r w:rsidR="001B207E" w:rsidRPr="001B207E">
          <w:rPr>
            <w:rStyle w:val="a3"/>
            <w:sz w:val="28"/>
            <w:szCs w:val="28"/>
          </w:rPr>
          <w:t>Центр мониторинга качества образования Нижегородской области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29" w:tgtFrame="_blank" w:history="1">
        <w:r w:rsidR="001B207E" w:rsidRPr="001B207E">
          <w:rPr>
            <w:rStyle w:val="a3"/>
            <w:sz w:val="28"/>
            <w:szCs w:val="28"/>
          </w:rPr>
          <w:t>Управление по контролю и надзору в сфере образования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30" w:tgtFrame="_blank" w:history="1">
        <w:r w:rsidR="001B207E" w:rsidRPr="001B207E">
          <w:rPr>
            <w:rStyle w:val="a3"/>
            <w:sz w:val="28"/>
            <w:szCs w:val="28"/>
          </w:rPr>
          <w:t>Федеральный портал "Российское образование"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31" w:tgtFrame="_blank" w:history="1">
        <w:r w:rsidR="001B207E" w:rsidRPr="001B207E">
          <w:rPr>
            <w:rStyle w:val="a3"/>
            <w:sz w:val="28"/>
            <w:szCs w:val="28"/>
          </w:rPr>
          <w:t>Единая коллекция цифровых образовательных ресурсов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32" w:tgtFrame="_blank" w:history="1">
        <w:r w:rsidR="001B207E" w:rsidRPr="001B207E">
          <w:rPr>
            <w:rStyle w:val="a3"/>
            <w:sz w:val="28"/>
            <w:szCs w:val="28"/>
          </w:rPr>
          <w:t>Информсистема "Единое окно доступа к образовательным ресурсам"</w:t>
        </w:r>
      </w:hyperlink>
    </w:p>
    <w:p w:rsidR="001B207E" w:rsidRPr="001B207E" w:rsidRDefault="004E305F" w:rsidP="001B207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hyperlink r:id="rId33" w:tgtFrame="_blank" w:history="1">
        <w:r w:rsidR="001B207E" w:rsidRPr="001B207E">
          <w:rPr>
            <w:rStyle w:val="a3"/>
            <w:sz w:val="28"/>
            <w:szCs w:val="28"/>
          </w:rPr>
          <w:t>Федеральный центр информационно-образовательных ресурсов</w:t>
        </w:r>
      </w:hyperlink>
    </w:p>
    <w:p w:rsidR="001E626D" w:rsidRDefault="001E626D" w:rsidP="001E626D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1B207E" w:rsidRPr="004E305F" w:rsidRDefault="004E305F" w:rsidP="004E305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0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МБДОУ "Детский сад № 98 "Ладушки" имеется доступ к сети Интернет через провайдер ПАО "Ростелеком", скорость доступа от 32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4E30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Кбит/с до 8 Мбит /с.</w:t>
      </w:r>
    </w:p>
    <w:p w:rsidR="006161C6" w:rsidRDefault="004E305F"/>
    <w:sectPr w:rsidR="006161C6" w:rsidSect="001B20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C69"/>
    <w:multiLevelType w:val="multilevel"/>
    <w:tmpl w:val="398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DA"/>
    <w:rsid w:val="001B207E"/>
    <w:rsid w:val="001E626D"/>
    <w:rsid w:val="004E305F"/>
    <w:rsid w:val="006B3CAD"/>
    <w:rsid w:val="00D16800"/>
    <w:rsid w:val="00EB1886"/>
    <w:rsid w:val="00EC06DA"/>
    <w:rsid w:val="00F7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8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2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8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school.ru" TargetMode="External"/><Relationship Id="rId13" Type="http://schemas.openxmlformats.org/officeDocument/2006/relationships/hyperlink" Target="http://mdou62nn.ru/nsportal.ru/detskii/realizatsiya-fgt-tematicheskoe-planirovanie-femp" TargetMode="External"/><Relationship Id="rId18" Type="http://schemas.openxmlformats.org/officeDocument/2006/relationships/hyperlink" Target="http://www.tvidi.ru" TargetMode="External"/><Relationship Id="rId26" Type="http://schemas.openxmlformats.org/officeDocument/2006/relationships/hyperlink" Target="http://obrnadzor.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dou62nn.ru/www.kid.ru/det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oi-detsad.ru/konsultac-14.html" TargetMode="External"/><Relationship Id="rId12" Type="http://schemas.openxmlformats.org/officeDocument/2006/relationships/hyperlink" Target="http://mdou62nn.ru/www.twirpx.com/files/pedagogics/periodic/vdou/" TargetMode="External"/><Relationship Id="rId17" Type="http://schemas.openxmlformats.org/officeDocument/2006/relationships/hyperlink" Target="http://mdou62nn.ru/vospitatel.resobr.ru" TargetMode="External"/><Relationship Id="rId25" Type="http://schemas.openxmlformats.org/officeDocument/2006/relationships/hyperlink" Target="http://www.detsadd.narod.ru/index_9.html" TargetMode="External"/><Relationship Id="rId33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dou62nn.ru/doshvozrast.ru/konspekt/konspekt.htm" TargetMode="External"/><Relationship Id="rId20" Type="http://schemas.openxmlformats.org/officeDocument/2006/relationships/hyperlink" Target="http://agakids.ru" TargetMode="External"/><Relationship Id="rId29" Type="http://schemas.openxmlformats.org/officeDocument/2006/relationships/hyperlink" Target="http://www.obrnadzor.gov.r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aluga-sad.ru/Default.aspx?id=1322" TargetMode="External"/><Relationship Id="rId11" Type="http://schemas.openxmlformats.org/officeDocument/2006/relationships/hyperlink" Target="http://mdou62nn.ru/ucheba.com/met_rus/podpiska_doshvosp.htm" TargetMode="External"/><Relationship Id="rId24" Type="http://schemas.openxmlformats.org/officeDocument/2006/relationships/hyperlink" Target="http://doshcolniki.ru" TargetMode="External"/><Relationship Id="rId32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dou62nn.ru/doshvozrast.ru/rabrod/rabrod.htm" TargetMode="External"/><Relationship Id="rId23" Type="http://schemas.openxmlformats.org/officeDocument/2006/relationships/hyperlink" Target="http://www.detskiy-mir.net/catalog/1/" TargetMode="External"/><Relationship Id="rId28" Type="http://schemas.openxmlformats.org/officeDocument/2006/relationships/hyperlink" Target="http://www.clmo.nnov.ru/" TargetMode="External"/><Relationship Id="rId10" Type="http://schemas.openxmlformats.org/officeDocument/2006/relationships/hyperlink" Target="http://dob.1september.ru/dobarchive.php" TargetMode="External"/><Relationship Id="rId19" Type="http://schemas.openxmlformats.org/officeDocument/2006/relationships/hyperlink" Target="http://rebzi.ru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net.ee" TargetMode="External"/><Relationship Id="rId14" Type="http://schemas.openxmlformats.org/officeDocument/2006/relationships/hyperlink" Target="http://mdou62nn.ru/nsportal.ru" TargetMode="External"/><Relationship Id="rId22" Type="http://schemas.openxmlformats.org/officeDocument/2006/relationships/hyperlink" Target="http://koshki-mishki.ru" TargetMode="External"/><Relationship Id="rId27" Type="http://schemas.openxmlformats.org/officeDocument/2006/relationships/hyperlink" Target="http://www.niro.nnov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№ 98</cp:lastModifiedBy>
  <cp:revision>6</cp:revision>
  <dcterms:created xsi:type="dcterms:W3CDTF">2016-09-02T05:03:00Z</dcterms:created>
  <dcterms:modified xsi:type="dcterms:W3CDTF">2017-04-03T10:11:00Z</dcterms:modified>
</cp:coreProperties>
</file>