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49F" w:rsidRDefault="002C649F" w:rsidP="002C649F">
      <w:pPr>
        <w:spacing w:after="0"/>
        <w:jc w:val="center"/>
        <w:rPr>
          <w:b/>
        </w:rPr>
      </w:pPr>
      <w:r>
        <w:rPr>
          <w:b/>
        </w:rPr>
        <w:t xml:space="preserve">ПАМЯТКА ПРОКУРАТУРЫ </w:t>
      </w:r>
      <w:proofErr w:type="spellStart"/>
      <w:r>
        <w:rPr>
          <w:b/>
        </w:rPr>
        <w:t>г.Н.НОВГОРОДА</w:t>
      </w:r>
      <w:proofErr w:type="spellEnd"/>
    </w:p>
    <w:p w:rsidR="002C649F" w:rsidRDefault="002C649F" w:rsidP="002C649F">
      <w:pPr>
        <w:spacing w:after="0"/>
        <w:ind w:firstLine="709"/>
        <w:jc w:val="center"/>
        <w:rPr>
          <w:b/>
        </w:rPr>
      </w:pPr>
    </w:p>
    <w:p w:rsidR="00C54516" w:rsidRPr="002C649F" w:rsidRDefault="00C54516" w:rsidP="002C649F">
      <w:pPr>
        <w:spacing w:after="0"/>
        <w:ind w:firstLine="709"/>
        <w:jc w:val="center"/>
        <w:rPr>
          <w:b/>
        </w:rPr>
      </w:pPr>
      <w:r w:rsidRPr="002C649F">
        <w:rPr>
          <w:b/>
        </w:rPr>
        <w:t>Что такое конфликт интересов?</w:t>
      </w:r>
    </w:p>
    <w:p w:rsidR="00C54516" w:rsidRDefault="00C54516" w:rsidP="00C54516">
      <w:pPr>
        <w:spacing w:after="0"/>
        <w:ind w:firstLine="709"/>
        <w:jc w:val="both"/>
      </w:pPr>
      <w:r>
        <w:t xml:space="preserve"> </w:t>
      </w:r>
    </w:p>
    <w:p w:rsidR="00C54516" w:rsidRDefault="00C54516" w:rsidP="00C54516">
      <w:pPr>
        <w:spacing w:after="0"/>
        <w:ind w:firstLine="709"/>
        <w:jc w:val="both"/>
      </w:pPr>
      <w:r>
        <w:t>В соответствии со статьей 10 Федерального закона «О противодействии коррупции»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54516" w:rsidRDefault="00C54516" w:rsidP="00C54516">
      <w:pPr>
        <w:spacing w:after="0"/>
        <w:ind w:firstLine="709"/>
        <w:jc w:val="both"/>
      </w:pPr>
    </w:p>
    <w:p w:rsidR="00C54516" w:rsidRDefault="00C54516" w:rsidP="00C54516">
      <w:pPr>
        <w:spacing w:after="0"/>
        <w:ind w:firstLine="709"/>
        <w:jc w:val="both"/>
      </w:pPr>
      <w: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служащий, и (или) лица, состоящие с ним в близком родстве или свойстве, связаны имущественными, корпоративными или иными близкими отношениями.</w:t>
      </w:r>
    </w:p>
    <w:p w:rsidR="00C54516" w:rsidRDefault="00C54516" w:rsidP="00C54516">
      <w:pPr>
        <w:spacing w:after="0"/>
        <w:ind w:firstLine="709"/>
        <w:jc w:val="both"/>
      </w:pPr>
    </w:p>
    <w:p w:rsidR="00C54516" w:rsidRDefault="00C54516" w:rsidP="00C54516">
      <w:pPr>
        <w:spacing w:after="0"/>
        <w:ind w:firstLine="709"/>
        <w:jc w:val="both"/>
      </w:pPr>
      <w:r>
        <w:t xml:space="preserve">На практике в основе любого коррупционного правонарушения находится конфликт интересов лиц, занимающих публичные должности и </w:t>
      </w:r>
      <w:proofErr w:type="gramStart"/>
      <w:r>
        <w:t>обладающих</w:t>
      </w:r>
      <w:proofErr w:type="gramEnd"/>
      <w:r>
        <w:t xml:space="preserve"> в связи с этим соответствующим влиянием, которое может быть использовано ими в личных интересах, в том числе вопреки интересам государства. Основой правового регулирования конфликта интересов в любой сфере правоотношений является установление обязанности принимать меры по недопущению возможности возникновения конфликта интересов.</w:t>
      </w:r>
    </w:p>
    <w:p w:rsidR="00C54516" w:rsidRDefault="00C54516" w:rsidP="00C54516">
      <w:pPr>
        <w:spacing w:after="0"/>
        <w:ind w:firstLine="709"/>
        <w:jc w:val="both"/>
      </w:pPr>
    </w:p>
    <w:p w:rsidR="00C54516" w:rsidRDefault="00C54516" w:rsidP="00C54516">
      <w:pPr>
        <w:spacing w:after="0"/>
        <w:ind w:firstLine="709"/>
        <w:jc w:val="both"/>
      </w:pPr>
      <w:r>
        <w:t>В соответствии со ст. 11 Федерального закона «О противодействии коррупции» государственные (муниципальные) служащие обязаны принимать меры по недопущению любой возможности возникновения конфликта интересов, а также данные лица имеют обязанность уведомить в порядке, определенном работодателем, о возникшем конфликте интересов или о возможности его возникновения, как только им станет об этом известно.</w:t>
      </w:r>
    </w:p>
    <w:p w:rsidR="00C54516" w:rsidRDefault="00C54516" w:rsidP="00C54516">
      <w:pPr>
        <w:spacing w:after="0"/>
        <w:ind w:firstLine="709"/>
        <w:jc w:val="both"/>
      </w:pPr>
    </w:p>
    <w:p w:rsidR="00C54516" w:rsidRDefault="00C54516" w:rsidP="00C54516">
      <w:pPr>
        <w:spacing w:after="0"/>
        <w:ind w:firstLine="709"/>
        <w:jc w:val="both"/>
      </w:pPr>
      <w:r>
        <w:t>В свою очередь работодатель, если ему стало известно о возникновении у должностного лица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12C76" w:rsidRDefault="00C54516" w:rsidP="00C54516">
      <w:pPr>
        <w:spacing w:after="0"/>
        <w:ind w:firstLine="709"/>
        <w:jc w:val="both"/>
      </w:pPr>
      <w:r>
        <w:t>Непринятие лицом, являющимся стороной конфликта интересов, мер по его предотвращению или урегулированию, является правонарушением, влекущим увольнение указанного лица в соответствии с законодательством Российской Федерации</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6"/>
    <w:rsid w:val="00083420"/>
    <w:rsid w:val="002C649F"/>
    <w:rsid w:val="0031606C"/>
    <w:rsid w:val="006C0B77"/>
    <w:rsid w:val="008242FF"/>
    <w:rsid w:val="00870751"/>
    <w:rsid w:val="00922C48"/>
    <w:rsid w:val="00B915B7"/>
    <w:rsid w:val="00C5451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A8"/>
  <w15:chartTrackingRefBased/>
  <w15:docId w15:val="{46EA0361-80EE-4A85-A00F-B67663FE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Долинина Анна Александровна</dc:creator>
  <cp:keywords/>
  <dc:description/>
  <cp:lastModifiedBy>Агашин Игорь Сергеевич</cp:lastModifiedBy>
  <cp:revision>4</cp:revision>
  <dcterms:created xsi:type="dcterms:W3CDTF">2023-12-19T15:06:00Z</dcterms:created>
  <dcterms:modified xsi:type="dcterms:W3CDTF">2023-12-20T08:46:00Z</dcterms:modified>
</cp:coreProperties>
</file>