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AB" w:rsidRDefault="009E08AB" w:rsidP="009E08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</w:pPr>
      <w:r>
        <w:rPr>
          <w:b/>
          <w:bCs/>
          <w:color w:val="000000"/>
          <w:shd w:val="clear" w:color="auto" w:fill="DDD5B3"/>
        </w:rPr>
        <w:t>О применяемых федеральных государственных образовательных стандартах</w:t>
      </w:r>
    </w:p>
    <w:p w:rsidR="009E08AB" w:rsidRPr="009E08AB" w:rsidRDefault="009E08AB" w:rsidP="009E08A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5" w:tgtFrame="_blank" w:history="1">
        <w:r w:rsidRPr="009E08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дошкольного образования № 1155 от 17 октября 2013 г.</w:t>
        </w:r>
      </w:hyperlink>
    </w:p>
    <w:p w:rsidR="009E08AB" w:rsidRPr="009E08AB" w:rsidRDefault="009E08AB" w:rsidP="009E08A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6" w:tgtFrame="_blank" w:history="1">
        <w:r w:rsidRPr="009E08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Приказ № 1155 от 17 октября 2013 года «Об утверждении Федерального государственного образовательного стандарта дошкольного образования»</w:t>
        </w:r>
      </w:hyperlink>
    </w:p>
    <w:p w:rsidR="009E08AB" w:rsidRPr="009E08AB" w:rsidRDefault="009E08AB" w:rsidP="009E08AB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7" w:tgtFrame="_blank" w:history="1">
        <w:r w:rsidRPr="009E08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Комментарий к Федеральному государственному образовательному стандарту дошкольного образования</w:t>
        </w:r>
      </w:hyperlink>
    </w:p>
    <w:p w:rsidR="009E08AB" w:rsidRDefault="009E08AB" w:rsidP="009E08AB">
      <w:pPr>
        <w:shd w:val="clear" w:color="auto" w:fill="FFFFFF" w:themeFill="background1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F3CD9" w:rsidRPr="009E08AB" w:rsidRDefault="006F3CD9" w:rsidP="009E08AB">
      <w:pPr>
        <w:shd w:val="clear" w:color="auto" w:fill="FFFFFF" w:themeFill="background1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О стандарте дошкольного образования</w:t>
      </w:r>
      <w:r w:rsidRPr="009E08AB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br/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такое Федеральный государственный стандарт дошкольного образования (ФГОС </w:t>
      </w:r>
      <w:bookmarkStart w:id="0" w:name="_GoBack"/>
      <w:bookmarkEnd w:id="0"/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ДО)? 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совокупность обязательных требований к структуре Программы и ее объему, условиям реализации и результатам освоения Программы.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ФГОС ДО: </w:t>
      </w:r>
    </w:p>
    <w:p w:rsidR="009E08AB" w:rsidRPr="009E08AB" w:rsidRDefault="009E08AB" w:rsidP="009E08A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9E08AB" w:rsidRPr="009E08AB" w:rsidRDefault="009E08AB" w:rsidP="009E08A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</w:p>
    <w:p w:rsidR="009E08AB" w:rsidRPr="009E08AB" w:rsidRDefault="009E08AB" w:rsidP="009E08A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единства образовательного пространства РФ относительно уровня дошкольного образования. Именно стандарт как нормативный правовой документ призван обеспечить достижение каждому ребенку независимо от национальных, территориальных, имущественных и других различий возможность достижения необходимого и достаточного уровня развития для последующего успешного обучения на следующем уровне системы непрерывного образования России.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ФГОС ДО: </w:t>
      </w:r>
    </w:p>
    <w:p w:rsidR="009E08AB" w:rsidRPr="009E08AB" w:rsidRDefault="009E08AB" w:rsidP="009E08A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разнообразия детства;</w:t>
      </w:r>
    </w:p>
    <w:p w:rsidR="009E08AB" w:rsidRPr="009E08AB" w:rsidRDefault="009E08AB" w:rsidP="009E08A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уникальности и </w:t>
      </w:r>
      <w:proofErr w:type="spellStart"/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детства как важного этапа в общем развитии человека;</w:t>
      </w:r>
    </w:p>
    <w:p w:rsidR="009E08AB" w:rsidRPr="009E08AB" w:rsidRDefault="009E08AB" w:rsidP="009E08A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полноценного проживания ребенком всех этапов дошкольного детства, амплификации (обогащения) детского развития;</w:t>
      </w:r>
    </w:p>
    <w:p w:rsidR="009E08AB" w:rsidRPr="009E08AB" w:rsidRDefault="009E08AB" w:rsidP="009E08AB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благоприятной социальной ситуации развития каждого ребенка в соответствии с его возрастными и индивидуальными особенностями и склонностями.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ФГОС ДО учитываются</w:t>
      </w: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08AB" w:rsidRPr="009E08AB" w:rsidRDefault="009E08AB" w:rsidP="009E08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—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9E08AB" w:rsidRPr="009E08AB" w:rsidRDefault="009E08AB" w:rsidP="009E08AB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освоения ребёнком Программы на разных этапах её реализации.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 ДО направлен на достижение следующих целей:</w:t>
      </w:r>
    </w:p>
    <w:p w:rsidR="009E08AB" w:rsidRPr="009E08AB" w:rsidRDefault="009E08AB" w:rsidP="009E08A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социального статуса дошкольного образования;</w:t>
      </w:r>
    </w:p>
    <w:p w:rsidR="009E08AB" w:rsidRPr="009E08AB" w:rsidRDefault="009E08AB" w:rsidP="009E08A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9E08AB" w:rsidRPr="009E08AB" w:rsidRDefault="009E08AB" w:rsidP="009E08A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9E08AB" w:rsidRPr="009E08AB" w:rsidRDefault="009E08AB" w:rsidP="009E08AB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Отличительная особенность Стандарта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в 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 —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9E08AB" w:rsidRPr="009E08AB" w:rsidRDefault="009E08AB" w:rsidP="009E08AB">
      <w:pPr>
        <w:shd w:val="clear" w:color="auto" w:fill="FFFFFF" w:themeFill="background1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родителей</w:t>
      </w:r>
    </w:p>
    <w:p w:rsidR="009E08AB" w:rsidRPr="009E08AB" w:rsidRDefault="009E08AB" w:rsidP="009E08AB">
      <w:pPr>
        <w:shd w:val="clear" w:color="auto" w:fill="FFFFFF" w:themeFill="background1"/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E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 «родители обязаны обеспечить получение детьми общего образования».</w:t>
      </w:r>
    </w:p>
    <w:p w:rsidR="009E08AB" w:rsidRPr="009E08AB" w:rsidRDefault="009E08AB" w:rsidP="009E08AB">
      <w:pPr>
        <w:shd w:val="clear" w:color="auto" w:fill="FFFFFF" w:themeFill="background1"/>
        <w:spacing w:after="0" w:line="240" w:lineRule="auto"/>
        <w:ind w:left="3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574EF" w:rsidRDefault="008574EF" w:rsidP="009E08AB">
      <w:pPr>
        <w:shd w:val="clear" w:color="auto" w:fill="FFFFFF" w:themeFill="background1"/>
      </w:pPr>
    </w:p>
    <w:sectPr w:rsidR="0085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5F55"/>
    <w:multiLevelType w:val="multilevel"/>
    <w:tmpl w:val="3088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56FD9"/>
    <w:multiLevelType w:val="multilevel"/>
    <w:tmpl w:val="3724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8C248E"/>
    <w:multiLevelType w:val="multilevel"/>
    <w:tmpl w:val="0BC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443C4F"/>
    <w:multiLevelType w:val="multilevel"/>
    <w:tmpl w:val="AF6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D02EF3"/>
    <w:multiLevelType w:val="multilevel"/>
    <w:tmpl w:val="C586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864CEA"/>
    <w:multiLevelType w:val="multilevel"/>
    <w:tmpl w:val="CD7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A2"/>
    <w:rsid w:val="006F3CD9"/>
    <w:rsid w:val="008574EF"/>
    <w:rsid w:val="009E08AB"/>
    <w:rsid w:val="00D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F1F6"/>
  <w15:chartTrackingRefBased/>
  <w15:docId w15:val="{2C1C898E-A213-4124-B0CB-C004BE31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8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3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metod.ru/metodicheskoe-prostranstvo/doshkolnoe-obrazovanie/fgos/kommentarii-k-fgos-doshkolnogo-obrazovaniya-minobrnauki-rossii-ot-28-fevralya-2014-god-08-2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0412244/" TargetMode="External"/><Relationship Id="rId5" Type="http://schemas.openxmlformats.org/officeDocument/2006/relationships/hyperlink" Target="https://www.garant.ru/products/ipo/prime/doc/7041224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2023-03-30T10:19:00Z</cp:lastPrinted>
  <dcterms:created xsi:type="dcterms:W3CDTF">2023-03-30T10:04:00Z</dcterms:created>
  <dcterms:modified xsi:type="dcterms:W3CDTF">2023-03-30T10:20:00Z</dcterms:modified>
</cp:coreProperties>
</file>