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62" w:rsidRPr="00835C7A" w:rsidRDefault="00872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заместителя</w:t>
      </w:r>
      <w:r w:rsidR="00326215">
        <w:rPr>
          <w:rFonts w:ascii="Times New Roman" w:hAnsi="Times New Roman" w:cs="Times New Roman"/>
          <w:sz w:val="28"/>
          <w:szCs w:val="28"/>
        </w:rPr>
        <w:t xml:space="preserve"> заведующего МКДОУ «Детский сад «Буратино» является вакантной.</w:t>
      </w:r>
    </w:p>
    <w:sectPr w:rsidR="00C21862" w:rsidRPr="00835C7A" w:rsidSect="00B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C7A"/>
    <w:rsid w:val="00326215"/>
    <w:rsid w:val="00557BA1"/>
    <w:rsid w:val="00826CA0"/>
    <w:rsid w:val="00835C7A"/>
    <w:rsid w:val="00866F7B"/>
    <w:rsid w:val="008726AC"/>
    <w:rsid w:val="00B7748C"/>
    <w:rsid w:val="00C2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50AA-C774-4D6E-A9C0-E12FF2C4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2021-04-28T00:44:00Z</dcterms:created>
  <dcterms:modified xsi:type="dcterms:W3CDTF">2021-04-28T00:44:00Z</dcterms:modified>
</cp:coreProperties>
</file>