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B9" w:rsidRDefault="00B219B9" w:rsidP="00B219B9">
      <w:pPr>
        <w:pStyle w:val="Default"/>
      </w:pPr>
    </w:p>
    <w:p w:rsidR="00B219B9" w:rsidRDefault="00B219B9" w:rsidP="00B219B9">
      <w:pPr>
        <w:pStyle w:val="Default"/>
      </w:pPr>
    </w:p>
    <w:p w:rsidR="00E03BE7" w:rsidRDefault="00E03BE7" w:rsidP="00E03B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26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  дошкольное об</w:t>
      </w:r>
      <w:r w:rsidRPr="003D326E"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</w:p>
    <w:p w:rsidR="00E03BE7" w:rsidRPr="003D326E" w:rsidRDefault="00E03BE7" w:rsidP="00E03B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B219B9" w:rsidRDefault="00B219B9" w:rsidP="00B219B9">
      <w:pPr>
        <w:pStyle w:val="Default"/>
      </w:pPr>
    </w:p>
    <w:p w:rsidR="00B219B9" w:rsidRDefault="00B219B9" w:rsidP="00B219B9">
      <w:pPr>
        <w:pStyle w:val="Default"/>
      </w:pPr>
    </w:p>
    <w:p w:rsidR="00B219B9" w:rsidRDefault="00B219B9" w:rsidP="00B219B9">
      <w:pPr>
        <w:pStyle w:val="Default"/>
      </w:pPr>
    </w:p>
    <w:p w:rsidR="00B219B9" w:rsidRDefault="00B219B9" w:rsidP="00B219B9">
      <w:pPr>
        <w:pStyle w:val="Default"/>
      </w:pPr>
    </w:p>
    <w:p w:rsidR="00E03BE7" w:rsidRDefault="00E03BE7" w:rsidP="00B219B9">
      <w:pPr>
        <w:pStyle w:val="Default"/>
      </w:pPr>
    </w:p>
    <w:p w:rsidR="00B219B9" w:rsidRDefault="00B219B9" w:rsidP="00B219B9">
      <w:pPr>
        <w:pStyle w:val="Default"/>
      </w:pPr>
    </w:p>
    <w:p w:rsidR="00B219B9" w:rsidRDefault="00B219B9" w:rsidP="00B219B9">
      <w:pPr>
        <w:pStyle w:val="Default"/>
      </w:pPr>
    </w:p>
    <w:p w:rsidR="00B219B9" w:rsidRDefault="00B219B9" w:rsidP="00B219B9">
      <w:pPr>
        <w:pStyle w:val="Default"/>
      </w:pPr>
    </w:p>
    <w:p w:rsidR="00B219B9" w:rsidRDefault="00B219B9" w:rsidP="00B219B9">
      <w:pPr>
        <w:pStyle w:val="Default"/>
      </w:pPr>
    </w:p>
    <w:p w:rsidR="00B219B9" w:rsidRDefault="00B219B9" w:rsidP="00B219B9">
      <w:pPr>
        <w:pStyle w:val="Default"/>
      </w:pPr>
    </w:p>
    <w:p w:rsidR="00B219B9" w:rsidRDefault="00B219B9" w:rsidP="00B219B9">
      <w:pPr>
        <w:pStyle w:val="Default"/>
      </w:pPr>
    </w:p>
    <w:p w:rsidR="00B219B9" w:rsidRPr="00E03BE7" w:rsidRDefault="00B219B9" w:rsidP="00B219B9">
      <w:pPr>
        <w:pStyle w:val="Default"/>
        <w:jc w:val="center"/>
        <w:rPr>
          <w:b/>
          <w:bCs/>
          <w:sz w:val="36"/>
          <w:szCs w:val="36"/>
        </w:rPr>
      </w:pPr>
      <w:r w:rsidRPr="00E03BE7">
        <w:rPr>
          <w:b/>
          <w:bCs/>
          <w:sz w:val="36"/>
          <w:szCs w:val="36"/>
        </w:rPr>
        <w:t>Консультация для педагогов</w:t>
      </w:r>
    </w:p>
    <w:p w:rsidR="00E03BE7" w:rsidRPr="00E03BE7" w:rsidRDefault="00E03BE7" w:rsidP="00B219B9">
      <w:pPr>
        <w:pStyle w:val="Default"/>
        <w:jc w:val="center"/>
        <w:rPr>
          <w:sz w:val="36"/>
          <w:szCs w:val="36"/>
        </w:rPr>
      </w:pPr>
    </w:p>
    <w:p w:rsidR="005F7865" w:rsidRPr="00A653B9" w:rsidRDefault="00B219B9" w:rsidP="00B219B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53B9">
        <w:rPr>
          <w:rFonts w:ascii="Times New Roman" w:hAnsi="Times New Roman" w:cs="Times New Roman"/>
          <w:b/>
          <w:sz w:val="36"/>
          <w:szCs w:val="36"/>
        </w:rPr>
        <w:t>«Театрализованные игры как средство активизации речевой деятельности детей – логопатов»</w:t>
      </w:r>
    </w:p>
    <w:p w:rsidR="00B219B9" w:rsidRDefault="00B219B9" w:rsidP="00B219B9">
      <w:pPr>
        <w:jc w:val="center"/>
        <w:rPr>
          <w:sz w:val="28"/>
          <w:szCs w:val="28"/>
        </w:rPr>
      </w:pPr>
    </w:p>
    <w:p w:rsidR="00B219B9" w:rsidRDefault="00B219B9" w:rsidP="00B219B9">
      <w:pPr>
        <w:jc w:val="center"/>
        <w:rPr>
          <w:sz w:val="28"/>
          <w:szCs w:val="28"/>
        </w:rPr>
      </w:pPr>
    </w:p>
    <w:p w:rsidR="00B219B9" w:rsidRDefault="00B219B9" w:rsidP="00B219B9">
      <w:pPr>
        <w:jc w:val="center"/>
        <w:rPr>
          <w:sz w:val="28"/>
          <w:szCs w:val="28"/>
        </w:rPr>
      </w:pPr>
    </w:p>
    <w:p w:rsidR="00B219B9" w:rsidRDefault="00B219B9" w:rsidP="00B219B9">
      <w:pPr>
        <w:jc w:val="center"/>
        <w:rPr>
          <w:sz w:val="28"/>
          <w:szCs w:val="28"/>
        </w:rPr>
      </w:pPr>
    </w:p>
    <w:p w:rsidR="00E03BE7" w:rsidRDefault="00E03BE7" w:rsidP="00B219B9">
      <w:pPr>
        <w:jc w:val="center"/>
        <w:rPr>
          <w:sz w:val="28"/>
          <w:szCs w:val="28"/>
        </w:rPr>
      </w:pPr>
    </w:p>
    <w:p w:rsidR="00E03BE7" w:rsidRDefault="00E03BE7" w:rsidP="00B219B9">
      <w:pPr>
        <w:jc w:val="center"/>
        <w:rPr>
          <w:sz w:val="28"/>
          <w:szCs w:val="28"/>
        </w:rPr>
      </w:pPr>
    </w:p>
    <w:p w:rsidR="00E03BE7" w:rsidRDefault="00E03BE7" w:rsidP="00E03BE7">
      <w:pPr>
        <w:rPr>
          <w:sz w:val="28"/>
          <w:szCs w:val="28"/>
        </w:rPr>
      </w:pPr>
    </w:p>
    <w:p w:rsidR="00E03BE7" w:rsidRDefault="00E03BE7" w:rsidP="00B219B9">
      <w:pPr>
        <w:jc w:val="center"/>
        <w:rPr>
          <w:sz w:val="28"/>
          <w:szCs w:val="28"/>
        </w:rPr>
      </w:pPr>
    </w:p>
    <w:p w:rsidR="00E03BE7" w:rsidRPr="00A653B9" w:rsidRDefault="00E03BE7" w:rsidP="00E03BE7">
      <w:pPr>
        <w:jc w:val="right"/>
        <w:rPr>
          <w:rFonts w:ascii="Times New Roman" w:hAnsi="Times New Roman" w:cs="Times New Roman"/>
          <w:sz w:val="28"/>
          <w:szCs w:val="28"/>
        </w:rPr>
      </w:pPr>
      <w:r w:rsidRPr="00A653B9">
        <w:rPr>
          <w:rFonts w:ascii="Times New Roman" w:hAnsi="Times New Roman" w:cs="Times New Roman"/>
          <w:sz w:val="28"/>
          <w:szCs w:val="28"/>
        </w:rPr>
        <w:t xml:space="preserve">Подготовила: учитель-логопед </w:t>
      </w:r>
      <w:proofErr w:type="spellStart"/>
      <w:r w:rsidRPr="00A653B9">
        <w:rPr>
          <w:rFonts w:ascii="Times New Roman" w:hAnsi="Times New Roman" w:cs="Times New Roman"/>
          <w:sz w:val="28"/>
          <w:szCs w:val="28"/>
        </w:rPr>
        <w:t>Холзинева</w:t>
      </w:r>
      <w:proofErr w:type="spellEnd"/>
      <w:r w:rsidRPr="00A653B9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B219B9" w:rsidRDefault="00B219B9" w:rsidP="00B219B9">
      <w:pPr>
        <w:jc w:val="center"/>
        <w:rPr>
          <w:sz w:val="28"/>
          <w:szCs w:val="28"/>
        </w:rPr>
      </w:pPr>
    </w:p>
    <w:p w:rsidR="00B219B9" w:rsidRDefault="00B219B9" w:rsidP="00B219B9">
      <w:pPr>
        <w:jc w:val="center"/>
        <w:rPr>
          <w:sz w:val="28"/>
          <w:szCs w:val="28"/>
        </w:rPr>
      </w:pPr>
    </w:p>
    <w:p w:rsidR="00B219B9" w:rsidRDefault="00B219B9" w:rsidP="00B219B9">
      <w:pPr>
        <w:jc w:val="center"/>
        <w:rPr>
          <w:sz w:val="28"/>
          <w:szCs w:val="28"/>
        </w:rPr>
      </w:pPr>
    </w:p>
    <w:p w:rsidR="00B219B9" w:rsidRDefault="00B219B9" w:rsidP="00E03BE7">
      <w:pPr>
        <w:rPr>
          <w:sz w:val="28"/>
          <w:szCs w:val="28"/>
        </w:rPr>
      </w:pPr>
    </w:p>
    <w:p w:rsidR="00E03BE7" w:rsidRDefault="00E03BE7" w:rsidP="00E03BE7">
      <w:pPr>
        <w:rPr>
          <w:sz w:val="28"/>
          <w:szCs w:val="28"/>
        </w:rPr>
      </w:pPr>
    </w:p>
    <w:p w:rsidR="00E03BE7" w:rsidRDefault="00E03BE7" w:rsidP="00E03BE7">
      <w:pPr>
        <w:rPr>
          <w:sz w:val="28"/>
          <w:szCs w:val="28"/>
        </w:rPr>
      </w:pPr>
    </w:p>
    <w:p w:rsidR="00B219B9" w:rsidRDefault="00B219B9" w:rsidP="00B219B9">
      <w:pPr>
        <w:jc w:val="center"/>
        <w:rPr>
          <w:sz w:val="28"/>
          <w:szCs w:val="28"/>
        </w:rPr>
      </w:pPr>
    </w:p>
    <w:p w:rsidR="00B219B9" w:rsidRPr="00A653B9" w:rsidRDefault="00B219B9" w:rsidP="00B219B9">
      <w:pPr>
        <w:pStyle w:val="Default"/>
        <w:jc w:val="right"/>
        <w:rPr>
          <w:sz w:val="28"/>
          <w:szCs w:val="28"/>
        </w:rPr>
      </w:pPr>
      <w:r w:rsidRPr="00A653B9">
        <w:rPr>
          <w:sz w:val="28"/>
          <w:szCs w:val="28"/>
        </w:rPr>
        <w:t xml:space="preserve">…Чтобы научиться говорить, надо говорить </w:t>
      </w:r>
    </w:p>
    <w:p w:rsidR="00B219B9" w:rsidRPr="00A653B9" w:rsidRDefault="00B219B9" w:rsidP="00B219B9">
      <w:pPr>
        <w:pStyle w:val="Default"/>
        <w:jc w:val="right"/>
        <w:rPr>
          <w:sz w:val="28"/>
          <w:szCs w:val="28"/>
        </w:rPr>
      </w:pPr>
      <w:r w:rsidRPr="00A653B9">
        <w:rPr>
          <w:sz w:val="28"/>
          <w:szCs w:val="28"/>
        </w:rPr>
        <w:t xml:space="preserve">М. Р. Львов </w:t>
      </w:r>
    </w:p>
    <w:p w:rsidR="00B219B9" w:rsidRPr="00A653B9" w:rsidRDefault="00B219B9" w:rsidP="00B219B9">
      <w:pPr>
        <w:pStyle w:val="Default"/>
        <w:spacing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Развитие связной речи и формирование навыков общения – одна из главных задач детского сада. Связная речь представляет собой развёрнутое, законченное, композиционно и грамматически оформленное, смысловое и эмоциональное высказывание, состоящее из ряда логически связанных предложений. Развитие связной речи требует применения вспомогательных средств, облегчающих и направляющих процесс становления у логопата развёрнутого смыслового высказывания. Одним из таких средств являются театрализованные игры. </w:t>
      </w:r>
    </w:p>
    <w:p w:rsidR="00B219B9" w:rsidRPr="00A653B9" w:rsidRDefault="00B219B9" w:rsidP="00B219B9">
      <w:pPr>
        <w:rPr>
          <w:rFonts w:ascii="Times New Roman" w:hAnsi="Times New Roman" w:cs="Times New Roman"/>
          <w:sz w:val="28"/>
          <w:szCs w:val="28"/>
        </w:rPr>
      </w:pPr>
      <w:r w:rsidRPr="00A653B9">
        <w:rPr>
          <w:rFonts w:ascii="Times New Roman" w:hAnsi="Times New Roman" w:cs="Times New Roman"/>
          <w:sz w:val="28"/>
          <w:szCs w:val="28"/>
        </w:rPr>
        <w:t xml:space="preserve">Театрализованные игры являются одним из важных элементов работы с детьми, с нарушениями речи. Они способствуют творческому развитию личности ребёнка, навыков общения, формированию его вкуса, интеллекта, речи, действенно – практической деятельности и социальной адаптации детей. Проведение театрализованных игр позволяет решать не только учебно-воспитательные, но и коррекционные задачи. Чтобы ребёнок своевременно и качественно овладевал устной речью, необходимо, чтобы он пользовался ею как можно чаще, вступая в контакт со сверстниками и взрослыми, т. е. обладал определённой речевой активностью. Методы и приёмы с элементами театра, стимулирующие речевую   активность детей-логопатов, повышают эффективность коррекционно-развивающего процесса. Во время игры ребенок чувствует себя более раскованно, свободно и естественно. Исполняемая роль ставит его перед необходимостью ясно, чётко и понятно изъясняться. В процессе работы над выразительностью реплик персонажей, собственных высказываний незаметно активизируется словарь ребёнка, совершенствуется его звуковая культура речи. У него улучшается диалогическая речь её грамматический строй, интонационный строй. Дети, умеющие играть, могут перевоплощаться, импровизировать, легче переносят стрессы, им проще вставать на точку зрения другого человека, понимать окружающих, сопереживать им. В свою очередь, названные качества, если их развивать, позволяют устанавливать бесконфликтные, эмоционально благоприятные взаимоотношения с окружающими людьми, позволяют решать поставленные  задачи. Между игрой и речью существует двусторонняя связь: с одной стороны речь ребёнка развивается и активизируется в игре, с другой — сама игра совершенствуется под влиянием обогащения речи. </w:t>
      </w:r>
    </w:p>
    <w:p w:rsidR="00B219B9" w:rsidRPr="00A653B9" w:rsidRDefault="00B219B9" w:rsidP="00B219B9">
      <w:pPr>
        <w:pStyle w:val="Default"/>
        <w:spacing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С помощью театрализованных средств педагог может корригировать различные аспекты речевой деятельности, а именно: </w:t>
      </w:r>
    </w:p>
    <w:p w:rsidR="00B219B9" w:rsidRPr="00A653B9" w:rsidRDefault="00B219B9" w:rsidP="00B219B9">
      <w:pPr>
        <w:pStyle w:val="Default"/>
        <w:spacing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- развивать фонематическое восприятие,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- совершенствовать слоговую структуру слова, </w:t>
      </w:r>
    </w:p>
    <w:p w:rsidR="00A653B9" w:rsidRDefault="00A653B9" w:rsidP="00B219B9">
      <w:pPr>
        <w:pStyle w:val="Default"/>
        <w:spacing w:line="276" w:lineRule="auto"/>
        <w:rPr>
          <w:sz w:val="28"/>
          <w:szCs w:val="28"/>
        </w:rPr>
      </w:pPr>
    </w:p>
    <w:p w:rsidR="00A653B9" w:rsidRPr="00A653B9" w:rsidRDefault="00A653B9" w:rsidP="00B219B9">
      <w:pPr>
        <w:pStyle w:val="Default"/>
        <w:spacing w:line="276" w:lineRule="auto"/>
        <w:rPr>
          <w:sz w:val="28"/>
          <w:szCs w:val="28"/>
        </w:rPr>
      </w:pPr>
    </w:p>
    <w:p w:rsidR="00A653B9" w:rsidRPr="00A653B9" w:rsidRDefault="00B219B9" w:rsidP="00B219B9">
      <w:pPr>
        <w:pStyle w:val="Default"/>
        <w:spacing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- автоматизировать вызванные звуки, </w:t>
      </w:r>
    </w:p>
    <w:p w:rsidR="00A653B9" w:rsidRDefault="00B219B9" w:rsidP="00B219B9">
      <w:pPr>
        <w:pStyle w:val="Default"/>
        <w:spacing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>-пополнять, уточнять и активизировать словарный запас,</w:t>
      </w:r>
    </w:p>
    <w:p w:rsidR="00B219B9" w:rsidRPr="00A653B9" w:rsidRDefault="00B219B9" w:rsidP="00B219B9">
      <w:pPr>
        <w:pStyle w:val="Default"/>
        <w:spacing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- совершенствовать связные высказывания. </w:t>
      </w:r>
    </w:p>
    <w:p w:rsidR="00B219B9" w:rsidRPr="00A653B9" w:rsidRDefault="00B219B9" w:rsidP="00B219B9">
      <w:pPr>
        <w:pStyle w:val="Default"/>
        <w:spacing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Основным моментом театрализованной игры является выполнение роли. В процессе игры ребенок создает образ действием, словом, что дает ему возможность активно развивать речевую деятельность. Если слово сочетается с восприятием зримых образов, с музыкой, воздействие игры на ребёнка возрастает многократно, и тем эффективнее решаются воспитательные, образовательные и коррекционные задачи. </w:t>
      </w:r>
    </w:p>
    <w:p w:rsidR="00B219B9" w:rsidRPr="00A653B9" w:rsidRDefault="00B219B9" w:rsidP="00B219B9">
      <w:pPr>
        <w:pStyle w:val="Default"/>
        <w:spacing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Речь, во всём её многообразии, является необходимым компонентом общения, в процессе которого она, собственно, и формируется. </w:t>
      </w:r>
      <w:proofErr w:type="gramStart"/>
      <w:r w:rsidRPr="00A653B9">
        <w:rPr>
          <w:sz w:val="28"/>
          <w:szCs w:val="28"/>
        </w:rPr>
        <w:t>Основными недостатками, мешающими обучению детей с ОВЗ являются</w:t>
      </w:r>
      <w:proofErr w:type="gramEnd"/>
      <w:r w:rsidRPr="00A653B9">
        <w:rPr>
          <w:sz w:val="28"/>
          <w:szCs w:val="28"/>
        </w:rPr>
        <w:t xml:space="preserve"> – плохая восприимчивость ко всему новому и недостаточная познавательная активность. Таким детям тяжело целенаправленно заучивать и припоминать что-либо. Поэтому любая их деятельность должна быть эмоционально окрашена, вызывать у них живой интерес. Итак, целью использования театрализованной деятельности на логопедических занятиях, или в процессе индивидуальной работая воспитателя с детьми по заданию учителя-логопеда, является создание оптимальных условий для коррекции речевых нарушений и повышения мотивации на устранении собственных речевых дефектов. Можно выделить несколько задач, которые успешно решаются в ходе работы: </w:t>
      </w:r>
    </w:p>
    <w:p w:rsidR="00B219B9" w:rsidRPr="00A653B9" w:rsidRDefault="00B219B9" w:rsidP="00B219B9">
      <w:pPr>
        <w:pStyle w:val="Default"/>
        <w:spacing w:after="196"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1. Пополнение и активизация словаря (за счёт слов, обозначающих названия предметов, действий, признаков). </w:t>
      </w:r>
    </w:p>
    <w:p w:rsidR="00B219B9" w:rsidRPr="00A653B9" w:rsidRDefault="00B219B9" w:rsidP="00B219B9">
      <w:pPr>
        <w:pStyle w:val="Default"/>
        <w:spacing w:after="196"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2. Закрепление навыка использования прямой и косвенной речи. </w:t>
      </w:r>
    </w:p>
    <w:p w:rsidR="00B219B9" w:rsidRPr="00A653B9" w:rsidRDefault="00B219B9" w:rsidP="00B219B9">
      <w:pPr>
        <w:pStyle w:val="Default"/>
        <w:spacing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3. Совершенствование монологической и диалогической речи. </w:t>
      </w:r>
    </w:p>
    <w:p w:rsidR="00B219B9" w:rsidRPr="00A653B9" w:rsidRDefault="00B219B9" w:rsidP="00B219B9">
      <w:pPr>
        <w:pStyle w:val="Default"/>
        <w:spacing w:line="276" w:lineRule="auto"/>
        <w:rPr>
          <w:sz w:val="28"/>
          <w:szCs w:val="28"/>
        </w:rPr>
      </w:pPr>
    </w:p>
    <w:p w:rsidR="00B219B9" w:rsidRPr="00A653B9" w:rsidRDefault="00B219B9" w:rsidP="00B219B9">
      <w:pPr>
        <w:pStyle w:val="Default"/>
        <w:spacing w:after="196"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4. Отработка дикции, автоматизации поставленных звуков. </w:t>
      </w:r>
    </w:p>
    <w:p w:rsidR="00B219B9" w:rsidRPr="00A653B9" w:rsidRDefault="00B219B9" w:rsidP="00B219B9">
      <w:pPr>
        <w:pStyle w:val="Default"/>
        <w:spacing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5. Воспитание культуры речевого общения, умение согласованно действовать в коллективе. </w:t>
      </w:r>
    </w:p>
    <w:p w:rsidR="00B219B9" w:rsidRPr="00A653B9" w:rsidRDefault="00B219B9" w:rsidP="00B219B9">
      <w:pPr>
        <w:pStyle w:val="Default"/>
        <w:spacing w:line="276" w:lineRule="auto"/>
        <w:rPr>
          <w:sz w:val="28"/>
          <w:szCs w:val="28"/>
        </w:rPr>
      </w:pPr>
    </w:p>
    <w:p w:rsidR="00B219B9" w:rsidRPr="00A653B9" w:rsidRDefault="00B219B9" w:rsidP="00B219B9">
      <w:pPr>
        <w:pStyle w:val="Default"/>
        <w:spacing w:line="276" w:lineRule="auto"/>
        <w:jc w:val="both"/>
        <w:rPr>
          <w:sz w:val="28"/>
          <w:szCs w:val="28"/>
        </w:rPr>
      </w:pPr>
      <w:r w:rsidRPr="00A653B9">
        <w:rPr>
          <w:sz w:val="28"/>
          <w:szCs w:val="28"/>
        </w:rPr>
        <w:t xml:space="preserve">Целесообразно использовать театрализованные игры в процессе следующей работы по коррекции детей- логопатов: </w:t>
      </w:r>
    </w:p>
    <w:p w:rsidR="00B219B9" w:rsidRPr="00A653B9" w:rsidRDefault="00B219B9" w:rsidP="00B219B9">
      <w:pPr>
        <w:pStyle w:val="Default"/>
        <w:spacing w:line="276" w:lineRule="auto"/>
        <w:jc w:val="both"/>
        <w:rPr>
          <w:sz w:val="28"/>
          <w:szCs w:val="28"/>
        </w:rPr>
      </w:pPr>
      <w:proofErr w:type="gramStart"/>
      <w:r w:rsidRPr="00A653B9">
        <w:rPr>
          <w:sz w:val="28"/>
          <w:szCs w:val="28"/>
        </w:rPr>
        <w:t xml:space="preserve">- Артикуляционная гимнастика (например: упражнение «Заборчик» - заменяем на «Как волк скалит клыки» или упражнение «Блинчик» - на «Как дышит собака, высунув широкий язык», и т.п.). </w:t>
      </w:r>
      <w:proofErr w:type="gramEnd"/>
    </w:p>
    <w:p w:rsidR="00B219B9" w:rsidRDefault="00B219B9" w:rsidP="00B219B9">
      <w:pPr>
        <w:pStyle w:val="Default"/>
        <w:spacing w:line="276" w:lineRule="auto"/>
        <w:jc w:val="both"/>
        <w:rPr>
          <w:sz w:val="28"/>
          <w:szCs w:val="28"/>
        </w:rPr>
      </w:pPr>
      <w:r w:rsidRPr="00A653B9">
        <w:rPr>
          <w:sz w:val="28"/>
          <w:szCs w:val="28"/>
        </w:rPr>
        <w:t xml:space="preserve">- Пальчиковый </w:t>
      </w:r>
      <w:proofErr w:type="spellStart"/>
      <w:r w:rsidRPr="00A653B9">
        <w:rPr>
          <w:sz w:val="28"/>
          <w:szCs w:val="28"/>
        </w:rPr>
        <w:t>игротренинг</w:t>
      </w:r>
      <w:proofErr w:type="spellEnd"/>
      <w:r w:rsidRPr="00A653B9">
        <w:rPr>
          <w:sz w:val="28"/>
          <w:szCs w:val="28"/>
        </w:rPr>
        <w:t>, для развития моторики рук, сопровождаем проговариванием («Пальчик, пальчик, где ты был</w:t>
      </w:r>
      <w:proofErr w:type="gramStart"/>
      <w:r w:rsidRPr="00A653B9">
        <w:rPr>
          <w:sz w:val="28"/>
          <w:szCs w:val="28"/>
        </w:rPr>
        <w:t xml:space="preserve">?...). </w:t>
      </w:r>
      <w:proofErr w:type="gramEnd"/>
    </w:p>
    <w:p w:rsidR="00A653B9" w:rsidRDefault="00A653B9" w:rsidP="00B219B9">
      <w:pPr>
        <w:pStyle w:val="Default"/>
        <w:spacing w:line="276" w:lineRule="auto"/>
        <w:jc w:val="both"/>
        <w:rPr>
          <w:sz w:val="28"/>
          <w:szCs w:val="28"/>
        </w:rPr>
      </w:pPr>
    </w:p>
    <w:p w:rsidR="00A653B9" w:rsidRPr="00A653B9" w:rsidRDefault="00A653B9" w:rsidP="00B219B9">
      <w:pPr>
        <w:pStyle w:val="Default"/>
        <w:spacing w:line="276" w:lineRule="auto"/>
        <w:jc w:val="both"/>
        <w:rPr>
          <w:sz w:val="28"/>
          <w:szCs w:val="28"/>
        </w:rPr>
      </w:pPr>
    </w:p>
    <w:p w:rsidR="00A653B9" w:rsidRPr="00A653B9" w:rsidRDefault="00B219B9" w:rsidP="00B219B9">
      <w:pPr>
        <w:pStyle w:val="Default"/>
        <w:spacing w:line="276" w:lineRule="auto"/>
        <w:jc w:val="both"/>
        <w:rPr>
          <w:sz w:val="28"/>
          <w:szCs w:val="28"/>
        </w:rPr>
      </w:pPr>
      <w:r w:rsidRPr="00A653B9">
        <w:rPr>
          <w:sz w:val="28"/>
          <w:szCs w:val="28"/>
        </w:rPr>
        <w:t xml:space="preserve">- Игры – </w:t>
      </w:r>
      <w:proofErr w:type="spellStart"/>
      <w:r w:rsidRPr="00A653B9">
        <w:rPr>
          <w:sz w:val="28"/>
          <w:szCs w:val="28"/>
        </w:rPr>
        <w:t>превращалки</w:t>
      </w:r>
      <w:proofErr w:type="spellEnd"/>
      <w:r w:rsidRPr="00A653B9">
        <w:rPr>
          <w:sz w:val="28"/>
          <w:szCs w:val="28"/>
        </w:rPr>
        <w:t xml:space="preserve"> (« У» - пароход гудит; «А» - Аня плачет). </w:t>
      </w:r>
      <w:bookmarkStart w:id="0" w:name="_GoBack"/>
      <w:bookmarkEnd w:id="0"/>
    </w:p>
    <w:p w:rsidR="00B219B9" w:rsidRPr="00A653B9" w:rsidRDefault="00B219B9" w:rsidP="00B219B9">
      <w:pPr>
        <w:pStyle w:val="Default"/>
        <w:spacing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- Развитие правильного дыхания (упражнение «Поём песенку ветерка» и </w:t>
      </w:r>
      <w:proofErr w:type="spellStart"/>
      <w:proofErr w:type="gramStart"/>
      <w:r w:rsidRPr="00A653B9">
        <w:rPr>
          <w:sz w:val="28"/>
          <w:szCs w:val="28"/>
        </w:rPr>
        <w:t>др</w:t>
      </w:r>
      <w:proofErr w:type="spellEnd"/>
      <w:proofErr w:type="gramEnd"/>
      <w:r w:rsidRPr="00A653B9">
        <w:rPr>
          <w:sz w:val="28"/>
          <w:szCs w:val="28"/>
        </w:rPr>
        <w:t xml:space="preserve">). </w:t>
      </w:r>
    </w:p>
    <w:p w:rsidR="00B219B9" w:rsidRPr="00A653B9" w:rsidRDefault="00B219B9" w:rsidP="00B219B9">
      <w:pPr>
        <w:pStyle w:val="Default"/>
        <w:spacing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- Развитие слухового восприятия (Упражнение «Узнай по описанию героя сказки», использования небылиц). </w:t>
      </w:r>
    </w:p>
    <w:p w:rsidR="00B219B9" w:rsidRPr="00A653B9" w:rsidRDefault="00B219B9" w:rsidP="00B219B9">
      <w:pPr>
        <w:pStyle w:val="Default"/>
        <w:spacing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- Развитие логического мышления (типа «Что сначала, что потом»). </w:t>
      </w:r>
    </w:p>
    <w:p w:rsidR="00B219B9" w:rsidRPr="00A653B9" w:rsidRDefault="00B219B9" w:rsidP="00B219B9">
      <w:pPr>
        <w:pStyle w:val="Default"/>
        <w:spacing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- Совершенствование </w:t>
      </w:r>
      <w:proofErr w:type="spellStart"/>
      <w:r w:rsidRPr="00A653B9">
        <w:rPr>
          <w:sz w:val="28"/>
          <w:szCs w:val="28"/>
        </w:rPr>
        <w:t>звуко</w:t>
      </w:r>
      <w:proofErr w:type="spellEnd"/>
      <w:r w:rsidRPr="00A653B9">
        <w:rPr>
          <w:sz w:val="28"/>
          <w:szCs w:val="28"/>
        </w:rPr>
        <w:t xml:space="preserve">-слоговой структуры («Прошагай, кто из героев быстрее доберётся </w:t>
      </w:r>
      <w:proofErr w:type="gramStart"/>
      <w:r w:rsidRPr="00A653B9">
        <w:rPr>
          <w:sz w:val="28"/>
          <w:szCs w:val="28"/>
        </w:rPr>
        <w:t>до</w:t>
      </w:r>
      <w:proofErr w:type="gramEnd"/>
      <w:r w:rsidRPr="00A653B9">
        <w:rPr>
          <w:sz w:val="28"/>
          <w:szCs w:val="28"/>
        </w:rPr>
        <w:t xml:space="preserve">…»). </w:t>
      </w:r>
    </w:p>
    <w:p w:rsidR="00B219B9" w:rsidRPr="00A653B9" w:rsidRDefault="00B219B9" w:rsidP="00B219B9">
      <w:pPr>
        <w:pStyle w:val="Default"/>
        <w:spacing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- </w:t>
      </w:r>
      <w:proofErr w:type="spellStart"/>
      <w:r w:rsidRPr="00A653B9">
        <w:rPr>
          <w:sz w:val="28"/>
          <w:szCs w:val="28"/>
        </w:rPr>
        <w:t>Логоритмика</w:t>
      </w:r>
      <w:proofErr w:type="spellEnd"/>
      <w:r w:rsidRPr="00A653B9">
        <w:rPr>
          <w:sz w:val="28"/>
          <w:szCs w:val="28"/>
        </w:rPr>
        <w:t xml:space="preserve">. </w:t>
      </w:r>
    </w:p>
    <w:p w:rsidR="00B219B9" w:rsidRPr="00A653B9" w:rsidRDefault="00B219B9" w:rsidP="00B219B9">
      <w:pPr>
        <w:pStyle w:val="Default"/>
        <w:spacing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Благодаря подобным упражнениям дети учатся участвовать в беседе, формулировать свои высказывания по законам диалогического общения. Театрализованные игры способствуют закреплению правильного произношения и служат инструментом разнообразных речевых упражнений. </w:t>
      </w:r>
    </w:p>
    <w:p w:rsidR="00B219B9" w:rsidRPr="00A653B9" w:rsidRDefault="00B219B9" w:rsidP="00B219B9">
      <w:pPr>
        <w:pStyle w:val="Default"/>
        <w:spacing w:line="276" w:lineRule="auto"/>
        <w:rPr>
          <w:sz w:val="28"/>
          <w:szCs w:val="28"/>
        </w:rPr>
      </w:pPr>
      <w:r w:rsidRPr="00A653B9">
        <w:rPr>
          <w:sz w:val="28"/>
          <w:szCs w:val="28"/>
        </w:rPr>
        <w:t xml:space="preserve">Таким образом, театрализованные игры оказывают положительное влияние на активизацию речевой деятельности детей – логопатов. </w:t>
      </w:r>
    </w:p>
    <w:p w:rsidR="00B219B9" w:rsidRPr="00A653B9" w:rsidRDefault="00B219B9" w:rsidP="00B219B9">
      <w:pPr>
        <w:pStyle w:val="Default"/>
        <w:spacing w:line="276" w:lineRule="auto"/>
        <w:rPr>
          <w:sz w:val="23"/>
          <w:szCs w:val="23"/>
        </w:rPr>
      </w:pPr>
    </w:p>
    <w:sectPr w:rsidR="00B219B9" w:rsidRPr="00A653B9" w:rsidSect="00A653B9">
      <w:pgSz w:w="11906" w:h="16838"/>
      <w:pgMar w:top="567" w:right="1133" w:bottom="1134" w:left="1276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19B9"/>
    <w:rsid w:val="00333A52"/>
    <w:rsid w:val="005F7865"/>
    <w:rsid w:val="00A653B9"/>
    <w:rsid w:val="00B219B9"/>
    <w:rsid w:val="00B72F48"/>
    <w:rsid w:val="00E0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1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C6D7-790E-4075-8345-E8B9B69B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2025-02-05T12:08:00Z</dcterms:created>
  <dcterms:modified xsi:type="dcterms:W3CDTF">2025-02-09T13:08:00Z</dcterms:modified>
</cp:coreProperties>
</file>