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CAB" w:rsidRDefault="00B14CAB" w:rsidP="00B14CAB">
      <w:pPr>
        <w:pStyle w:val="a7"/>
        <w:spacing w:before="0" w:after="0"/>
        <w:jc w:val="center"/>
        <w:rPr>
          <w:b/>
          <w:bCs/>
          <w:sz w:val="28"/>
          <w:szCs w:val="28"/>
        </w:rPr>
      </w:pPr>
      <w:bookmarkStart w:id="0" w:name="page2"/>
      <w:bookmarkStart w:id="1" w:name="page3"/>
      <w:bookmarkEnd w:id="0"/>
      <w:bookmarkEnd w:id="1"/>
      <w:r>
        <w:rPr>
          <w:b/>
          <w:bCs/>
          <w:sz w:val="28"/>
          <w:szCs w:val="28"/>
        </w:rPr>
        <w:t>Муниципальное бюджетное учреждение дополнительного образования</w:t>
      </w:r>
    </w:p>
    <w:p w:rsidR="00B14CAB" w:rsidRDefault="00B14CAB" w:rsidP="00B14CAB">
      <w:pPr>
        <w:pStyle w:val="a7"/>
        <w:spacing w:before="0" w:after="0"/>
        <w:jc w:val="center"/>
        <w:rPr>
          <w:b/>
          <w:bCs/>
          <w:sz w:val="28"/>
          <w:szCs w:val="28"/>
        </w:rPr>
      </w:pPr>
      <w:r>
        <w:rPr>
          <w:b/>
          <w:bCs/>
          <w:sz w:val="28"/>
          <w:szCs w:val="28"/>
        </w:rPr>
        <w:t>«Атемарская детская школа искусств»</w:t>
      </w:r>
    </w:p>
    <w:p w:rsidR="00B14CAB" w:rsidRDefault="00B14CAB" w:rsidP="00B14CAB">
      <w:pPr>
        <w:pStyle w:val="a7"/>
        <w:spacing w:before="0" w:after="0"/>
        <w:jc w:val="center"/>
      </w:pPr>
      <w:r>
        <w:rPr>
          <w:b/>
          <w:bCs/>
          <w:sz w:val="28"/>
          <w:szCs w:val="28"/>
        </w:rPr>
        <w:t>Лямбирского муниципального района Республики Мордовия</w:t>
      </w:r>
    </w:p>
    <w:p w:rsidR="00B14CAB" w:rsidRDefault="00B14CAB" w:rsidP="00B14CAB">
      <w:pPr>
        <w:pStyle w:val="a7"/>
        <w:spacing w:before="0"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before="0" w:after="0"/>
        <w:jc w:val="center"/>
        <w:rPr>
          <w:b/>
          <w:bCs/>
          <w:color w:val="000000"/>
          <w:sz w:val="28"/>
          <w:szCs w:val="28"/>
        </w:rPr>
      </w:pPr>
      <w:r>
        <w:rPr>
          <w:b/>
          <w:bCs/>
          <w:color w:val="000000"/>
          <w:sz w:val="28"/>
          <w:szCs w:val="28"/>
        </w:rPr>
        <w:t>Дополнительная общеразвивающая программа</w:t>
      </w:r>
    </w:p>
    <w:p w:rsidR="00B14CAB" w:rsidRDefault="00B14CAB" w:rsidP="00B14CAB">
      <w:pPr>
        <w:pStyle w:val="a7"/>
        <w:spacing w:before="0" w:after="0"/>
        <w:jc w:val="center"/>
        <w:rPr>
          <w:sz w:val="28"/>
          <w:szCs w:val="28"/>
        </w:rPr>
      </w:pPr>
      <w:r>
        <w:rPr>
          <w:b/>
          <w:bCs/>
          <w:color w:val="000000"/>
          <w:sz w:val="28"/>
          <w:szCs w:val="28"/>
        </w:rPr>
        <w:t>в области изобразительного искусства</w:t>
      </w:r>
    </w:p>
    <w:p w:rsidR="00B14CAB" w:rsidRDefault="00B14CAB" w:rsidP="00B14CAB">
      <w:pPr>
        <w:pStyle w:val="a7"/>
        <w:spacing w:before="0" w:after="0"/>
        <w:jc w:val="center"/>
      </w:pPr>
      <w:bookmarkStart w:id="2" w:name="_GoBack"/>
      <w:bookmarkEnd w:id="2"/>
      <w:r>
        <w:rPr>
          <w:b/>
          <w:bCs/>
          <w:color w:val="000000"/>
          <w:sz w:val="28"/>
          <w:szCs w:val="28"/>
        </w:rPr>
        <w:t xml:space="preserve"> «Декоративно-прикладное искусство»</w:t>
      </w:r>
    </w:p>
    <w:p w:rsidR="00B14CAB" w:rsidRDefault="00B14CAB" w:rsidP="00B14CAB">
      <w:pPr>
        <w:pStyle w:val="a7"/>
        <w:spacing w:before="0"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pPr>
    </w:p>
    <w:p w:rsidR="00B14CAB" w:rsidRDefault="00B14CAB" w:rsidP="00B14CAB">
      <w:pPr>
        <w:pStyle w:val="a7"/>
        <w:spacing w:after="0" w:line="276" w:lineRule="auto"/>
        <w:jc w:val="center"/>
      </w:pPr>
    </w:p>
    <w:p w:rsidR="00B14CAB" w:rsidRDefault="00B14CAB" w:rsidP="00B14CAB">
      <w:pPr>
        <w:pStyle w:val="a7"/>
        <w:spacing w:before="0" w:after="0" w:line="276" w:lineRule="auto"/>
        <w:jc w:val="center"/>
        <w:rPr>
          <w:b/>
          <w:bCs/>
          <w:color w:val="000000"/>
          <w:sz w:val="32"/>
          <w:szCs w:val="32"/>
        </w:rPr>
      </w:pPr>
      <w:r>
        <w:rPr>
          <w:b/>
          <w:bCs/>
          <w:color w:val="000000"/>
          <w:sz w:val="32"/>
          <w:szCs w:val="32"/>
        </w:rPr>
        <w:t>Программа</w:t>
      </w:r>
    </w:p>
    <w:p w:rsidR="00B14CAB" w:rsidRDefault="00B14CAB" w:rsidP="00B14CAB">
      <w:pPr>
        <w:pStyle w:val="a7"/>
        <w:spacing w:before="0" w:after="0" w:line="276" w:lineRule="auto"/>
        <w:jc w:val="center"/>
        <w:rPr>
          <w:b/>
          <w:bCs/>
          <w:color w:val="000000"/>
          <w:sz w:val="40"/>
          <w:szCs w:val="40"/>
        </w:rPr>
      </w:pPr>
      <w:r>
        <w:rPr>
          <w:b/>
          <w:bCs/>
          <w:color w:val="000000"/>
          <w:sz w:val="32"/>
          <w:szCs w:val="32"/>
        </w:rPr>
        <w:t>по учебному предмету</w:t>
      </w:r>
    </w:p>
    <w:p w:rsidR="00B14CAB" w:rsidRDefault="00B14CAB" w:rsidP="00B14CAB">
      <w:pPr>
        <w:pStyle w:val="a7"/>
        <w:spacing w:before="0" w:after="0" w:line="276" w:lineRule="auto"/>
        <w:jc w:val="center"/>
        <w:rPr>
          <w:b/>
          <w:bCs/>
          <w:color w:val="000000"/>
          <w:sz w:val="40"/>
          <w:szCs w:val="40"/>
        </w:rPr>
      </w:pPr>
      <w:r>
        <w:rPr>
          <w:b/>
          <w:bCs/>
          <w:color w:val="000000"/>
          <w:sz w:val="40"/>
          <w:szCs w:val="40"/>
        </w:rPr>
        <w:t>«Работа в материале»</w:t>
      </w:r>
    </w:p>
    <w:p w:rsidR="00B14CAB" w:rsidRDefault="00B14CAB" w:rsidP="00B14CAB">
      <w:pPr>
        <w:pStyle w:val="a7"/>
        <w:spacing w:before="0" w:after="0" w:line="276" w:lineRule="auto"/>
        <w:jc w:val="center"/>
        <w:rPr>
          <w:b/>
          <w:bCs/>
          <w:color w:val="000000"/>
          <w:sz w:val="28"/>
          <w:szCs w:val="28"/>
        </w:rPr>
      </w:pPr>
      <w:r>
        <w:rPr>
          <w:b/>
          <w:bCs/>
          <w:color w:val="000000"/>
          <w:sz w:val="40"/>
          <w:szCs w:val="40"/>
        </w:rPr>
        <w:t>(Бисероплетение)</w:t>
      </w:r>
    </w:p>
    <w:p w:rsidR="00B14CAB" w:rsidRDefault="00B14CAB" w:rsidP="00B14CAB">
      <w:pPr>
        <w:pStyle w:val="a7"/>
        <w:spacing w:before="0" w:after="0" w:line="276" w:lineRule="auto"/>
        <w:jc w:val="center"/>
      </w:pPr>
      <w:r>
        <w:rPr>
          <w:b/>
          <w:bCs/>
          <w:color w:val="000000"/>
          <w:sz w:val="28"/>
          <w:szCs w:val="28"/>
        </w:rPr>
        <w:t>2-летний срок обучения</w:t>
      </w: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B14CAB">
      <w:pPr>
        <w:pStyle w:val="a7"/>
        <w:spacing w:after="0"/>
        <w:jc w:val="center"/>
      </w:pPr>
    </w:p>
    <w:p w:rsidR="00B14CAB" w:rsidRDefault="00B14CAB" w:rsidP="005013C0">
      <w:pPr>
        <w:pStyle w:val="a7"/>
        <w:spacing w:after="0"/>
      </w:pPr>
    </w:p>
    <w:p w:rsidR="00B14CAB" w:rsidRPr="00B14CAB" w:rsidRDefault="00B14CAB" w:rsidP="00B14CAB">
      <w:pPr>
        <w:pStyle w:val="a7"/>
        <w:spacing w:before="0" w:after="0"/>
        <w:jc w:val="center"/>
        <w:rPr>
          <w:b/>
          <w:sz w:val="28"/>
          <w:szCs w:val="28"/>
        </w:rPr>
      </w:pPr>
      <w:r w:rsidRPr="00B14CAB">
        <w:rPr>
          <w:b/>
          <w:sz w:val="28"/>
          <w:szCs w:val="28"/>
        </w:rPr>
        <w:t>2016 г.</w:t>
      </w:r>
    </w:p>
    <w:p w:rsidR="00B14CAB" w:rsidRDefault="00910099" w:rsidP="00B14CAB">
      <w:pPr>
        <w:rPr>
          <w:sz w:val="28"/>
          <w:szCs w:val="28"/>
        </w:rPr>
      </w:pPr>
      <w:r>
        <w:lastRenderedPageBreak/>
        <w:pict>
          <v:shapetype id="_x0000_t202" coordsize="21600,21600" o:spt="202" path="m,l,21600r21600,l21600,xe">
            <v:stroke joinstyle="miter"/>
            <v:path gradientshapeok="t" o:connecttype="rect"/>
          </v:shapetype>
          <v:shape id="_x0000_s1026" type="#_x0000_t202" style="position:absolute;margin-left:0;margin-top:72.55pt;width:468.9pt;height:129.7pt;z-index:251660288;mso-wrap-distance-left:9pt;mso-wrap-distance-right:9pt;mso-position-horizontal:center;mso-position-horizontal-relative:margin;mso-position-vertical:absolute;mso-position-vertical-relative:page" stroked="f">
            <v:fill opacity="0" color2="black"/>
            <v:textbox inset="0,0,0,0">
              <w:txbxContent>
                <w:tbl>
                  <w:tblPr>
                    <w:tblW w:w="0" w:type="auto"/>
                    <w:tblInd w:w="108" w:type="dxa"/>
                    <w:tblLayout w:type="fixed"/>
                    <w:tblLook w:val="0000" w:firstRow="0" w:lastRow="0" w:firstColumn="0" w:lastColumn="0" w:noHBand="0" w:noVBand="0"/>
                  </w:tblPr>
                  <w:tblGrid>
                    <w:gridCol w:w="4846"/>
                    <w:gridCol w:w="4544"/>
                  </w:tblGrid>
                  <w:tr w:rsidR="00B14CAB">
                    <w:tc>
                      <w:tcPr>
                        <w:tcW w:w="4846" w:type="dxa"/>
                        <w:tcBorders>
                          <w:top w:val="single" w:sz="4" w:space="0" w:color="000000"/>
                          <w:left w:val="single" w:sz="4" w:space="0" w:color="000000"/>
                          <w:bottom w:val="single" w:sz="4" w:space="0" w:color="000000"/>
                        </w:tcBorders>
                        <w:shd w:val="clear" w:color="auto" w:fill="auto"/>
                      </w:tcPr>
                      <w:p w:rsidR="00B14CAB" w:rsidRDefault="00B14CAB">
                        <w:pPr>
                          <w:spacing w:line="276" w:lineRule="auto"/>
                          <w:rPr>
                            <w:sz w:val="28"/>
                            <w:szCs w:val="28"/>
                          </w:rPr>
                        </w:pPr>
                        <w:r>
                          <w:rPr>
                            <w:sz w:val="28"/>
                            <w:szCs w:val="28"/>
                          </w:rPr>
                          <w:t>Программа рассмотрена</w:t>
                        </w:r>
                      </w:p>
                      <w:p w:rsidR="00B14CAB" w:rsidRDefault="00B14CAB">
                        <w:pPr>
                          <w:spacing w:line="276" w:lineRule="auto"/>
                          <w:rPr>
                            <w:sz w:val="28"/>
                            <w:szCs w:val="28"/>
                          </w:rPr>
                        </w:pPr>
                        <w:r>
                          <w:rPr>
                            <w:sz w:val="28"/>
                            <w:szCs w:val="28"/>
                          </w:rPr>
                          <w:t>на заседании Педагогического совета</w:t>
                        </w:r>
                      </w:p>
                      <w:p w:rsidR="00B14CAB" w:rsidRDefault="00B14CAB">
                        <w:pPr>
                          <w:spacing w:line="276" w:lineRule="auto"/>
                          <w:rPr>
                            <w:sz w:val="28"/>
                            <w:szCs w:val="28"/>
                          </w:rPr>
                        </w:pPr>
                        <w:r>
                          <w:rPr>
                            <w:sz w:val="28"/>
                            <w:szCs w:val="28"/>
                          </w:rPr>
                          <w:t>МБУ ДО «Атемарская ДШИ»</w:t>
                        </w:r>
                      </w:p>
                      <w:p w:rsidR="00B14CAB" w:rsidRDefault="00B14CAB">
                        <w:pPr>
                          <w:spacing w:line="276" w:lineRule="auto"/>
                          <w:rPr>
                            <w:sz w:val="28"/>
                            <w:szCs w:val="28"/>
                          </w:rPr>
                        </w:pPr>
                      </w:p>
                      <w:p w:rsidR="00B14CAB" w:rsidRDefault="00B14CAB">
                        <w:pPr>
                          <w:spacing w:line="276" w:lineRule="auto"/>
                          <w:ind w:left="542"/>
                          <w:rPr>
                            <w:sz w:val="28"/>
                            <w:szCs w:val="28"/>
                          </w:rPr>
                        </w:pPr>
                      </w:p>
                      <w:p w:rsidR="00B14CAB" w:rsidRDefault="00B14CAB">
                        <w:pPr>
                          <w:spacing w:line="276" w:lineRule="auto"/>
                          <w:rPr>
                            <w:sz w:val="28"/>
                            <w:szCs w:val="28"/>
                          </w:rPr>
                        </w:pPr>
                        <w:r>
                          <w:rPr>
                            <w:sz w:val="28"/>
                            <w:szCs w:val="28"/>
                          </w:rPr>
                          <w:t>Протокол № ___ от  «__» ___  2016г.</w:t>
                        </w:r>
                      </w:p>
                    </w:tc>
                    <w:tc>
                      <w:tcPr>
                        <w:tcW w:w="4544" w:type="dxa"/>
                        <w:tcBorders>
                          <w:top w:val="single" w:sz="4" w:space="0" w:color="000000"/>
                          <w:left w:val="single" w:sz="4" w:space="0" w:color="000000"/>
                          <w:bottom w:val="single" w:sz="4" w:space="0" w:color="000000"/>
                          <w:right w:val="single" w:sz="4" w:space="0" w:color="000000"/>
                        </w:tcBorders>
                        <w:shd w:val="clear" w:color="auto" w:fill="auto"/>
                      </w:tcPr>
                      <w:p w:rsidR="00B14CAB" w:rsidRDefault="00B14CAB">
                        <w:pPr>
                          <w:jc w:val="right"/>
                          <w:rPr>
                            <w:sz w:val="28"/>
                            <w:szCs w:val="28"/>
                          </w:rPr>
                        </w:pPr>
                        <w:r>
                          <w:rPr>
                            <w:sz w:val="28"/>
                            <w:szCs w:val="28"/>
                          </w:rPr>
                          <w:t>Утверждаю</w:t>
                        </w:r>
                      </w:p>
                      <w:p w:rsidR="00B14CAB" w:rsidRDefault="00B14CAB">
                        <w:pPr>
                          <w:jc w:val="right"/>
                          <w:rPr>
                            <w:sz w:val="28"/>
                            <w:szCs w:val="28"/>
                          </w:rPr>
                        </w:pPr>
                        <w:r>
                          <w:rPr>
                            <w:sz w:val="28"/>
                            <w:szCs w:val="28"/>
                          </w:rPr>
                          <w:t>Директор МБУ ДО</w:t>
                        </w:r>
                      </w:p>
                      <w:p w:rsidR="00B14CAB" w:rsidRDefault="00B14CAB">
                        <w:pPr>
                          <w:jc w:val="right"/>
                          <w:rPr>
                            <w:sz w:val="28"/>
                            <w:szCs w:val="28"/>
                          </w:rPr>
                        </w:pPr>
                        <w:r>
                          <w:rPr>
                            <w:sz w:val="28"/>
                            <w:szCs w:val="28"/>
                          </w:rPr>
                          <w:t>«Атемарская  ДШИ»</w:t>
                        </w:r>
                      </w:p>
                      <w:p w:rsidR="00B14CAB" w:rsidRDefault="00B14CAB">
                        <w:pPr>
                          <w:jc w:val="right"/>
                          <w:rPr>
                            <w:sz w:val="28"/>
                            <w:szCs w:val="28"/>
                          </w:rPr>
                        </w:pPr>
                      </w:p>
                      <w:p w:rsidR="00B14CAB" w:rsidRDefault="00B14CAB">
                        <w:pPr>
                          <w:jc w:val="right"/>
                          <w:rPr>
                            <w:sz w:val="28"/>
                            <w:szCs w:val="28"/>
                          </w:rPr>
                        </w:pPr>
                        <w:r>
                          <w:rPr>
                            <w:sz w:val="28"/>
                            <w:szCs w:val="28"/>
                          </w:rPr>
                          <w:t>___________  /О.В. Полшкова/</w:t>
                        </w:r>
                      </w:p>
                      <w:p w:rsidR="00B14CAB" w:rsidRDefault="00B14CAB">
                        <w:pPr>
                          <w:jc w:val="right"/>
                          <w:rPr>
                            <w:sz w:val="28"/>
                            <w:szCs w:val="28"/>
                          </w:rPr>
                        </w:pPr>
                      </w:p>
                      <w:p w:rsidR="00B14CAB" w:rsidRDefault="00B14CAB">
                        <w:pPr>
                          <w:jc w:val="right"/>
                          <w:rPr>
                            <w:sz w:val="28"/>
                            <w:szCs w:val="28"/>
                          </w:rPr>
                        </w:pPr>
                        <w:r>
                          <w:rPr>
                            <w:sz w:val="28"/>
                            <w:szCs w:val="28"/>
                          </w:rPr>
                          <w:t>Приказ № ___ от  «___» ____ 2016г.</w:t>
                        </w:r>
                      </w:p>
                      <w:p w:rsidR="00B14CAB" w:rsidRDefault="00B14CAB">
                        <w:pPr>
                          <w:rPr>
                            <w:sz w:val="28"/>
                            <w:szCs w:val="28"/>
                          </w:rPr>
                        </w:pPr>
                      </w:p>
                    </w:tc>
                  </w:tr>
                </w:tbl>
                <w:p w:rsidR="00B14CAB" w:rsidRDefault="00B14CAB" w:rsidP="00B14CAB">
                  <w:r>
                    <w:t xml:space="preserve"> </w:t>
                  </w:r>
                </w:p>
              </w:txbxContent>
            </v:textbox>
            <w10:wrap type="square" side="largest" anchorx="margin" anchory="page"/>
          </v:shape>
        </w:pict>
      </w:r>
    </w:p>
    <w:p w:rsidR="00B14CAB" w:rsidRDefault="00B14CAB" w:rsidP="00B14CAB">
      <w:pPr>
        <w:rPr>
          <w:sz w:val="28"/>
          <w:szCs w:val="28"/>
        </w:rPr>
      </w:pPr>
    </w:p>
    <w:p w:rsidR="00B14CAB" w:rsidRDefault="00B14CAB" w:rsidP="00B14CAB">
      <w:pPr>
        <w:rPr>
          <w:sz w:val="28"/>
          <w:szCs w:val="28"/>
        </w:rPr>
      </w:pPr>
    </w:p>
    <w:p w:rsidR="00B14CAB" w:rsidRDefault="00B14CAB" w:rsidP="00B14CAB">
      <w:pPr>
        <w:rPr>
          <w:sz w:val="28"/>
          <w:szCs w:val="28"/>
        </w:rPr>
      </w:pPr>
    </w:p>
    <w:p w:rsidR="00B14CAB" w:rsidRDefault="00B14CAB" w:rsidP="00B14CAB">
      <w:pPr>
        <w:ind w:right="-185"/>
        <w:rPr>
          <w:sz w:val="28"/>
          <w:szCs w:val="28"/>
        </w:rPr>
      </w:pPr>
    </w:p>
    <w:p w:rsidR="00B14CAB" w:rsidRDefault="00B14CAB" w:rsidP="00B14CAB">
      <w:pPr>
        <w:ind w:right="-185"/>
        <w:rPr>
          <w:sz w:val="28"/>
          <w:szCs w:val="28"/>
        </w:rPr>
      </w:pPr>
    </w:p>
    <w:p w:rsidR="00B14CAB" w:rsidRDefault="00B14CAB" w:rsidP="00B14CAB">
      <w:pPr>
        <w:ind w:right="-185"/>
        <w:rPr>
          <w:sz w:val="28"/>
          <w:szCs w:val="28"/>
        </w:rPr>
      </w:pPr>
    </w:p>
    <w:p w:rsidR="00B14CAB" w:rsidRDefault="00B14CAB" w:rsidP="00B14CAB">
      <w:pPr>
        <w:ind w:right="-185"/>
        <w:rPr>
          <w:sz w:val="28"/>
          <w:szCs w:val="28"/>
        </w:rPr>
      </w:pPr>
    </w:p>
    <w:p w:rsidR="00B14CAB" w:rsidRDefault="00B14CAB" w:rsidP="00B14CAB">
      <w:pPr>
        <w:ind w:right="-185"/>
        <w:rPr>
          <w:sz w:val="28"/>
          <w:szCs w:val="28"/>
        </w:rPr>
      </w:pPr>
    </w:p>
    <w:p w:rsidR="00B14CAB" w:rsidRDefault="00B14CAB" w:rsidP="00B14CAB">
      <w:pPr>
        <w:ind w:right="-185"/>
        <w:rPr>
          <w:sz w:val="28"/>
          <w:szCs w:val="28"/>
        </w:rPr>
      </w:pPr>
    </w:p>
    <w:p w:rsidR="00B14CAB" w:rsidRDefault="00B14CAB" w:rsidP="00B14CAB">
      <w:pPr>
        <w:ind w:right="-185"/>
        <w:rPr>
          <w:sz w:val="26"/>
          <w:szCs w:val="26"/>
        </w:rPr>
      </w:pPr>
      <w:r>
        <w:rPr>
          <w:sz w:val="28"/>
          <w:szCs w:val="28"/>
        </w:rPr>
        <w:t>Разработчик(и):</w:t>
      </w:r>
      <w:r>
        <w:rPr>
          <w:b/>
          <w:sz w:val="28"/>
          <w:szCs w:val="28"/>
        </w:rPr>
        <w:t xml:space="preserve">   Черешнева Е.А.</w:t>
      </w:r>
      <w:r>
        <w:rPr>
          <w:sz w:val="28"/>
          <w:szCs w:val="28"/>
        </w:rPr>
        <w:t xml:space="preserve"> – преподаватель МБУ ДО «Атемарская ДШИ»</w:t>
      </w: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B14CAB" w:rsidRDefault="00B14CAB" w:rsidP="009D01F7">
      <w:pPr>
        <w:spacing w:line="276" w:lineRule="auto"/>
        <w:jc w:val="center"/>
        <w:rPr>
          <w:b/>
          <w:sz w:val="26"/>
          <w:szCs w:val="26"/>
        </w:rPr>
      </w:pPr>
    </w:p>
    <w:p w:rsidR="009D01F7" w:rsidRPr="00B71306" w:rsidRDefault="009D01F7" w:rsidP="009D01F7">
      <w:pPr>
        <w:spacing w:line="276" w:lineRule="auto"/>
        <w:jc w:val="center"/>
        <w:rPr>
          <w:sz w:val="26"/>
          <w:szCs w:val="26"/>
        </w:rPr>
      </w:pPr>
      <w:r w:rsidRPr="00B71306">
        <w:rPr>
          <w:b/>
          <w:sz w:val="26"/>
          <w:szCs w:val="26"/>
        </w:rPr>
        <w:lastRenderedPageBreak/>
        <w:t>Пояснительная записка</w:t>
      </w:r>
    </w:p>
    <w:p w:rsidR="009D01F7" w:rsidRPr="00B71306" w:rsidRDefault="009D01F7" w:rsidP="009D01F7">
      <w:pPr>
        <w:spacing w:line="276" w:lineRule="auto"/>
        <w:ind w:firstLine="709"/>
        <w:jc w:val="both"/>
        <w:rPr>
          <w:sz w:val="26"/>
          <w:szCs w:val="26"/>
        </w:rPr>
      </w:pPr>
      <w:r w:rsidRPr="00B71306">
        <w:rPr>
          <w:sz w:val="26"/>
          <w:szCs w:val="26"/>
        </w:rPr>
        <w:t xml:space="preserve">Художественное творчество с использованием природных материалов – один из путей при общения детей к природе, а ручной труд – является прекрасным средством развития сферы чувств, эстетического вкуса, психических процессов, т.е. общего развития ребенка. Занимаясь декоративным прикладным творчеством, работая с природным материалом, дети как бы обретают второе зрение: в каждом цветке, травинке они учатся видеть неповторимую красоту, образ, а почувствовав себя частицей прекрасной и вечной природы, более эмоционально на- чинают воспринимать её, бережно к ней относиться. </w:t>
      </w:r>
    </w:p>
    <w:p w:rsidR="009D01F7" w:rsidRPr="00B71306" w:rsidRDefault="009D01F7" w:rsidP="009D01F7">
      <w:pPr>
        <w:spacing w:line="276" w:lineRule="auto"/>
        <w:ind w:firstLine="709"/>
        <w:jc w:val="both"/>
        <w:rPr>
          <w:b/>
          <w:sz w:val="26"/>
          <w:szCs w:val="26"/>
        </w:rPr>
      </w:pPr>
      <w:r w:rsidRPr="00B71306">
        <w:rPr>
          <w:sz w:val="26"/>
          <w:szCs w:val="26"/>
        </w:rPr>
        <w:t xml:space="preserve">Дополнительная общеразвивающая программа «Работа в материале» представляет собой единую систему взаимосвязанных тем, которые постепенно усложняются от раздела к разделу, и при этом, раскрывают многообразные связи предметной практической деятельности человека с его историей и культурой, с богатейшим миром природы. Эта программа, являясь прикладной, носит практико-ориентированный характер и направлена на овладение учащимися основными приемами работы с различными материалами. Большая часть учебного времени отводится художественному конструированию из бумаги. Курс программы связан со школьными уроками технологии. Он помогает обучающимся расширить и углубить знания, полученные на уроках, даёт возможность лучше раскрыть свои способности и использовать приобретённые навыки при изучении других школьных предметов для составления макетов, проектов, наглядных пособий. Обучающийся получает возможность проявить фантазию, вкус, увидеть красоту природы, стать собраннее, внимательнее, добрее. Все дети от рождения наделены творческим даром, и педагог, определяя потенциальные возможности ребенка, развивает и направляет их в нужное русло так, что умение творить становится так же велико по своему значению, как умение читать и писать. Творчество играет решающую роль в восстановлении эмоционального равновесия ребенка. Благоприятный эмоциональный настрой детей во время изготовления изделий, радость общения в труде, наслаждение, испытываемое в процессе создания красивой работы является важным стимулом воспитания трудолюбия. Работа с различными материалами расширяет представления детей об окружающем мире, учит их внимательно вглядываться в различные явления. Художественный труд, способствует развитию мелкой моторики, совершенствованию координации движений, гибкости, точности в выполнении действий. В процессе изготовления изделий постепенно образуется система специальных умений и навыков. В занятиях всегда присутствует новизна, творческое искание, возможность добиваться более совершенных результатов. Отличительной особенностью программы является то, что она экономична, не требует больших материальных затрат. Она является способом развития творческого потенциала ребёнка, в ней предусмотрено выстраивание своей «лестницы» развития для каждого ребёнка. Воспитательное воздействие направлено на решение актуальных проблем нравственного раз- вития </w:t>
      </w:r>
      <w:r w:rsidRPr="00B71306">
        <w:rPr>
          <w:sz w:val="26"/>
          <w:szCs w:val="26"/>
        </w:rPr>
        <w:lastRenderedPageBreak/>
        <w:t>личности. Обучение по программе «Работа в материале» создает благоприятные условия для интеллектуального и духовного воспитания личности ребенка, развития познавательной активности и творческой самореализации учащихся.</w:t>
      </w:r>
    </w:p>
    <w:p w:rsidR="009D01F7" w:rsidRPr="00B71306" w:rsidRDefault="009D01F7" w:rsidP="009D01F7">
      <w:pPr>
        <w:spacing w:line="276" w:lineRule="auto"/>
        <w:ind w:firstLine="709"/>
        <w:jc w:val="both"/>
        <w:rPr>
          <w:b/>
          <w:sz w:val="26"/>
          <w:szCs w:val="26"/>
        </w:rPr>
      </w:pPr>
      <w:r w:rsidRPr="00B71306">
        <w:rPr>
          <w:b/>
          <w:sz w:val="26"/>
          <w:szCs w:val="26"/>
        </w:rPr>
        <w:t>Цель:</w:t>
      </w:r>
      <w:r w:rsidRPr="00B71306">
        <w:rPr>
          <w:sz w:val="26"/>
          <w:szCs w:val="26"/>
        </w:rPr>
        <w:t xml:space="preserve"> развитие творческих способностей посредством декоративно - прикладного творчества, формирование у обучающихся основ эстетического мировоззрения, создание условий для творческой самореализации личности.</w:t>
      </w:r>
    </w:p>
    <w:p w:rsidR="009D01F7" w:rsidRPr="00B71306" w:rsidRDefault="009D01F7" w:rsidP="009D01F7">
      <w:pPr>
        <w:spacing w:line="276" w:lineRule="auto"/>
        <w:ind w:firstLine="709"/>
        <w:jc w:val="both"/>
        <w:rPr>
          <w:sz w:val="26"/>
          <w:szCs w:val="26"/>
        </w:rPr>
      </w:pPr>
      <w:r w:rsidRPr="00B71306">
        <w:rPr>
          <w:b/>
          <w:sz w:val="26"/>
          <w:szCs w:val="26"/>
        </w:rPr>
        <w:t>Задачи</w:t>
      </w:r>
      <w:r w:rsidRPr="00B71306">
        <w:rPr>
          <w:sz w:val="26"/>
          <w:szCs w:val="26"/>
        </w:rPr>
        <w:t xml:space="preserve">: </w:t>
      </w:r>
    </w:p>
    <w:p w:rsidR="009D01F7" w:rsidRPr="00B71306" w:rsidRDefault="009D01F7" w:rsidP="009D01F7">
      <w:pPr>
        <w:spacing w:line="276" w:lineRule="auto"/>
        <w:ind w:firstLine="709"/>
        <w:jc w:val="both"/>
        <w:rPr>
          <w:sz w:val="26"/>
          <w:szCs w:val="26"/>
        </w:rPr>
      </w:pPr>
      <w:r w:rsidRPr="00B71306">
        <w:rPr>
          <w:sz w:val="26"/>
          <w:szCs w:val="26"/>
        </w:rPr>
        <w:t xml:space="preserve">Обучающие: формирование умений работать с различными видами материалов; формирование умения видеть материал, фантазировать, создавать интересные образы, изделия, композиции; навыков работы с разными инструментами, материалами, приспособлениями; </w:t>
      </w:r>
    </w:p>
    <w:p w:rsidR="009D01F7" w:rsidRPr="00B71306" w:rsidRDefault="009D01F7" w:rsidP="009D01F7">
      <w:pPr>
        <w:spacing w:line="276" w:lineRule="auto"/>
        <w:ind w:firstLine="709"/>
        <w:jc w:val="both"/>
        <w:rPr>
          <w:sz w:val="26"/>
          <w:szCs w:val="26"/>
        </w:rPr>
      </w:pPr>
      <w:r w:rsidRPr="00B71306">
        <w:rPr>
          <w:sz w:val="26"/>
          <w:szCs w:val="26"/>
        </w:rPr>
        <w:t>Развивающие: развитие природного потенциала каждого ребенка, творческих способностей, интуиции; развитие мелкой моторики рук, глазомера и прочее через формирование практических умений; развитие умения творчески мыслить, планировать и организовывать свою работу; развитие способностей к художественному конструированию; развитие личностных качеств: трудолюбие, аккуратность, усидчивости.</w:t>
      </w:r>
    </w:p>
    <w:p w:rsidR="009D01F7" w:rsidRPr="00B71306" w:rsidRDefault="009D01F7" w:rsidP="009D01F7">
      <w:pPr>
        <w:spacing w:line="276" w:lineRule="auto"/>
        <w:ind w:firstLine="709"/>
        <w:jc w:val="both"/>
        <w:rPr>
          <w:sz w:val="26"/>
          <w:szCs w:val="26"/>
        </w:rPr>
      </w:pPr>
      <w:r w:rsidRPr="00B71306">
        <w:rPr>
          <w:sz w:val="26"/>
          <w:szCs w:val="26"/>
        </w:rPr>
        <w:t>Воспитательные: воспитание потребности в труде, формирование культуры труда, приобщение к общественно полезной деятельности; воспитание бережного отношения и уважения к природе; формирование нравственных качеств: доброты, отзывчивости, взаимопомощи, сплоченности, ответственности, умения работать в коллективе.</w:t>
      </w:r>
    </w:p>
    <w:p w:rsidR="009D01F7" w:rsidRPr="00B71306" w:rsidRDefault="009D01F7" w:rsidP="009D01F7">
      <w:pPr>
        <w:spacing w:line="276" w:lineRule="auto"/>
        <w:ind w:firstLine="709"/>
        <w:jc w:val="both"/>
        <w:rPr>
          <w:sz w:val="26"/>
          <w:szCs w:val="26"/>
        </w:rPr>
      </w:pPr>
    </w:p>
    <w:p w:rsidR="009D01F7" w:rsidRPr="00B71306" w:rsidRDefault="009D01F7" w:rsidP="009D01F7">
      <w:pPr>
        <w:spacing w:line="276" w:lineRule="auto"/>
        <w:jc w:val="center"/>
        <w:rPr>
          <w:sz w:val="26"/>
          <w:szCs w:val="26"/>
        </w:rPr>
      </w:pPr>
      <w:r w:rsidRPr="00B71306">
        <w:rPr>
          <w:b/>
          <w:sz w:val="26"/>
          <w:szCs w:val="26"/>
        </w:rPr>
        <w:t>Организационно-педагогические основы обучения</w:t>
      </w:r>
    </w:p>
    <w:p w:rsidR="009D01F7" w:rsidRPr="00B71306" w:rsidRDefault="009D01F7" w:rsidP="009D01F7">
      <w:pPr>
        <w:spacing w:line="276" w:lineRule="auto"/>
        <w:ind w:firstLine="709"/>
        <w:jc w:val="both"/>
        <w:rPr>
          <w:sz w:val="26"/>
          <w:szCs w:val="26"/>
        </w:rPr>
      </w:pPr>
      <w:r w:rsidRPr="00B71306">
        <w:rPr>
          <w:sz w:val="26"/>
          <w:szCs w:val="26"/>
        </w:rPr>
        <w:t xml:space="preserve">Программа ориентирована на обучение и воспитание детей от 7 до 15 лет. Курс программы включает в себя ряд приложений. Обучаются как девочки, так и мальчики. Зачисление обучающихся в объединение производится по желанию, при наличии медицинского заключения об отсутствии противопоказаний по состоянию здоровья заниматься в данном объединении. В группу принимаются до 10 человек. </w:t>
      </w:r>
    </w:p>
    <w:p w:rsidR="009D01F7" w:rsidRPr="00B71306" w:rsidRDefault="009D01F7" w:rsidP="009D01F7">
      <w:pPr>
        <w:spacing w:line="276" w:lineRule="auto"/>
        <w:ind w:firstLine="709"/>
        <w:jc w:val="both"/>
        <w:rPr>
          <w:sz w:val="26"/>
          <w:szCs w:val="26"/>
        </w:rPr>
      </w:pPr>
      <w:r w:rsidRPr="00B71306">
        <w:rPr>
          <w:sz w:val="26"/>
          <w:szCs w:val="26"/>
        </w:rPr>
        <w:t xml:space="preserve">Формы проведения занятий как групповые, так и индивидуальные. Обучение по данной программе предусматривает посещение музеев и выставок, участие в походах. Форма определения итогового уровня обучающихся – творческие и тестовые работы. </w:t>
      </w:r>
    </w:p>
    <w:p w:rsidR="009D01F7" w:rsidRPr="00B71306" w:rsidRDefault="009D01F7" w:rsidP="009D01F7">
      <w:pPr>
        <w:spacing w:line="276" w:lineRule="auto"/>
        <w:ind w:firstLine="709"/>
        <w:jc w:val="both"/>
        <w:rPr>
          <w:sz w:val="26"/>
          <w:szCs w:val="26"/>
        </w:rPr>
      </w:pPr>
    </w:p>
    <w:p w:rsidR="009D01F7" w:rsidRPr="00B71306" w:rsidRDefault="009D01F7" w:rsidP="009D01F7">
      <w:pPr>
        <w:spacing w:line="276" w:lineRule="auto"/>
        <w:ind w:firstLine="709"/>
        <w:jc w:val="center"/>
        <w:rPr>
          <w:sz w:val="26"/>
          <w:szCs w:val="26"/>
        </w:rPr>
      </w:pPr>
      <w:r w:rsidRPr="00B71306">
        <w:rPr>
          <w:b/>
          <w:sz w:val="26"/>
          <w:szCs w:val="26"/>
        </w:rPr>
        <w:t>Ожидаемые результаты</w:t>
      </w:r>
    </w:p>
    <w:p w:rsidR="009D01F7" w:rsidRPr="00B71306" w:rsidRDefault="009D01F7" w:rsidP="009D01F7">
      <w:pPr>
        <w:spacing w:line="276" w:lineRule="auto"/>
        <w:ind w:firstLine="709"/>
        <w:jc w:val="both"/>
        <w:rPr>
          <w:b/>
          <w:sz w:val="26"/>
          <w:szCs w:val="26"/>
        </w:rPr>
      </w:pPr>
      <w:r w:rsidRPr="00B71306">
        <w:rPr>
          <w:sz w:val="26"/>
          <w:szCs w:val="26"/>
        </w:rPr>
        <w:t xml:space="preserve">По окончанию курса обучения по данной программе обучающиеся будут </w:t>
      </w:r>
    </w:p>
    <w:p w:rsidR="009D01F7" w:rsidRPr="00B71306" w:rsidRDefault="009D01F7" w:rsidP="009D01F7">
      <w:pPr>
        <w:spacing w:line="276" w:lineRule="auto"/>
        <w:ind w:firstLine="709"/>
        <w:jc w:val="both"/>
        <w:rPr>
          <w:b/>
          <w:sz w:val="26"/>
          <w:szCs w:val="26"/>
        </w:rPr>
      </w:pPr>
      <w:r w:rsidRPr="00B71306">
        <w:rPr>
          <w:b/>
          <w:sz w:val="26"/>
          <w:szCs w:val="26"/>
        </w:rPr>
        <w:t>Знать</w:t>
      </w:r>
      <w:r w:rsidRPr="00B71306">
        <w:rPr>
          <w:sz w:val="26"/>
          <w:szCs w:val="26"/>
        </w:rPr>
        <w:t xml:space="preserve">: правила техники безопасности при работе с колющими и режущими инструментами; основные сведения об инструментах и материалах, необходимых при лепке, бисероплетении, работе с природными материалами; способы заготовки природных материалов; приемы работы с тестом, пластилином, бумагой; виды аппликаций; виды природного материала; способы заготовка, хранение природного </w:t>
      </w:r>
      <w:r w:rsidRPr="00B71306">
        <w:rPr>
          <w:sz w:val="26"/>
          <w:szCs w:val="26"/>
        </w:rPr>
        <w:lastRenderedPageBreak/>
        <w:t>материала; основы построения орнамента; виды ткани; основы цветоведения; последовательность выполнения работ из различных материалов; понятия и термины; основы построения композиций; технологию изготовления коллажей в технике «Декупаж», «Терра»</w:t>
      </w:r>
    </w:p>
    <w:p w:rsidR="009D01F7" w:rsidRDefault="009D01F7" w:rsidP="009D01F7">
      <w:pPr>
        <w:spacing w:line="276" w:lineRule="auto"/>
        <w:ind w:firstLine="709"/>
        <w:jc w:val="both"/>
        <w:rPr>
          <w:sz w:val="26"/>
          <w:szCs w:val="26"/>
        </w:rPr>
      </w:pPr>
      <w:r w:rsidRPr="00B71306">
        <w:rPr>
          <w:b/>
          <w:sz w:val="26"/>
          <w:szCs w:val="26"/>
        </w:rPr>
        <w:t>Уметь</w:t>
      </w:r>
      <w:r w:rsidRPr="00B71306">
        <w:rPr>
          <w:sz w:val="26"/>
          <w:szCs w:val="26"/>
        </w:rPr>
        <w:t>: пользоваться инструментами и материалами, предусмотренными в программой; самостоятельно заготовлять природный материал; выполнять разметку, крепление, переносить рисунок на основу; выделять сюжетно – композиционный центр; выполнять ручную работу качественно, четко, аккуратно; работать по схемам; самостоятельно составлять сюжетно – тематические композиции; подбирать цвета для будущего изделия с учетом знаний основ цветоведения; выполнять различные фоны; составлять коллаж в технике «Терра», «Фроттаж», «Декупаж»; свободно пользоваться описаниями и схемами из журналов и альбомов; пользоваться инструкционно-технологическими картам.</w:t>
      </w:r>
    </w:p>
    <w:p w:rsidR="009D01F7" w:rsidRPr="00B71306" w:rsidRDefault="009D01F7" w:rsidP="009D01F7">
      <w:pPr>
        <w:spacing w:line="276" w:lineRule="auto"/>
        <w:ind w:firstLine="709"/>
        <w:jc w:val="both"/>
        <w:rPr>
          <w:sz w:val="26"/>
          <w:szCs w:val="26"/>
        </w:rPr>
      </w:pPr>
    </w:p>
    <w:p w:rsidR="009D01F7" w:rsidRPr="009D01F7" w:rsidRDefault="002B4969" w:rsidP="009D01F7">
      <w:pPr>
        <w:shd w:val="clear" w:color="auto" w:fill="FFFFFF"/>
        <w:tabs>
          <w:tab w:val="left" w:pos="4678"/>
        </w:tabs>
        <w:spacing w:line="276" w:lineRule="auto"/>
        <w:jc w:val="center"/>
        <w:rPr>
          <w:b/>
          <w:color w:val="000000"/>
          <w:sz w:val="26"/>
          <w:szCs w:val="26"/>
        </w:rPr>
      </w:pPr>
      <w:r>
        <w:rPr>
          <w:b/>
          <w:color w:val="000000"/>
          <w:sz w:val="26"/>
          <w:szCs w:val="26"/>
        </w:rPr>
        <w:t>2 раздел. Бисероплетение</w:t>
      </w:r>
    </w:p>
    <w:p w:rsidR="009D01F7" w:rsidRPr="009D01F7" w:rsidRDefault="009D01F7" w:rsidP="009D01F7">
      <w:pPr>
        <w:shd w:val="clear" w:color="auto" w:fill="FFFFFF"/>
        <w:tabs>
          <w:tab w:val="left" w:pos="4678"/>
        </w:tabs>
        <w:spacing w:line="276" w:lineRule="auto"/>
        <w:jc w:val="center"/>
        <w:rPr>
          <w:rFonts w:eastAsia="Calibri"/>
          <w:b/>
          <w:sz w:val="26"/>
          <w:szCs w:val="26"/>
        </w:rPr>
      </w:pPr>
      <w:r w:rsidRPr="009D01F7">
        <w:rPr>
          <w:b/>
          <w:color w:val="000000"/>
          <w:sz w:val="26"/>
          <w:szCs w:val="26"/>
        </w:rPr>
        <w:t>1  Год обучения</w:t>
      </w:r>
    </w:p>
    <w:tbl>
      <w:tblPr>
        <w:tblW w:w="0" w:type="auto"/>
        <w:tblInd w:w="-5" w:type="dxa"/>
        <w:tblLayout w:type="fixed"/>
        <w:tblLook w:val="0000" w:firstRow="0" w:lastRow="0" w:firstColumn="0" w:lastColumn="0" w:noHBand="0" w:noVBand="0"/>
      </w:tblPr>
      <w:tblGrid>
        <w:gridCol w:w="705"/>
        <w:gridCol w:w="2658"/>
        <w:gridCol w:w="2172"/>
        <w:gridCol w:w="1755"/>
        <w:gridCol w:w="2007"/>
      </w:tblGrid>
      <w:tr w:rsidR="009D01F7" w:rsidRPr="009D01F7" w:rsidTr="00950957">
        <w:tc>
          <w:tcPr>
            <w:tcW w:w="705" w:type="dxa"/>
            <w:vMerge w:val="restart"/>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b/>
                <w:sz w:val="26"/>
                <w:szCs w:val="26"/>
              </w:rPr>
            </w:pPr>
            <w:r w:rsidRPr="009D01F7">
              <w:rPr>
                <w:rFonts w:eastAsia="Calibri"/>
                <w:b/>
                <w:sz w:val="26"/>
                <w:szCs w:val="26"/>
              </w:rPr>
              <w:t>№</w:t>
            </w:r>
          </w:p>
        </w:tc>
        <w:tc>
          <w:tcPr>
            <w:tcW w:w="2658" w:type="dxa"/>
            <w:vMerge w:val="restart"/>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b/>
                <w:sz w:val="26"/>
                <w:szCs w:val="26"/>
              </w:rPr>
            </w:pPr>
            <w:r w:rsidRPr="009D01F7">
              <w:rPr>
                <w:rFonts w:eastAsia="Calibri"/>
                <w:b/>
                <w:sz w:val="26"/>
                <w:szCs w:val="26"/>
              </w:rPr>
              <w:t>Название темы</w:t>
            </w:r>
          </w:p>
        </w:tc>
        <w:tc>
          <w:tcPr>
            <w:tcW w:w="5934" w:type="dxa"/>
            <w:gridSpan w:val="3"/>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b/>
                <w:sz w:val="26"/>
                <w:szCs w:val="26"/>
              </w:rPr>
              <w:t>Количество часов</w:t>
            </w:r>
          </w:p>
        </w:tc>
      </w:tr>
      <w:tr w:rsidR="009D01F7" w:rsidRPr="009D01F7" w:rsidTr="00950957">
        <w:tc>
          <w:tcPr>
            <w:tcW w:w="705" w:type="dxa"/>
            <w:vMerge/>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napToGrid w:val="0"/>
              <w:spacing w:line="276" w:lineRule="auto"/>
              <w:jc w:val="center"/>
              <w:rPr>
                <w:rFonts w:eastAsia="Calibri"/>
                <w:b/>
                <w:sz w:val="26"/>
                <w:szCs w:val="26"/>
              </w:rPr>
            </w:pPr>
          </w:p>
        </w:tc>
        <w:tc>
          <w:tcPr>
            <w:tcW w:w="2658" w:type="dxa"/>
            <w:vMerge/>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napToGrid w:val="0"/>
              <w:spacing w:line="276" w:lineRule="auto"/>
              <w:jc w:val="center"/>
              <w:rPr>
                <w:rFonts w:eastAsia="Calibri"/>
                <w:sz w:val="26"/>
                <w:szCs w:val="26"/>
              </w:rPr>
            </w:pP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самоподготовка</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аудиторские</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максимальные</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sz w:val="26"/>
                <w:szCs w:val="26"/>
              </w:rPr>
            </w:pP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Изучение плетения Встречное низание. Пчелка</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Бабочка</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Крокодильчик</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Божья коровка</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5</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Подснежник.</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6</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Выполнение кисти березы.</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7</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Нарцисс</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8</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Дерево из бисера</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8</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12</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9</w:t>
            </w: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Выполнение итоговой композиции по бисеру</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6</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9</w:t>
            </w:r>
          </w:p>
        </w:tc>
      </w:tr>
      <w:tr w:rsidR="009D01F7" w:rsidRPr="009D01F7" w:rsidTr="00950957">
        <w:tc>
          <w:tcPr>
            <w:tcW w:w="70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p>
        </w:tc>
        <w:tc>
          <w:tcPr>
            <w:tcW w:w="2658"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Итого:</w:t>
            </w:r>
          </w:p>
        </w:tc>
        <w:tc>
          <w:tcPr>
            <w:tcW w:w="2172"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17</w:t>
            </w:r>
          </w:p>
        </w:tc>
        <w:tc>
          <w:tcPr>
            <w:tcW w:w="1755"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34</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51</w:t>
            </w:r>
          </w:p>
        </w:tc>
      </w:tr>
    </w:tbl>
    <w:p w:rsidR="009D01F7" w:rsidRPr="009D01F7" w:rsidRDefault="009D01F7" w:rsidP="009D01F7">
      <w:pPr>
        <w:widowControl/>
        <w:spacing w:after="200" w:line="276" w:lineRule="auto"/>
        <w:jc w:val="center"/>
        <w:rPr>
          <w:rFonts w:eastAsia="Calibri"/>
          <w:b/>
          <w:i/>
          <w:sz w:val="26"/>
          <w:szCs w:val="26"/>
        </w:rPr>
      </w:pPr>
    </w:p>
    <w:p w:rsidR="009D01F7" w:rsidRPr="009D01F7" w:rsidRDefault="009D01F7" w:rsidP="009D01F7">
      <w:pPr>
        <w:widowControl/>
        <w:spacing w:after="200" w:line="276" w:lineRule="auto"/>
        <w:jc w:val="center"/>
        <w:rPr>
          <w:rFonts w:eastAsia="Calibri"/>
          <w:b/>
          <w:i/>
          <w:sz w:val="26"/>
          <w:szCs w:val="26"/>
        </w:rPr>
      </w:pPr>
      <w:r w:rsidRPr="009D01F7">
        <w:rPr>
          <w:rFonts w:eastAsia="Calibri"/>
          <w:b/>
          <w:i/>
          <w:sz w:val="26"/>
          <w:szCs w:val="26"/>
        </w:rPr>
        <w:t>1 год обучения</w:t>
      </w:r>
    </w:p>
    <w:p w:rsidR="009D01F7" w:rsidRPr="009D01F7" w:rsidRDefault="009D01F7" w:rsidP="009D01F7">
      <w:pPr>
        <w:widowControl/>
        <w:spacing w:after="200" w:line="276" w:lineRule="auto"/>
        <w:jc w:val="center"/>
        <w:rPr>
          <w:sz w:val="26"/>
          <w:szCs w:val="26"/>
        </w:rPr>
      </w:pPr>
      <w:r w:rsidRPr="009D01F7">
        <w:rPr>
          <w:rFonts w:eastAsia="Calibri"/>
          <w:b/>
          <w:i/>
          <w:sz w:val="26"/>
          <w:szCs w:val="26"/>
        </w:rPr>
        <w:t>Годовые требования. Содержание тем и разделов.</w:t>
      </w:r>
    </w:p>
    <w:p w:rsidR="009D01F7" w:rsidRPr="009D01F7" w:rsidRDefault="009D01F7" w:rsidP="009D01F7">
      <w:pPr>
        <w:widowControl/>
        <w:spacing w:after="200" w:line="276" w:lineRule="auto"/>
        <w:ind w:firstLine="709"/>
        <w:rPr>
          <w:rFonts w:eastAsia="Calibri"/>
          <w:b/>
          <w:sz w:val="26"/>
          <w:szCs w:val="26"/>
        </w:rPr>
      </w:pPr>
      <w:r w:rsidRPr="009D01F7">
        <w:rPr>
          <w:sz w:val="26"/>
          <w:szCs w:val="26"/>
        </w:rPr>
        <w:lastRenderedPageBreak/>
        <w:t>В первом году учащиеся знакомятся с бисером, выполняют простейшие вещи из него. Этот год очень важен, так как в нем дети начинают работать с новым материалом, и важно заинтересовать их в этом.</w:t>
      </w:r>
    </w:p>
    <w:p w:rsidR="009D01F7" w:rsidRPr="009D01F7" w:rsidRDefault="009D01F7" w:rsidP="009D01F7">
      <w:pPr>
        <w:widowControl/>
        <w:spacing w:line="276" w:lineRule="auto"/>
        <w:ind w:left="-284" w:firstLine="709"/>
        <w:jc w:val="center"/>
        <w:rPr>
          <w:rFonts w:eastAsia="Calibri"/>
          <w:b/>
          <w:sz w:val="26"/>
          <w:szCs w:val="26"/>
        </w:rPr>
      </w:pPr>
      <w:r w:rsidRPr="009D01F7">
        <w:rPr>
          <w:rFonts w:eastAsia="Calibri"/>
          <w:b/>
          <w:sz w:val="26"/>
          <w:szCs w:val="26"/>
        </w:rPr>
        <w:t>Содержание тем</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Тема 1. Изучение плетения Встречное низание. Пчелка.</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sz w:val="26"/>
          <w:szCs w:val="26"/>
        </w:rPr>
        <w:t>На втором занятии происходит знакомство детей непосредственно с плетением из бисера.</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Научиться выполнять встречное низание бисера, развить моторику рук.</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Тема 2. Бабочка.</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sz w:val="26"/>
          <w:szCs w:val="26"/>
        </w:rPr>
        <w:t>Дальнейшее изучение и знакомство с плетением из бисера на примере бабочки.</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выполнять отдельные части бабочки (крылья). Воспитать усидчивость в выполнении мелких частей. Развить чувство совместимости цветов бисера.</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b/>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Тема 3. Крокодильчик.</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выполнению более мелких частей – лапок. Воспитать аккуратность в выполнении изделия. Развить подвижность пальцев рук.</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Тема 4. Божья коровка</w:t>
      </w:r>
      <w:r w:rsidRPr="009D01F7">
        <w:rPr>
          <w:rFonts w:eastAsia="Calibri"/>
          <w:sz w:val="26"/>
          <w:szCs w:val="26"/>
        </w:rPr>
        <w:t>.</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выполнять плетение со смешанными цветами. Воспитать аккуратность и трудолюбие. Развить чувство цвета.</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Тема 5.Подснежник. (</w:t>
      </w:r>
      <w:r w:rsidRPr="009D01F7">
        <w:rPr>
          <w:rFonts w:eastAsia="Calibri"/>
          <w:sz w:val="26"/>
          <w:szCs w:val="26"/>
        </w:rPr>
        <w:t>Переход к плетению цветов).</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плести предметы из отдельных частей и собирать их. Воспитать силу воли в выполнении более серьезного задания.</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 xml:space="preserve">Тема 6. Выполнение кисти березы. </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соединять крупные переплетения в одно целое. Воспитать терпение выполнять изделия из разных форм и размеров. Развить умение чувствовать материал.</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Тема 7.Нарцисс.</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lastRenderedPageBreak/>
        <w:t xml:space="preserve">Задача: </w:t>
      </w:r>
      <w:r w:rsidRPr="009D01F7">
        <w:rPr>
          <w:rFonts w:eastAsia="Calibri"/>
          <w:sz w:val="26"/>
          <w:szCs w:val="26"/>
        </w:rPr>
        <w:t>выполнение сложного вида плетения.</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 xml:space="preserve">Материал: </w:t>
      </w:r>
      <w:r w:rsidRPr="009D01F7">
        <w:rPr>
          <w:rFonts w:eastAsia="Calibri"/>
          <w:sz w:val="26"/>
          <w:szCs w:val="26"/>
        </w:rPr>
        <w:t>бисер, проволока.</w:t>
      </w:r>
    </w:p>
    <w:p w:rsidR="009D01F7" w:rsidRPr="009D01F7" w:rsidRDefault="009D01F7" w:rsidP="009D01F7">
      <w:pPr>
        <w:widowControl/>
        <w:spacing w:line="276" w:lineRule="auto"/>
        <w:ind w:left="-284" w:firstLine="710"/>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Тема 8.Дерево из бисера</w:t>
      </w:r>
      <w:r w:rsidRPr="009D01F7">
        <w:rPr>
          <w:rFonts w:eastAsia="Calibri"/>
          <w:sz w:val="26"/>
          <w:szCs w:val="26"/>
        </w:rPr>
        <w:t>.</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xml:space="preserve"> выполнение кропотливой работы учениками, воспитать организованность в работе.</w:t>
      </w:r>
    </w:p>
    <w:p w:rsidR="009D01F7" w:rsidRPr="009D01F7" w:rsidRDefault="009D01F7" w:rsidP="009D01F7">
      <w:pPr>
        <w:widowControl/>
        <w:tabs>
          <w:tab w:val="left" w:pos="3751"/>
        </w:tabs>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xml:space="preserve"> бисер, проволока.</w:t>
      </w:r>
      <w:r w:rsidRPr="009D01F7">
        <w:rPr>
          <w:rFonts w:eastAsia="Calibri"/>
          <w:sz w:val="26"/>
          <w:szCs w:val="26"/>
        </w:rPr>
        <w:tab/>
      </w:r>
    </w:p>
    <w:p w:rsidR="009D01F7" w:rsidRPr="009D01F7" w:rsidRDefault="009D01F7" w:rsidP="009D01F7">
      <w:pPr>
        <w:widowControl/>
        <w:tabs>
          <w:tab w:val="left" w:pos="4035"/>
        </w:tabs>
        <w:spacing w:line="276" w:lineRule="auto"/>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Тема 9. Выполнение итоговой композиции по бисеру.</w:t>
      </w:r>
    </w:p>
    <w:p w:rsidR="009D01F7" w:rsidRPr="009D01F7" w:rsidRDefault="009D01F7" w:rsidP="009D01F7">
      <w:pPr>
        <w:widowControl/>
        <w:spacing w:line="276" w:lineRule="auto"/>
        <w:ind w:left="-284" w:firstLine="710"/>
        <w:jc w:val="both"/>
        <w:rPr>
          <w:rFonts w:eastAsia="Calibri"/>
          <w:b/>
          <w:color w:val="000000"/>
          <w:sz w:val="26"/>
          <w:szCs w:val="26"/>
        </w:rPr>
      </w:pPr>
      <w:r w:rsidRPr="009D01F7">
        <w:rPr>
          <w:rFonts w:eastAsia="Calibri"/>
          <w:b/>
          <w:sz w:val="26"/>
          <w:szCs w:val="26"/>
        </w:rPr>
        <w:t>Задача:</w:t>
      </w:r>
      <w:r w:rsidRPr="009D01F7">
        <w:rPr>
          <w:rFonts w:eastAsia="Calibri"/>
          <w:sz w:val="26"/>
          <w:szCs w:val="26"/>
        </w:rPr>
        <w:t xml:space="preserve"> выполнение работы по выбору учащихся, составление композиции из мелких цветов и животных.</w:t>
      </w:r>
    </w:p>
    <w:p w:rsidR="009D01F7" w:rsidRPr="009D01F7" w:rsidRDefault="009D01F7" w:rsidP="009D01F7">
      <w:pPr>
        <w:widowControl/>
        <w:spacing w:after="200" w:line="276" w:lineRule="auto"/>
        <w:ind w:left="-284" w:firstLine="710"/>
        <w:jc w:val="both"/>
        <w:rPr>
          <w:b/>
          <w:sz w:val="26"/>
          <w:szCs w:val="26"/>
        </w:rPr>
      </w:pPr>
      <w:r w:rsidRPr="009D01F7">
        <w:rPr>
          <w:rFonts w:eastAsia="Calibri"/>
          <w:b/>
          <w:color w:val="000000"/>
          <w:sz w:val="26"/>
          <w:szCs w:val="26"/>
        </w:rPr>
        <w:t>Материал:</w:t>
      </w:r>
      <w:r w:rsidRPr="009D01F7">
        <w:rPr>
          <w:rFonts w:eastAsia="Calibri"/>
          <w:color w:val="000000"/>
          <w:sz w:val="26"/>
          <w:szCs w:val="26"/>
        </w:rPr>
        <w:t xml:space="preserve"> бисер, проволока, бусины.</w:t>
      </w:r>
    </w:p>
    <w:p w:rsidR="009D01F7" w:rsidRPr="009D01F7" w:rsidRDefault="009D01F7" w:rsidP="009D01F7">
      <w:pPr>
        <w:widowControl/>
        <w:spacing w:after="200" w:line="276" w:lineRule="auto"/>
        <w:ind w:firstLine="709"/>
        <w:jc w:val="center"/>
        <w:rPr>
          <w:rFonts w:eastAsia="Calibri"/>
          <w:b/>
          <w:sz w:val="26"/>
          <w:szCs w:val="26"/>
        </w:rPr>
      </w:pPr>
      <w:r w:rsidRPr="009D01F7">
        <w:rPr>
          <w:b/>
          <w:sz w:val="26"/>
          <w:szCs w:val="26"/>
        </w:rPr>
        <w:t xml:space="preserve">2 год обучения </w:t>
      </w:r>
    </w:p>
    <w:tbl>
      <w:tblPr>
        <w:tblW w:w="0" w:type="auto"/>
        <w:tblInd w:w="-5" w:type="dxa"/>
        <w:tblLayout w:type="fixed"/>
        <w:tblLook w:val="0000" w:firstRow="0" w:lastRow="0" w:firstColumn="0" w:lastColumn="0" w:noHBand="0" w:noVBand="0"/>
      </w:tblPr>
      <w:tblGrid>
        <w:gridCol w:w="639"/>
        <w:gridCol w:w="2504"/>
        <w:gridCol w:w="2347"/>
        <w:gridCol w:w="1740"/>
        <w:gridCol w:w="2067"/>
      </w:tblGrid>
      <w:tr w:rsidR="009D01F7" w:rsidRPr="009D01F7" w:rsidTr="00950957">
        <w:tc>
          <w:tcPr>
            <w:tcW w:w="639" w:type="dxa"/>
            <w:vMerge w:val="restart"/>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both"/>
              <w:rPr>
                <w:rFonts w:eastAsia="Calibri"/>
                <w:b/>
                <w:sz w:val="26"/>
                <w:szCs w:val="26"/>
              </w:rPr>
            </w:pPr>
            <w:r w:rsidRPr="009D01F7">
              <w:rPr>
                <w:rFonts w:eastAsia="Calibri"/>
                <w:b/>
                <w:sz w:val="26"/>
                <w:szCs w:val="26"/>
              </w:rPr>
              <w:t>№</w:t>
            </w:r>
          </w:p>
        </w:tc>
        <w:tc>
          <w:tcPr>
            <w:tcW w:w="2504" w:type="dxa"/>
            <w:vMerge w:val="restart"/>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both"/>
              <w:rPr>
                <w:rFonts w:eastAsia="Calibri"/>
                <w:b/>
                <w:sz w:val="26"/>
                <w:szCs w:val="26"/>
              </w:rPr>
            </w:pPr>
            <w:r w:rsidRPr="009D01F7">
              <w:rPr>
                <w:rFonts w:eastAsia="Calibri"/>
                <w:b/>
                <w:sz w:val="26"/>
                <w:szCs w:val="26"/>
              </w:rPr>
              <w:t>Название темы</w:t>
            </w:r>
          </w:p>
        </w:tc>
        <w:tc>
          <w:tcPr>
            <w:tcW w:w="6154" w:type="dxa"/>
            <w:gridSpan w:val="3"/>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b/>
                <w:sz w:val="26"/>
                <w:szCs w:val="26"/>
              </w:rPr>
              <w:t>Количество часов</w:t>
            </w:r>
          </w:p>
        </w:tc>
      </w:tr>
      <w:tr w:rsidR="009D01F7" w:rsidRPr="009D01F7" w:rsidTr="00950957">
        <w:tc>
          <w:tcPr>
            <w:tcW w:w="639" w:type="dxa"/>
            <w:vMerge/>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napToGrid w:val="0"/>
              <w:spacing w:line="276" w:lineRule="auto"/>
              <w:jc w:val="both"/>
              <w:rPr>
                <w:rFonts w:eastAsia="Calibri"/>
                <w:b/>
                <w:sz w:val="26"/>
                <w:szCs w:val="26"/>
              </w:rPr>
            </w:pPr>
          </w:p>
        </w:tc>
        <w:tc>
          <w:tcPr>
            <w:tcW w:w="2504" w:type="dxa"/>
            <w:vMerge/>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napToGrid w:val="0"/>
              <w:spacing w:line="276" w:lineRule="auto"/>
              <w:jc w:val="both"/>
              <w:rPr>
                <w:rFonts w:eastAsia="Calibri"/>
                <w:b/>
                <w:sz w:val="26"/>
                <w:szCs w:val="26"/>
              </w:rPr>
            </w:pP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самоподготовка</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аудиторные</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максимальные</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Мышиный горошек</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Рябинина кисть</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Декоративный букет</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9</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Василек</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5</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Бархатцы</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6</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Тюльпан</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7</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Хризантема</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6</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8</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Весенний букет</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9</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9</w:t>
            </w: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Плоские игрушки и миниатюры. Составление сюжетных открыток, панно.</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3</w:t>
            </w:r>
          </w:p>
        </w:tc>
      </w:tr>
      <w:tr w:rsidR="009D01F7" w:rsidRPr="009D01F7" w:rsidTr="00950957">
        <w:tc>
          <w:tcPr>
            <w:tcW w:w="639"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p>
        </w:tc>
        <w:tc>
          <w:tcPr>
            <w:tcW w:w="2504"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Итого:</w:t>
            </w:r>
          </w:p>
        </w:tc>
        <w:tc>
          <w:tcPr>
            <w:tcW w:w="2347"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17</w:t>
            </w:r>
          </w:p>
        </w:tc>
        <w:tc>
          <w:tcPr>
            <w:tcW w:w="1740" w:type="dxa"/>
            <w:tcBorders>
              <w:top w:val="single" w:sz="4" w:space="0" w:color="000000"/>
              <w:left w:val="single" w:sz="4" w:space="0" w:color="000000"/>
              <w:bottom w:val="single" w:sz="4" w:space="0" w:color="000000"/>
            </w:tcBorders>
            <w:shd w:val="clear" w:color="auto" w:fill="auto"/>
          </w:tcPr>
          <w:p w:rsidR="009D01F7" w:rsidRPr="009D01F7" w:rsidRDefault="009D01F7" w:rsidP="009D01F7">
            <w:pPr>
              <w:widowControl/>
              <w:spacing w:line="276" w:lineRule="auto"/>
              <w:jc w:val="center"/>
              <w:rPr>
                <w:rFonts w:eastAsia="Calibri"/>
                <w:sz w:val="26"/>
                <w:szCs w:val="26"/>
              </w:rPr>
            </w:pPr>
            <w:r w:rsidRPr="009D01F7">
              <w:rPr>
                <w:rFonts w:eastAsia="Calibri"/>
                <w:sz w:val="26"/>
                <w:szCs w:val="26"/>
              </w:rPr>
              <w:t>34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9D01F7" w:rsidRPr="009D01F7" w:rsidRDefault="009D01F7" w:rsidP="009D01F7">
            <w:pPr>
              <w:widowControl/>
              <w:spacing w:line="276" w:lineRule="auto"/>
              <w:jc w:val="center"/>
              <w:rPr>
                <w:sz w:val="26"/>
                <w:szCs w:val="26"/>
              </w:rPr>
            </w:pPr>
            <w:r w:rsidRPr="009D01F7">
              <w:rPr>
                <w:rFonts w:eastAsia="Calibri"/>
                <w:sz w:val="26"/>
                <w:szCs w:val="26"/>
              </w:rPr>
              <w:t>51</w:t>
            </w:r>
          </w:p>
        </w:tc>
      </w:tr>
    </w:tbl>
    <w:p w:rsidR="009D01F7" w:rsidRPr="009D01F7" w:rsidRDefault="009D01F7" w:rsidP="009D01F7">
      <w:pPr>
        <w:widowControl/>
        <w:spacing w:after="200" w:line="276" w:lineRule="auto"/>
        <w:ind w:left="-284" w:firstLine="710"/>
        <w:jc w:val="center"/>
        <w:rPr>
          <w:rFonts w:eastAsia="Calibri"/>
          <w:sz w:val="26"/>
          <w:szCs w:val="26"/>
        </w:rPr>
      </w:pPr>
      <w:r w:rsidRPr="009D01F7">
        <w:rPr>
          <w:rFonts w:eastAsia="Calibri"/>
          <w:b/>
          <w:i/>
          <w:sz w:val="26"/>
          <w:szCs w:val="26"/>
        </w:rPr>
        <w:t>Годовые требования. Содержание тем и разделов.</w:t>
      </w:r>
    </w:p>
    <w:p w:rsidR="009D01F7" w:rsidRPr="009D01F7" w:rsidRDefault="009D01F7" w:rsidP="009D01F7">
      <w:pPr>
        <w:widowControl/>
        <w:spacing w:after="200" w:line="276" w:lineRule="auto"/>
        <w:ind w:left="-284" w:firstLine="709"/>
        <w:jc w:val="both"/>
        <w:rPr>
          <w:rFonts w:eastAsia="Calibri"/>
          <w:b/>
          <w:bCs/>
          <w:sz w:val="26"/>
          <w:szCs w:val="26"/>
        </w:rPr>
      </w:pPr>
      <w:r w:rsidRPr="009D01F7">
        <w:rPr>
          <w:rFonts w:eastAsia="Calibri"/>
          <w:sz w:val="26"/>
          <w:szCs w:val="26"/>
        </w:rPr>
        <w:t>Во втором периоде ознакомления с бисером дети учатся выполнять цветы разнообразной  формы и способа плетения, в различных сочетаниях, составляя оригинальные букеты. Задания даются с постепенным усложнением, используя изученные основные виды плетения.</w:t>
      </w:r>
    </w:p>
    <w:p w:rsidR="009D01F7" w:rsidRPr="009D01F7" w:rsidRDefault="009D01F7" w:rsidP="009D01F7">
      <w:pPr>
        <w:widowControl/>
        <w:spacing w:after="200" w:line="276" w:lineRule="auto"/>
        <w:ind w:left="-284" w:firstLine="709"/>
        <w:jc w:val="center"/>
        <w:rPr>
          <w:rFonts w:eastAsia="Calibri"/>
          <w:b/>
          <w:sz w:val="26"/>
          <w:szCs w:val="26"/>
        </w:rPr>
      </w:pPr>
      <w:r w:rsidRPr="009D01F7">
        <w:rPr>
          <w:rFonts w:eastAsia="Calibri"/>
          <w:b/>
          <w:bCs/>
          <w:sz w:val="26"/>
          <w:szCs w:val="26"/>
        </w:rPr>
        <w:t>Содержание тем</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Задание 1. Мышиный горошек.</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lastRenderedPageBreak/>
        <w:t>Задача</w:t>
      </w:r>
      <w:r w:rsidRPr="009D01F7">
        <w:rPr>
          <w:rFonts w:eastAsia="Calibri"/>
          <w:sz w:val="26"/>
          <w:szCs w:val="26"/>
        </w:rPr>
        <w:t xml:space="preserve">: Научить выполнять новую форму плетения. Воспитать трудолюбие, терпение аккуратность при выполнении задания. Развить правильность плетения новой формы. </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after="200" w:line="276" w:lineRule="auto"/>
        <w:ind w:left="-284" w:firstLine="710"/>
        <w:jc w:val="both"/>
        <w:rPr>
          <w:rFonts w:eastAsia="Calibri"/>
          <w:b/>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Задание 2. Рябиновая кисть.</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выполнять плетение из отдельных предметов, в процессе совмещая их. Воспитать творческую активность. Развить чувство композиции в плетении.</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 xml:space="preserve">Задание 3. Декоративный букет. </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выплетать все более сложные конструкции. Воспитать усидчивость. Развить творческое мышление при подборе цветового сочетания.</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after="200" w:line="276" w:lineRule="auto"/>
        <w:ind w:left="-284" w:firstLine="710"/>
        <w:jc w:val="both"/>
        <w:rPr>
          <w:rFonts w:eastAsia="Calibri"/>
          <w:b/>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Задание 4. Василек.</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изучить новую технику плетения цветка. Воспитать чувство красоты в выполнении изделия. Развить творческую фантазию.</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after="200" w:line="276" w:lineRule="auto"/>
        <w:ind w:left="-284" w:firstLine="710"/>
        <w:jc w:val="both"/>
        <w:rPr>
          <w:rFonts w:eastAsia="Calibri"/>
          <w:sz w:val="26"/>
          <w:szCs w:val="26"/>
        </w:rPr>
      </w:pPr>
    </w:p>
    <w:p w:rsidR="009D01F7" w:rsidRPr="009D01F7" w:rsidRDefault="009D01F7" w:rsidP="009D01F7">
      <w:pPr>
        <w:widowControl/>
        <w:spacing w:after="200"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Задание 5. Бархатцы.</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выполнять цветы наложением рядов друг на друга. Воспитать усидчивость при выполнении работы. Развить чувство цвета.</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b/>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Задание 6. Тюльпан.</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выполнять цветок в новой технике. Воспитать чувство меры при наборе бисера и такта при совмещении цветов.</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Задание 7. Хризантема</w:t>
      </w:r>
      <w:r w:rsidRPr="009D01F7">
        <w:rPr>
          <w:rFonts w:eastAsia="Calibri"/>
          <w:sz w:val="26"/>
          <w:szCs w:val="26"/>
        </w:rPr>
        <w:t>.</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Задача</w:t>
      </w:r>
      <w:r w:rsidRPr="009D01F7">
        <w:rPr>
          <w:rFonts w:eastAsia="Calibri"/>
          <w:sz w:val="26"/>
          <w:szCs w:val="26"/>
        </w:rPr>
        <w:t>: научить оплетать цветок в новой технике. Научить выполнять сложную работу с бисером. Развить терпение при выполнении монотонной работы.</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бисер, проволока.</w:t>
      </w:r>
    </w:p>
    <w:p w:rsidR="009D01F7" w:rsidRPr="009D01F7" w:rsidRDefault="009D01F7" w:rsidP="009D01F7">
      <w:pPr>
        <w:widowControl/>
        <w:spacing w:after="200" w:line="276" w:lineRule="auto"/>
        <w:ind w:left="-284" w:firstLine="710"/>
        <w:jc w:val="both"/>
        <w:rPr>
          <w:rFonts w:eastAsia="Calibri"/>
          <w:sz w:val="26"/>
          <w:szCs w:val="26"/>
        </w:rPr>
      </w:pP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t xml:space="preserve">Задание 8. Весенний букет. </w:t>
      </w:r>
    </w:p>
    <w:p w:rsidR="009D01F7" w:rsidRPr="009D01F7" w:rsidRDefault="009D01F7" w:rsidP="009D01F7">
      <w:pPr>
        <w:widowControl/>
        <w:spacing w:line="276" w:lineRule="auto"/>
        <w:ind w:left="-284" w:firstLine="710"/>
        <w:jc w:val="both"/>
        <w:rPr>
          <w:rFonts w:eastAsia="Calibri"/>
          <w:b/>
          <w:sz w:val="26"/>
          <w:szCs w:val="26"/>
        </w:rPr>
      </w:pPr>
      <w:r w:rsidRPr="009D01F7">
        <w:rPr>
          <w:rFonts w:eastAsia="Calibri"/>
          <w:b/>
          <w:sz w:val="26"/>
          <w:szCs w:val="26"/>
        </w:rPr>
        <w:lastRenderedPageBreak/>
        <w:t>Задача</w:t>
      </w:r>
      <w:r w:rsidRPr="009D01F7">
        <w:rPr>
          <w:rFonts w:eastAsia="Calibri"/>
          <w:sz w:val="26"/>
          <w:szCs w:val="26"/>
        </w:rPr>
        <w:t xml:space="preserve">: Научить плести одни и те же цветы, но в разных цветовых вариантах. Воспитание трудолюбия и аккуратности. </w:t>
      </w:r>
    </w:p>
    <w:p w:rsidR="009D01F7" w:rsidRPr="009D01F7" w:rsidRDefault="009D01F7" w:rsidP="009D01F7">
      <w:pPr>
        <w:widowControl/>
        <w:spacing w:line="276" w:lineRule="auto"/>
        <w:ind w:left="-284" w:firstLine="710"/>
        <w:jc w:val="both"/>
        <w:rPr>
          <w:rFonts w:eastAsia="Calibri"/>
          <w:sz w:val="26"/>
          <w:szCs w:val="26"/>
        </w:rPr>
      </w:pPr>
      <w:r w:rsidRPr="009D01F7">
        <w:rPr>
          <w:rFonts w:eastAsia="Calibri"/>
          <w:b/>
          <w:sz w:val="26"/>
          <w:szCs w:val="26"/>
        </w:rPr>
        <w:t>Материал:</w:t>
      </w:r>
      <w:r w:rsidRPr="009D01F7">
        <w:rPr>
          <w:rFonts w:eastAsia="Calibri"/>
          <w:sz w:val="26"/>
          <w:szCs w:val="26"/>
        </w:rPr>
        <w:t xml:space="preserve"> бисер, проволока.</w:t>
      </w:r>
    </w:p>
    <w:p w:rsidR="009D01F7" w:rsidRPr="009D01F7" w:rsidRDefault="009D01F7" w:rsidP="009D01F7">
      <w:pPr>
        <w:widowControl/>
        <w:spacing w:line="276" w:lineRule="auto"/>
        <w:ind w:left="-284" w:firstLine="710"/>
        <w:jc w:val="both"/>
        <w:rPr>
          <w:rFonts w:eastAsia="Calibri"/>
          <w:sz w:val="26"/>
          <w:szCs w:val="26"/>
        </w:rPr>
      </w:pPr>
    </w:p>
    <w:p w:rsidR="009D01F7" w:rsidRPr="009D01F7" w:rsidRDefault="009D01F7" w:rsidP="009D01F7">
      <w:pPr>
        <w:widowControl/>
        <w:spacing w:line="276" w:lineRule="auto"/>
        <w:ind w:left="12" w:right="4" w:firstLine="697"/>
        <w:jc w:val="both"/>
        <w:rPr>
          <w:b/>
          <w:bCs/>
          <w:sz w:val="26"/>
          <w:szCs w:val="26"/>
        </w:rPr>
      </w:pPr>
      <w:r w:rsidRPr="009D01F7">
        <w:rPr>
          <w:b/>
          <w:bCs/>
          <w:sz w:val="26"/>
          <w:szCs w:val="26"/>
        </w:rPr>
        <w:t>Тема 9. Плоские игрушки и миниатюры. Составление сюжетных открыток, изготовление панно. </w:t>
      </w:r>
    </w:p>
    <w:p w:rsidR="009D01F7" w:rsidRPr="009D01F7" w:rsidRDefault="009D01F7" w:rsidP="009D01F7">
      <w:pPr>
        <w:widowControl/>
        <w:spacing w:line="276" w:lineRule="auto"/>
        <w:ind w:left="12" w:right="4" w:firstLine="697"/>
        <w:jc w:val="both"/>
        <w:rPr>
          <w:sz w:val="26"/>
          <w:szCs w:val="26"/>
        </w:rPr>
      </w:pPr>
      <w:r w:rsidRPr="009D01F7">
        <w:rPr>
          <w:b/>
          <w:bCs/>
          <w:sz w:val="26"/>
          <w:szCs w:val="26"/>
        </w:rPr>
        <w:t>Задача:</w:t>
      </w:r>
      <w:r w:rsidRPr="009D01F7">
        <w:rPr>
          <w:sz w:val="26"/>
          <w:szCs w:val="26"/>
        </w:rPr>
        <w:t>Закрепление навыков изготовления плоских игрушек в техниках параллельного, ажурного, петельного плетения. Обучение составлению панно и открыток по сюжетам с использованием заготовленных плоских игрушек и миниатюр с использованием вышивания бисером(связь бисероплетения и вышивания). Посещение кружка «Художественное вышивание». Практическая работа: подбор ткани для фона, разработка выполнения панно, оформление панно.</w:t>
      </w:r>
    </w:p>
    <w:p w:rsidR="009D01F7" w:rsidRPr="009D01F7" w:rsidRDefault="009D01F7" w:rsidP="009D01F7">
      <w:pPr>
        <w:widowControl/>
        <w:spacing w:line="276" w:lineRule="auto"/>
        <w:ind w:left="12" w:right="12" w:firstLine="697"/>
        <w:jc w:val="both"/>
        <w:rPr>
          <w:rFonts w:eastAsia="Calibri"/>
          <w:b/>
          <w:color w:val="000000"/>
          <w:sz w:val="26"/>
          <w:szCs w:val="26"/>
        </w:rPr>
      </w:pPr>
      <w:r w:rsidRPr="009D01F7">
        <w:rPr>
          <w:sz w:val="26"/>
          <w:szCs w:val="26"/>
        </w:rPr>
        <w:t>Контрольная работа: самостоятельное выполнение сюжетной открытки на бархатной бумаге с использованием заранее заготовленных плоских миниатюр.</w:t>
      </w:r>
    </w:p>
    <w:p w:rsidR="009D01F7" w:rsidRPr="009D01F7" w:rsidRDefault="009D01F7" w:rsidP="009D01F7">
      <w:pPr>
        <w:widowControl/>
        <w:spacing w:after="200" w:line="276" w:lineRule="auto"/>
        <w:ind w:left="-284" w:firstLine="710"/>
        <w:jc w:val="both"/>
        <w:rPr>
          <w:rFonts w:eastAsia="Calibri"/>
          <w:color w:val="000000"/>
          <w:sz w:val="26"/>
          <w:szCs w:val="26"/>
        </w:rPr>
      </w:pPr>
      <w:r w:rsidRPr="009D01F7">
        <w:rPr>
          <w:rFonts w:eastAsia="Calibri"/>
          <w:b/>
          <w:color w:val="000000"/>
          <w:sz w:val="26"/>
          <w:szCs w:val="26"/>
        </w:rPr>
        <w:t>Материал</w:t>
      </w:r>
      <w:r w:rsidRPr="009D01F7">
        <w:rPr>
          <w:rFonts w:eastAsia="Calibri"/>
          <w:color w:val="000000"/>
          <w:sz w:val="26"/>
          <w:szCs w:val="26"/>
        </w:rPr>
        <w:t>: бисер, проволока, бусины.</w:t>
      </w:r>
    </w:p>
    <w:p w:rsidR="00302FBF" w:rsidRPr="009D01F7" w:rsidRDefault="00302FBF"/>
    <w:sectPr w:rsidR="00302FBF" w:rsidRPr="009D01F7" w:rsidSect="009D01F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CAB" w:rsidRDefault="00B14CAB" w:rsidP="00B14CAB">
      <w:r>
        <w:separator/>
      </w:r>
    </w:p>
  </w:endnote>
  <w:endnote w:type="continuationSeparator" w:id="0">
    <w:p w:rsidR="00B14CAB" w:rsidRDefault="00B14CAB" w:rsidP="00B1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CAB" w:rsidRDefault="00B14CAB" w:rsidP="00B14CAB">
      <w:r>
        <w:separator/>
      </w:r>
    </w:p>
  </w:footnote>
  <w:footnote w:type="continuationSeparator" w:id="0">
    <w:p w:rsidR="00B14CAB" w:rsidRDefault="00B14CAB" w:rsidP="00B14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6766"/>
    <w:rsid w:val="00116766"/>
    <w:rsid w:val="002B4969"/>
    <w:rsid w:val="00302FBF"/>
    <w:rsid w:val="005013C0"/>
    <w:rsid w:val="00557F13"/>
    <w:rsid w:val="00910099"/>
    <w:rsid w:val="009D01F7"/>
    <w:rsid w:val="00B14CAB"/>
    <w:rsid w:val="00D6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B69070"/>
  <w15:docId w15:val="{EFF5818F-D2D1-4650-A6A2-BF334AC9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1F7"/>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14CAB"/>
    <w:pPr>
      <w:tabs>
        <w:tab w:val="center" w:pos="4677"/>
        <w:tab w:val="right" w:pos="9355"/>
      </w:tabs>
    </w:pPr>
  </w:style>
  <w:style w:type="character" w:customStyle="1" w:styleId="a4">
    <w:name w:val="Верхний колонтитул Знак"/>
    <w:basedOn w:val="a0"/>
    <w:link w:val="a3"/>
    <w:uiPriority w:val="99"/>
    <w:semiHidden/>
    <w:rsid w:val="00B14CAB"/>
    <w:rPr>
      <w:rFonts w:ascii="Times New Roman" w:eastAsia="Andale Sans UI" w:hAnsi="Times New Roman" w:cs="Times New Roman"/>
      <w:kern w:val="1"/>
      <w:sz w:val="24"/>
      <w:szCs w:val="24"/>
    </w:rPr>
  </w:style>
  <w:style w:type="paragraph" w:styleId="a5">
    <w:name w:val="footer"/>
    <w:basedOn w:val="a"/>
    <w:link w:val="a6"/>
    <w:uiPriority w:val="99"/>
    <w:semiHidden/>
    <w:unhideWhenUsed/>
    <w:rsid w:val="00B14CAB"/>
    <w:pPr>
      <w:tabs>
        <w:tab w:val="center" w:pos="4677"/>
        <w:tab w:val="right" w:pos="9355"/>
      </w:tabs>
    </w:pPr>
  </w:style>
  <w:style w:type="character" w:customStyle="1" w:styleId="a6">
    <w:name w:val="Нижний колонтитул Знак"/>
    <w:basedOn w:val="a0"/>
    <w:link w:val="a5"/>
    <w:uiPriority w:val="99"/>
    <w:semiHidden/>
    <w:rsid w:val="00B14CAB"/>
    <w:rPr>
      <w:rFonts w:ascii="Times New Roman" w:eastAsia="Andale Sans UI" w:hAnsi="Times New Roman" w:cs="Times New Roman"/>
      <w:kern w:val="1"/>
      <w:sz w:val="24"/>
      <w:szCs w:val="24"/>
    </w:rPr>
  </w:style>
  <w:style w:type="paragraph" w:styleId="a7">
    <w:name w:val="Normal (Web)"/>
    <w:basedOn w:val="a"/>
    <w:rsid w:val="00B14CAB"/>
    <w:pPr>
      <w:spacing w:before="280" w:after="119"/>
    </w:pPr>
    <w:rPr>
      <w:rFonts w:eastAsia="Times New Roman"/>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1806</Words>
  <Characters>10300</Characters>
  <Application>Microsoft Office Word</Application>
  <DocSecurity>0</DocSecurity>
  <Lines>85</Lines>
  <Paragraphs>24</Paragraphs>
  <ScaleCrop>false</ScaleCrop>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2016-11-29T11:43:00Z</dcterms:created>
  <dcterms:modified xsi:type="dcterms:W3CDTF">2016-12-20T09:08:00Z</dcterms:modified>
</cp:coreProperties>
</file>