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AF0">
        <w:rPr>
          <w:rFonts w:ascii="Times New Roman" w:hAnsi="Times New Roman"/>
          <w:b/>
          <w:sz w:val="28"/>
          <w:szCs w:val="28"/>
        </w:rPr>
        <w:t>Муниципальное учреждение дополнительного образования детей</w:t>
      </w: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AF0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A65AF0">
        <w:rPr>
          <w:rFonts w:ascii="Times New Roman" w:hAnsi="Times New Roman"/>
          <w:b/>
          <w:sz w:val="28"/>
          <w:szCs w:val="28"/>
        </w:rPr>
        <w:t>Атемарская</w:t>
      </w:r>
      <w:proofErr w:type="spellEnd"/>
      <w:r w:rsidRPr="00A65AF0">
        <w:rPr>
          <w:rFonts w:ascii="Times New Roman" w:hAnsi="Times New Roman"/>
          <w:b/>
          <w:sz w:val="28"/>
          <w:szCs w:val="28"/>
        </w:rPr>
        <w:t xml:space="preserve"> детская школа искусств»</w:t>
      </w: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65AF0">
        <w:rPr>
          <w:rFonts w:ascii="Times New Roman" w:hAnsi="Times New Roman"/>
          <w:b/>
          <w:sz w:val="28"/>
          <w:szCs w:val="28"/>
        </w:rPr>
        <w:t>Лямбирского</w:t>
      </w:r>
      <w:proofErr w:type="spellEnd"/>
      <w:r w:rsidRPr="00A65AF0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AF0">
        <w:rPr>
          <w:rFonts w:ascii="Times New Roman" w:hAnsi="Times New Roman"/>
          <w:b/>
          <w:sz w:val="28"/>
          <w:szCs w:val="28"/>
        </w:rPr>
        <w:t xml:space="preserve">Дополнительная общеразвивающая программа </w:t>
      </w: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AF0">
        <w:rPr>
          <w:rFonts w:ascii="Times New Roman" w:hAnsi="Times New Roman"/>
          <w:b/>
          <w:sz w:val="28"/>
          <w:szCs w:val="28"/>
        </w:rPr>
        <w:t>в области хореографического искусства</w:t>
      </w: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AF0">
        <w:rPr>
          <w:rFonts w:ascii="Times New Roman" w:hAnsi="Times New Roman"/>
          <w:b/>
          <w:sz w:val="32"/>
          <w:szCs w:val="32"/>
        </w:rPr>
        <w:t xml:space="preserve"> </w:t>
      </w:r>
      <w:r w:rsidRPr="00A65AF0">
        <w:rPr>
          <w:rFonts w:ascii="Times New Roman" w:hAnsi="Times New Roman"/>
          <w:b/>
          <w:sz w:val="28"/>
          <w:szCs w:val="28"/>
        </w:rPr>
        <w:t>«Хореографическое творчество»</w:t>
      </w: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65AF0">
        <w:rPr>
          <w:rFonts w:ascii="Times New Roman" w:hAnsi="Times New Roman"/>
          <w:b/>
          <w:sz w:val="32"/>
          <w:szCs w:val="32"/>
        </w:rPr>
        <w:t>Программа</w:t>
      </w: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65AF0">
        <w:rPr>
          <w:rFonts w:ascii="Times New Roman" w:hAnsi="Times New Roman"/>
          <w:b/>
          <w:sz w:val="32"/>
          <w:szCs w:val="32"/>
        </w:rPr>
        <w:t xml:space="preserve"> по учебному предмету</w:t>
      </w:r>
    </w:p>
    <w:p w:rsidR="00A65AF0" w:rsidRPr="00A65AF0" w:rsidRDefault="00A65AF0" w:rsidP="00A65AF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A65AF0">
        <w:rPr>
          <w:rFonts w:ascii="Times New Roman" w:hAnsi="Times New Roman"/>
          <w:b/>
          <w:sz w:val="32"/>
          <w:szCs w:val="32"/>
        </w:rPr>
        <w:t>«Беседы о хореографическом искусстве»</w:t>
      </w: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AF0">
        <w:rPr>
          <w:rFonts w:ascii="Times New Roman" w:hAnsi="Times New Roman"/>
          <w:b/>
          <w:sz w:val="28"/>
          <w:szCs w:val="28"/>
        </w:rPr>
        <w:t>2-летний срок обучения</w:t>
      </w: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AF0" w:rsidRPr="00A65AF0" w:rsidRDefault="00A65AF0" w:rsidP="00A65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2015 г"/>
        </w:smartTagPr>
        <w:r w:rsidRPr="00A65AF0">
          <w:rPr>
            <w:rFonts w:ascii="Times New Roman" w:hAnsi="Times New Roman"/>
            <w:b/>
            <w:sz w:val="24"/>
            <w:szCs w:val="24"/>
          </w:rPr>
          <w:t>2015 г</w:t>
        </w:r>
      </w:smartTag>
      <w:r w:rsidRPr="00A65AF0">
        <w:rPr>
          <w:rFonts w:ascii="Times New Roman" w:hAnsi="Times New Roman"/>
          <w:b/>
          <w:sz w:val="24"/>
          <w:szCs w:val="24"/>
        </w:rPr>
        <w:t>.</w:t>
      </w:r>
    </w:p>
    <w:p w:rsidR="00660E10" w:rsidRPr="00B27513" w:rsidRDefault="00660E10" w:rsidP="00626A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27513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660E10" w:rsidRPr="00B27513" w:rsidRDefault="00660E10" w:rsidP="00626A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0E10" w:rsidRPr="00B27513" w:rsidRDefault="00660E10" w:rsidP="00626A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0E10" w:rsidRPr="00B27513" w:rsidRDefault="00660E10" w:rsidP="00626A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0E10" w:rsidRPr="00B27513" w:rsidRDefault="00660E10" w:rsidP="00626AD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 xml:space="preserve">I. Пояснительная записка </w:t>
      </w:r>
    </w:p>
    <w:p w:rsidR="00660E10" w:rsidRPr="00B27513" w:rsidRDefault="00660E10" w:rsidP="00626AD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>II. Содержание учебного предмета</w:t>
      </w:r>
    </w:p>
    <w:p w:rsidR="00660E10" w:rsidRPr="00B27513" w:rsidRDefault="00660E10" w:rsidP="00626AD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 xml:space="preserve">III. Требования к уровню подготовки  учащихся </w:t>
      </w:r>
    </w:p>
    <w:p w:rsidR="00660E10" w:rsidRPr="00B27513" w:rsidRDefault="00660E10" w:rsidP="00626AD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 xml:space="preserve">IV. Формы и методы контроля, система оценок </w:t>
      </w:r>
    </w:p>
    <w:p w:rsidR="00660E10" w:rsidRPr="00B27513" w:rsidRDefault="00660E10" w:rsidP="00626ADC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 xml:space="preserve">V. Методическое обеспечение учебного процесса </w:t>
      </w:r>
    </w:p>
    <w:p w:rsidR="00660E10" w:rsidRPr="00B27513" w:rsidRDefault="00660E10" w:rsidP="00626AD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 xml:space="preserve">VI. Список рекомендуемой методической литературы </w:t>
      </w: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626ADC">
      <w:pPr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070A70">
      <w:pPr>
        <w:pStyle w:val="a3"/>
        <w:kinsoku w:val="0"/>
        <w:overflowPunct w:val="0"/>
        <w:spacing w:before="2" w:line="357" w:lineRule="auto"/>
        <w:ind w:right="100"/>
        <w:rPr>
          <w:b/>
          <w:sz w:val="28"/>
          <w:szCs w:val="28"/>
        </w:rPr>
      </w:pPr>
      <w:r w:rsidRPr="00B27513">
        <w:rPr>
          <w:b/>
          <w:sz w:val="28"/>
          <w:szCs w:val="28"/>
          <w:lang w:val="en-US"/>
        </w:rPr>
        <w:lastRenderedPageBreak/>
        <w:t>I</w:t>
      </w:r>
      <w:r w:rsidRPr="00B27513">
        <w:rPr>
          <w:b/>
          <w:sz w:val="28"/>
          <w:szCs w:val="28"/>
        </w:rPr>
        <w:t>.Пояснительная записка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       Программа учебного предмета  «Беседы о хореографическом искусстве» рассматривает формирование, преемственность и закономерности развития основных этапов зарубежной и отечественной хореографии; творческую деятельность великих балетмейстеров, композиторов, танцовщиков; произведения классической, народной, бытовой и современной хореографии.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Данный предмет играет немаловажную роль в формировании и развитии личности ребенка, дает учащимся возможность не только изучить историю хореографического искусства, но обобщить и осмыслить сведенья, полученные при изучении дополнительных смежных дисциплин. А так же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помочь разобраться в сложных явлениях, происходящих в мире искусства </w:t>
      </w:r>
      <w:proofErr w:type="gramStart"/>
      <w:r w:rsidRPr="00B27513">
        <w:rPr>
          <w:rFonts w:ascii="Times New Roman" w:hAnsi="Times New Roman"/>
          <w:sz w:val="28"/>
          <w:szCs w:val="28"/>
        </w:rPr>
        <w:t>в</w:t>
      </w:r>
      <w:proofErr w:type="gramEnd"/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настоящее время.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 xml:space="preserve">2. </w:t>
      </w:r>
      <w:r w:rsidRPr="00B27513">
        <w:rPr>
          <w:rFonts w:ascii="Times New Roman" w:hAnsi="Times New Roman"/>
          <w:b/>
          <w:i/>
          <w:sz w:val="28"/>
          <w:szCs w:val="28"/>
        </w:rPr>
        <w:t xml:space="preserve">Срок реализации учебного предмета </w:t>
      </w:r>
      <w:r w:rsidRPr="00B27513">
        <w:rPr>
          <w:rFonts w:ascii="Times New Roman" w:hAnsi="Times New Roman"/>
          <w:sz w:val="28"/>
          <w:szCs w:val="28"/>
        </w:rPr>
        <w:t>«Беседы о хореографическом искусстве»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Предлагаемая программа рассчитана на два года обучения. Возраст детей, рекомендуемый для начала занятий, - от 8 лет.</w:t>
      </w:r>
    </w:p>
    <w:p w:rsidR="00660E10" w:rsidRPr="00B27513" w:rsidRDefault="00660E10" w:rsidP="00070A7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27513">
        <w:rPr>
          <w:rFonts w:ascii="Times New Roman" w:hAnsi="Times New Roman"/>
          <w:b/>
          <w:i/>
          <w:sz w:val="28"/>
          <w:szCs w:val="28"/>
        </w:rPr>
        <w:t>3. Форма проведения учебных аудиторных занятий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Занятия по предмету «Беседы о хореографическом искусстве» проводятся в форме  групповых занятий</w:t>
      </w:r>
      <w:proofErr w:type="gramStart"/>
      <w:r w:rsidRPr="00B2751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B27513">
        <w:rPr>
          <w:rFonts w:ascii="Times New Roman" w:hAnsi="Times New Roman"/>
          <w:sz w:val="28"/>
          <w:szCs w:val="28"/>
        </w:rPr>
        <w:t xml:space="preserve"> </w:t>
      </w:r>
    </w:p>
    <w:p w:rsidR="00660E10" w:rsidRPr="00B27513" w:rsidRDefault="00660E10" w:rsidP="00070A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Программа предполагает использование разнообразных форм занятий: видео-уроки, уроки-презентации, уроки – диалоги, обсуждение концертов, хореографических номеров и постановок и другие формы.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b/>
          <w:i/>
          <w:sz w:val="28"/>
          <w:szCs w:val="28"/>
        </w:rPr>
        <w:t xml:space="preserve">4. Цель и задачи учебного предмета </w:t>
      </w:r>
      <w:r w:rsidRPr="00B27513">
        <w:rPr>
          <w:rFonts w:ascii="Times New Roman" w:hAnsi="Times New Roman"/>
          <w:sz w:val="28"/>
          <w:szCs w:val="28"/>
        </w:rPr>
        <w:t xml:space="preserve">«Беседы о хореографическом искусстве»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>Цель</w:t>
      </w:r>
      <w:r w:rsidRPr="00B27513">
        <w:rPr>
          <w:rFonts w:ascii="Times New Roman" w:hAnsi="Times New Roman"/>
          <w:sz w:val="28"/>
          <w:szCs w:val="28"/>
        </w:rPr>
        <w:t xml:space="preserve"> – сформировать у учащихся целостное представление об исторических особенностях развития зарубежной и отечественной хореографии.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660E10" w:rsidRPr="00B27513" w:rsidRDefault="00660E10" w:rsidP="00070A7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привлечь внимание учащихся к хореографии, приобщить юных исполнителей к истокам танца;</w:t>
      </w:r>
    </w:p>
    <w:p w:rsidR="00660E10" w:rsidRPr="00B27513" w:rsidRDefault="00660E10" w:rsidP="00070A7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погрузить учащихся в атмосферу изучаемой эпохи, ознакомив с художественными стилями, хореографией, музыкой, костюмом, архитектурой;</w:t>
      </w:r>
    </w:p>
    <w:p w:rsidR="00660E10" w:rsidRPr="00B27513" w:rsidRDefault="00660E10" w:rsidP="00070A7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воспитать художественный вкус на примере выдающихся произведений хореографии, музыки и других видов искусств.</w:t>
      </w:r>
    </w:p>
    <w:p w:rsidR="00660E10" w:rsidRPr="00B27513" w:rsidRDefault="00660E10" w:rsidP="00070A70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27513">
        <w:rPr>
          <w:rFonts w:ascii="Times New Roman" w:hAnsi="Times New Roman"/>
          <w:b/>
          <w:i/>
          <w:sz w:val="28"/>
          <w:szCs w:val="28"/>
        </w:rPr>
        <w:t xml:space="preserve">5. Методы обучения </w:t>
      </w:r>
    </w:p>
    <w:p w:rsidR="00660E10" w:rsidRPr="00B27513" w:rsidRDefault="00660E10" w:rsidP="00070A7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Основными методами обучения и воспитания являются беседы, творческие задания, просмотры хореографических номеров, их художественный и сравнительный анализ и другие педагогические методы.</w:t>
      </w:r>
    </w:p>
    <w:p w:rsidR="00660E10" w:rsidRPr="00B27513" w:rsidRDefault="00660E10" w:rsidP="00070A7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Методика преподавания данного предмета ориентируется на диалогический метод обучения. Для активизации творческих возможностей учащихся используются следующие методы:</w:t>
      </w:r>
    </w:p>
    <w:p w:rsidR="00660E10" w:rsidRPr="00B27513" w:rsidRDefault="00660E10" w:rsidP="00070A7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- самостоятельная подготовка небольших сообщений на различные темы;</w:t>
      </w:r>
    </w:p>
    <w:p w:rsidR="00660E10" w:rsidRPr="00B27513" w:rsidRDefault="00660E10" w:rsidP="00F4601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- организация дискуссий или обсуждений по поводу просмотренного балета, концерта.</w:t>
      </w:r>
    </w:p>
    <w:p w:rsidR="00660E10" w:rsidRPr="00B27513" w:rsidRDefault="00660E10" w:rsidP="00070A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lastRenderedPageBreak/>
        <w:t>Учебный план</w:t>
      </w:r>
    </w:p>
    <w:p w:rsidR="00660E10" w:rsidRPr="00B27513" w:rsidRDefault="00660E10" w:rsidP="00626A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  <w:lang w:val="en-US"/>
        </w:rPr>
        <w:t xml:space="preserve">I </w:t>
      </w:r>
      <w:r w:rsidRPr="00B27513">
        <w:rPr>
          <w:rFonts w:ascii="Times New Roman" w:hAnsi="Times New Roman"/>
          <w:b/>
          <w:sz w:val="28"/>
          <w:szCs w:val="28"/>
        </w:rPr>
        <w:t>год обучения</w:t>
      </w:r>
    </w:p>
    <w:tbl>
      <w:tblPr>
        <w:tblW w:w="104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813"/>
        <w:gridCol w:w="992"/>
        <w:gridCol w:w="3117"/>
      </w:tblGrid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B2751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27513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Вид урока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Хореография как вид искусства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Выразительные средства хореографии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 xml:space="preserve">Драматургическое построение танца 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Рисунок танца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Музыка в хореографическом произведении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аудио прослушивание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Виды и жанры хореографии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Появление танца. Первобытные пляски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Синкретический характер искусства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Государственный Академический Русский народный хор им. М. Е. Пятницкого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Ансамбль песни и пляски Советской Армии имени  </w:t>
            </w:r>
            <w:proofErr w:type="spellStart"/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А.В.Александрова</w:t>
            </w:r>
            <w:proofErr w:type="spellEnd"/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2751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Государственный академический ансамбль народного танца им. </w:t>
            </w:r>
            <w:hyperlink r:id="rId8" w:tooltip="Моисеев, Игорь Александрович" w:history="1">
              <w:r w:rsidRPr="00B27513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Игоря Моисеева</w:t>
              </w:r>
            </w:hyperlink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Государственный академический хореографический ансамбль «Берёзка»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rPr>
          <w:trHeight w:val="64"/>
        </w:trPr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Красноярский ансамбль танца Сибири им. М. С. Годенко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Московский Государственный театр танца «Гжель»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</w:tbl>
    <w:p w:rsidR="00660E10" w:rsidRDefault="00660E10" w:rsidP="00070A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0E10" w:rsidRDefault="00660E10" w:rsidP="00070A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0E10" w:rsidRPr="00B27513" w:rsidRDefault="00660E10" w:rsidP="00070A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  <w:lang w:val="en-US"/>
        </w:rPr>
        <w:t xml:space="preserve">II </w:t>
      </w:r>
      <w:r w:rsidRPr="00B27513">
        <w:rPr>
          <w:rFonts w:ascii="Times New Roman" w:hAnsi="Times New Roman"/>
          <w:b/>
          <w:sz w:val="28"/>
          <w:szCs w:val="28"/>
        </w:rPr>
        <w:t>год обучения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795"/>
        <w:gridCol w:w="991"/>
        <w:gridCol w:w="2934"/>
      </w:tblGrid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B2751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27513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Вид урока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Бытовые танцы средневековья и  эпохи Возрождения (бранль, ригодон, сарабанда и т.д.)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Зарождение балета в Западной Европе </w:t>
            </w:r>
            <w:r w:rsidRPr="00B27513">
              <w:rPr>
                <w:rFonts w:ascii="Times New Roman" w:hAnsi="Times New Roman"/>
                <w:sz w:val="28"/>
                <w:szCs w:val="28"/>
                <w:lang w:val="en-US" w:eastAsia="ru-RU"/>
              </w:rPr>
              <w:t>XVI</w:t>
            </w: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Pr="00B27513">
              <w:rPr>
                <w:rFonts w:ascii="Times New Roman" w:hAnsi="Times New Roman"/>
                <w:sz w:val="28"/>
                <w:szCs w:val="28"/>
                <w:lang w:val="en-US" w:eastAsia="ru-RU"/>
              </w:rPr>
              <w:t>XVIII</w:t>
            </w: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век.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Бытовые  танцы </w:t>
            </w:r>
            <w:r w:rsidRPr="00B27513">
              <w:rPr>
                <w:rFonts w:ascii="Times New Roman" w:hAnsi="Times New Roman"/>
                <w:sz w:val="28"/>
                <w:szCs w:val="28"/>
                <w:lang w:val="en-US" w:eastAsia="ru-RU"/>
              </w:rPr>
              <w:t>XVIII</w:t>
            </w: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B27513">
              <w:rPr>
                <w:rFonts w:ascii="Times New Roman" w:hAnsi="Times New Roman"/>
                <w:sz w:val="28"/>
                <w:szCs w:val="28"/>
                <w:lang w:val="en-US" w:eastAsia="ru-RU"/>
              </w:rPr>
              <w:t>XIX</w:t>
            </w: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в. (менуэт, полонез, вальс, мазурка и т.д.)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Происхождение танца в Китае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Греческая хореография. Влияние греческой мифологии на хореографию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Балет в Берлине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Эпоха </w:t>
            </w:r>
            <w:proofErr w:type="spellStart"/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Новера</w:t>
            </w:r>
            <w:proofErr w:type="spellEnd"/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Мария Тальони 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Фанни </w:t>
            </w:r>
            <w:proofErr w:type="spellStart"/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Черрито</w:t>
            </w:r>
            <w:proofErr w:type="spellEnd"/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Анна Павлова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Вацлав Нижинский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Матильда Кшесинская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Сергей Дягилев («Русские сезоны»)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Михаил Фокин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Наталья Дудинская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Галина Уланова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Творчество М. Плисецкой и </w:t>
            </w:r>
            <w:proofErr w:type="spellStart"/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В.Васильева</w:t>
            </w:r>
            <w:proofErr w:type="spellEnd"/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Творчество </w:t>
            </w:r>
            <w:proofErr w:type="spellStart"/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Е.Максимовой</w:t>
            </w:r>
            <w:proofErr w:type="spellEnd"/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М. Лиепа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Творчество Н. Цискаридзе, А. </w:t>
            </w:r>
            <w:proofErr w:type="spellStart"/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Волочковой</w:t>
            </w:r>
            <w:proofErr w:type="spellEnd"/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Балет «Жизель»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Балет « Лебединое озеро»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  <w:lang w:eastAsia="ru-RU"/>
              </w:rPr>
              <w:t>Балет «Щелкунчик»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  <w:tr w:rsidR="00660E10" w:rsidRPr="00B27513" w:rsidTr="006742BB">
        <w:tc>
          <w:tcPr>
            <w:tcW w:w="567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813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Балет «Спящая красавица»</w:t>
            </w:r>
          </w:p>
        </w:tc>
        <w:tc>
          <w:tcPr>
            <w:tcW w:w="99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660E10" w:rsidRPr="00B27513" w:rsidRDefault="00660E10" w:rsidP="00674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513">
              <w:rPr>
                <w:rFonts w:ascii="Times New Roman" w:hAnsi="Times New Roman"/>
                <w:sz w:val="28"/>
                <w:szCs w:val="28"/>
              </w:rPr>
              <w:t>Лекция, видео просмотр</w:t>
            </w:r>
          </w:p>
        </w:tc>
      </w:tr>
    </w:tbl>
    <w:p w:rsidR="00660E10" w:rsidRDefault="00660E10" w:rsidP="00070A7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60E10" w:rsidRPr="00B27513" w:rsidRDefault="00660E10" w:rsidP="00070A7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60E10" w:rsidRPr="00B27513" w:rsidRDefault="00660E10" w:rsidP="00626A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B27513">
        <w:rPr>
          <w:rFonts w:ascii="Times New Roman" w:hAnsi="Times New Roman"/>
          <w:b/>
          <w:sz w:val="28"/>
          <w:szCs w:val="28"/>
        </w:rPr>
        <w:t>. Содержание учебного предмета</w:t>
      </w:r>
    </w:p>
    <w:p w:rsidR="00660E10" w:rsidRPr="00B27513" w:rsidRDefault="00660E10" w:rsidP="00070A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27513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660E10" w:rsidRPr="00B27513" w:rsidRDefault="00660E10" w:rsidP="00070A70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 xml:space="preserve">Раздел 1: </w:t>
      </w:r>
      <w:r w:rsidRPr="00B27513">
        <w:rPr>
          <w:rFonts w:ascii="Times New Roman" w:hAnsi="Times New Roman"/>
          <w:bCs/>
          <w:color w:val="000000"/>
          <w:sz w:val="28"/>
          <w:szCs w:val="28"/>
        </w:rPr>
        <w:t>Хореография как вид искусства.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>Искусство призвано отражать жизнь, всю ее полноту и глубину в образной  художественной форме, как и все другие виды искусства танцев.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>Искусство, как мы еще называем, хореографическое искусство, отражает окружающий мир или окружающую нас действительность, раскрывает жизнь во всех ее проявлениях.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27513">
        <w:rPr>
          <w:rFonts w:ascii="Times New Roman" w:hAnsi="Times New Roman"/>
          <w:bCs/>
          <w:color w:val="000000"/>
          <w:sz w:val="28"/>
          <w:szCs w:val="28"/>
        </w:rPr>
        <w:t xml:space="preserve">1.1 </w:t>
      </w:r>
      <w:r w:rsidRPr="00B27513">
        <w:rPr>
          <w:rFonts w:ascii="Times New Roman" w:hAnsi="Times New Roman"/>
          <w:bCs/>
          <w:i/>
          <w:color w:val="000000"/>
          <w:sz w:val="28"/>
          <w:szCs w:val="28"/>
        </w:rPr>
        <w:t>Выразительный язык танца, его особенности. Музыкально-хореографический образ. Исполнительские средства выразительности.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27513">
        <w:rPr>
          <w:rFonts w:ascii="Times New Roman" w:hAnsi="Times New Roman"/>
          <w:i/>
          <w:color w:val="000000"/>
          <w:sz w:val="28"/>
          <w:szCs w:val="28"/>
        </w:rPr>
        <w:t xml:space="preserve">Хореография как вид искусства. Ее специфические особенности и выразительные средства.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Хореография 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(от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древнегреческого </w:t>
      </w:r>
      <w:proofErr w:type="spellStart"/>
      <w:r w:rsidRPr="00B27513">
        <w:rPr>
          <w:rFonts w:ascii="Times New Roman" w:hAnsi="Times New Roman"/>
          <w:sz w:val="28"/>
          <w:szCs w:val="28"/>
          <w:shd w:val="clear" w:color="auto" w:fill="FFFFFF"/>
        </w:rPr>
        <w:t>χορεί</w:t>
      </w:r>
      <w:proofErr w:type="spellEnd"/>
      <w:r w:rsidRPr="00B27513">
        <w:rPr>
          <w:rFonts w:ascii="Times New Roman" w:hAnsi="Times New Roman"/>
          <w:sz w:val="28"/>
          <w:szCs w:val="28"/>
          <w:shd w:val="clear" w:color="auto" w:fill="FFFFFF"/>
        </w:rPr>
        <w:t>α — танец, хоровод и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B27513">
        <w:rPr>
          <w:rFonts w:ascii="Times New Roman" w:hAnsi="Times New Roman"/>
          <w:sz w:val="28"/>
          <w:szCs w:val="28"/>
          <w:shd w:val="clear" w:color="auto" w:fill="FFFFFF"/>
        </w:rPr>
        <w:t>γράφω</w:t>
      </w:r>
      <w:proofErr w:type="spellEnd"/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 — пишу) — искусство сочинения и сценической постановки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ooltip="Танец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танца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, первоначальное значение — искусство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0" w:tooltip="Запись танца (страница отсутствует)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записи танца</w:t>
        </w:r>
      </w:hyperlink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1" w:tooltip="Балетмейстер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балетмейстером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27513">
        <w:rPr>
          <w:rFonts w:ascii="Times New Roman" w:hAnsi="Times New Roman"/>
          <w:color w:val="000000"/>
          <w:sz w:val="28"/>
          <w:szCs w:val="28"/>
        </w:rPr>
        <w:t>Издавна к выразительным средствам хореографии относятся танец, движение человеческого тела в пространстве, в рамках музыкальных канонов и пантомима (движение в пространстве и времени).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>Танец – это выражение эмоционального состояния человека, его мыслей и чувств, средствами условных движений, жестов, поз и мимики.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27513">
        <w:rPr>
          <w:rFonts w:ascii="Times New Roman" w:hAnsi="Times New Roman"/>
          <w:i/>
          <w:color w:val="000000"/>
          <w:sz w:val="28"/>
          <w:szCs w:val="28"/>
        </w:rPr>
        <w:t>Музыка в хореографическом произведении.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>Танцевальное искусство связано многими нитями. Музыка дает пластику, ритмическую основу, определяет ее эмоциональный настрой, характер, выразительность. Музыка это душа танца.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27513">
        <w:rPr>
          <w:rFonts w:ascii="Times New Roman" w:hAnsi="Times New Roman"/>
          <w:i/>
          <w:color w:val="000000"/>
          <w:sz w:val="28"/>
          <w:szCs w:val="28"/>
        </w:rPr>
        <w:t>Исполнительские средства выразительности: позы, жесты, мимика, танцевальная лексика, рисунок танца.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 xml:space="preserve">Хореография – это определенная целостная сущность, имеющая свои конкретные формы проявления и закономерности бытования. Среди них есть то общее, что объединяет ее с другими видами искусства и то особенное, что делает ее хореографией.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>Образность – это соотношение выразительных средств танца и его внутреннего содержания той мысли, которую он могу передать.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>Жест – это выразительное (немое) слово.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 xml:space="preserve">Восприятие – форма чувственного отражения  действительности в сознании, способность обнаруживать, принимать, различать и усваивать явления внешнего мира и формироваться в них.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>Знание законов восприятия приводит к возникновению духовного контакта между исполнителем и зрителем.</w:t>
      </w:r>
    </w:p>
    <w:p w:rsidR="00660E10" w:rsidRPr="00B27513" w:rsidRDefault="00660E10" w:rsidP="00070A70">
      <w:pPr>
        <w:pStyle w:val="a6"/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27513">
        <w:rPr>
          <w:rFonts w:ascii="Times New Roman" w:hAnsi="Times New Roman"/>
          <w:i/>
          <w:sz w:val="28"/>
          <w:szCs w:val="28"/>
        </w:rPr>
        <w:t xml:space="preserve">  Виды и жанры хореографии.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27513">
        <w:rPr>
          <w:rFonts w:ascii="Times New Roman" w:hAnsi="Times New Roman"/>
          <w:i/>
          <w:color w:val="000000"/>
          <w:sz w:val="28"/>
          <w:szCs w:val="28"/>
        </w:rPr>
        <w:t>Общее понятие вида, жанра. Виды хореографии: классический танец, народно-сценический танец, свободная пластика (модерн), сценический бальный танец, историко-бытовой.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27513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Классический танец</w:t>
      </w:r>
      <w:r w:rsidRPr="00B2751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(от лат. </w:t>
      </w:r>
      <w:proofErr w:type="spellStart"/>
      <w:r w:rsidRPr="00B27513">
        <w:rPr>
          <w:rFonts w:ascii="Times New Roman" w:hAnsi="Times New Roman"/>
          <w:bCs/>
          <w:sz w:val="28"/>
          <w:szCs w:val="28"/>
          <w:shd w:val="clear" w:color="auto" w:fill="FFFFFF"/>
        </w:rPr>
        <w:t>classicus</w:t>
      </w:r>
      <w:proofErr w:type="spellEnd"/>
      <w:r w:rsidRPr="00B2751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—</w:t>
      </w:r>
      <w:r w:rsidRPr="00B27513">
        <w:rPr>
          <w:rStyle w:val="apple-converted-space"/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образцовый — основное выразительное средство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2" w:tooltip="Балет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балета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27513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lastRenderedPageBreak/>
        <w:t>Народно-сценический танец</w:t>
      </w:r>
      <w:r w:rsidRPr="00B27513">
        <w:rPr>
          <w:rStyle w:val="apple-converted-space"/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—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 одна из древнейших форм народного творчества, неразрывно связанная с жизнедеятельностью человека.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27513">
        <w:rPr>
          <w:rFonts w:ascii="Times New Roman" w:hAnsi="Times New Roman"/>
          <w:i/>
          <w:color w:val="000000"/>
          <w:sz w:val="28"/>
          <w:szCs w:val="28"/>
        </w:rPr>
        <w:t>Свободная пластика</w:t>
      </w:r>
      <w:r w:rsidRPr="00B275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513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новый вид танца рождается на рубеже XIX—XX веков и </w:t>
      </w:r>
      <w:proofErr w:type="gramStart"/>
      <w:r w:rsidRPr="00B27513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благодаря</w:t>
      </w:r>
      <w:proofErr w:type="gramEnd"/>
      <w:r w:rsidRPr="00B27513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, прежде всего, Айседоре Дункан. Айседора выдвигает новую философскую и художественную, основанную на античном идеале гармонического развития человека, концепцию «танца будущего». Дункан стремится сделать танец выражением личности, отражением неповторимой человеческой индивидуальности, инструментом самопознания. Дункан ценит в танце изначальную экспрессию человеческого тела, выражающуюся во взаиморасположении различных его частей — отсюда эпитет пластический.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>Раздел 2:</w:t>
      </w:r>
      <w:r w:rsidRPr="00B27513">
        <w:rPr>
          <w:rFonts w:ascii="Times New Roman" w:hAnsi="Times New Roman"/>
          <w:sz w:val="28"/>
          <w:szCs w:val="28"/>
        </w:rPr>
        <w:t xml:space="preserve"> Народный танец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B27513">
        <w:rPr>
          <w:rFonts w:ascii="Times New Roman" w:hAnsi="Times New Roman"/>
          <w:i/>
          <w:sz w:val="28"/>
          <w:szCs w:val="28"/>
        </w:rPr>
        <w:t xml:space="preserve">2.1 </w:t>
      </w:r>
      <w:r w:rsidRPr="00B27513">
        <w:rPr>
          <w:rFonts w:ascii="Times New Roman" w:hAnsi="Times New Roman"/>
          <w:bCs/>
          <w:i/>
          <w:color w:val="000000"/>
          <w:sz w:val="28"/>
          <w:szCs w:val="28"/>
        </w:rPr>
        <w:t>Тесная связь народного танца с музыкой, песней, бытом, обычаями культурой народа. Первобытные пляски.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27513">
        <w:rPr>
          <w:rFonts w:ascii="Times New Roman" w:hAnsi="Times New Roman"/>
          <w:i/>
          <w:color w:val="000000"/>
          <w:sz w:val="28"/>
          <w:szCs w:val="28"/>
        </w:rPr>
        <w:t xml:space="preserve">Связь первобытного искусства с трудовой деятельностью человека. Синкретический характер искусства: тесная взаимосвязь пения, танца, пантомимной игры.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 xml:space="preserve">Хореография родилась на заре человечества. Еще в первобытном обществе существовали танцы, изображавшие трудовые процессы, воспроизводившие движения животных, танцы магического характера и воинственные танцы. В них человек обращался к силам природы, неумел он </w:t>
      </w:r>
      <w:proofErr w:type="gramStart"/>
      <w:r w:rsidRPr="00B27513">
        <w:rPr>
          <w:rFonts w:ascii="Times New Roman" w:hAnsi="Times New Roman"/>
          <w:color w:val="000000"/>
          <w:sz w:val="28"/>
          <w:szCs w:val="28"/>
        </w:rPr>
        <w:t>объяснять</w:t>
      </w:r>
      <w:proofErr w:type="gramEnd"/>
      <w:r w:rsidRPr="00B27513">
        <w:rPr>
          <w:rFonts w:ascii="Times New Roman" w:hAnsi="Times New Roman"/>
          <w:color w:val="000000"/>
          <w:sz w:val="28"/>
          <w:szCs w:val="28"/>
        </w:rPr>
        <w:t>, молился, заклиная, приносил им жертвы, прося удачной охоты, дождя, рождения ребенка или смерти врага.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27513">
        <w:rPr>
          <w:rFonts w:ascii="Times New Roman" w:hAnsi="Times New Roman"/>
          <w:color w:val="000000"/>
          <w:sz w:val="28"/>
          <w:szCs w:val="28"/>
        </w:rPr>
        <w:t xml:space="preserve">Разнообразие танцев родилось из характера народа, его образа жизни и занятий.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bCs/>
          <w:color w:val="000000"/>
          <w:sz w:val="28"/>
          <w:szCs w:val="28"/>
        </w:rPr>
        <w:t xml:space="preserve">2.2 </w:t>
      </w:r>
      <w:r w:rsidRPr="00B27513">
        <w:rPr>
          <w:rFonts w:ascii="Times New Roman" w:hAnsi="Times New Roman"/>
          <w:sz w:val="28"/>
          <w:szCs w:val="28"/>
        </w:rPr>
        <w:t>Государственные академические  хореографические ансамбли  России.</w:t>
      </w:r>
    </w:p>
    <w:p w:rsidR="00660E10" w:rsidRPr="00B27513" w:rsidRDefault="00660E10" w:rsidP="00070A7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>Государственный Академический Русский народный хор им. М. Е. Пятницкого</w:t>
      </w:r>
    </w:p>
    <w:p w:rsidR="00660E10" w:rsidRPr="00B27513" w:rsidRDefault="00660E10" w:rsidP="00070A7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 xml:space="preserve">Ансамбль песни и пляски Советской Армии имени  </w:t>
      </w: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А.В.Александрова</w:t>
      </w:r>
      <w:proofErr w:type="spellEnd"/>
    </w:p>
    <w:p w:rsidR="00660E10" w:rsidRPr="00B27513" w:rsidRDefault="00660E10" w:rsidP="00070A7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27513">
        <w:rPr>
          <w:rFonts w:ascii="Times New Roman" w:hAnsi="Times New Roman"/>
          <w:bCs/>
          <w:sz w:val="28"/>
          <w:szCs w:val="28"/>
          <w:shd w:val="clear" w:color="auto" w:fill="FFFFFF"/>
        </w:rPr>
        <w:t>Государственный академический ансамбль народного танца имени</w:t>
      </w:r>
      <w:r w:rsidRPr="00B27513">
        <w:rPr>
          <w:rStyle w:val="apple-converted-space"/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hyperlink r:id="rId13" w:tooltip="Моисеев, Игорь Александрович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Игоря Моисеева</w:t>
        </w:r>
      </w:hyperlink>
    </w:p>
    <w:p w:rsidR="00660E10" w:rsidRPr="00B27513" w:rsidRDefault="00660E10" w:rsidP="00070A7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>Государственный академический хореографический ансамбль «Берёзка»</w:t>
      </w:r>
    </w:p>
    <w:p w:rsidR="00660E10" w:rsidRPr="00B27513" w:rsidRDefault="00660E10" w:rsidP="00070A7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>Красноярский ансамбль танца Сибири им. М. С. Годенко</w:t>
      </w:r>
    </w:p>
    <w:p w:rsidR="00660E10" w:rsidRPr="00B27513" w:rsidRDefault="00660E10" w:rsidP="00070A7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>Московский Государственный театр танца «Гжель»</w:t>
      </w:r>
    </w:p>
    <w:p w:rsidR="00660E10" w:rsidRDefault="00660E10" w:rsidP="00070A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0E10" w:rsidRPr="00B27513" w:rsidRDefault="00660E10" w:rsidP="00070A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27513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>Раздел 3:</w:t>
      </w:r>
      <w:r w:rsidRPr="00B27513">
        <w:rPr>
          <w:rFonts w:ascii="Times New Roman" w:hAnsi="Times New Roman"/>
          <w:sz w:val="28"/>
          <w:szCs w:val="28"/>
        </w:rPr>
        <w:t xml:space="preserve"> История мирового балета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 xml:space="preserve">Сведения о танцах у европейских народов в Средние века, начиная с первых веков христианства до эпохи Возрождения, настолько перепутаны, что разобрать их по отдельным национальностям не представляется возможным. Существовали </w:t>
      </w:r>
      <w:proofErr w:type="gramStart"/>
      <w:r w:rsidRPr="00B27513">
        <w:rPr>
          <w:rFonts w:ascii="Times New Roman" w:hAnsi="Times New Roman"/>
          <w:sz w:val="28"/>
          <w:szCs w:val="28"/>
          <w:lang w:eastAsia="ru-RU"/>
        </w:rPr>
        <w:t>народности</w:t>
      </w:r>
      <w:proofErr w:type="gram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имевшие свои характерные танцы, но вместе с тем имеется и масса совершенно одинакового свойства танцев, встречаемых у </w:t>
      </w:r>
      <w:r w:rsidRPr="00B27513">
        <w:rPr>
          <w:rFonts w:ascii="Times New Roman" w:hAnsi="Times New Roman"/>
          <w:sz w:val="28"/>
          <w:szCs w:val="28"/>
          <w:lang w:eastAsia="ru-RU"/>
        </w:rPr>
        <w:lastRenderedPageBreak/>
        <w:t>разных народов, очевидно, заимствовавших друг у друга подходившие для них темпы и движения во время плясок.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>Танцы с песнопением в честь языческих божеств постепенно утратили свой прежний характер.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3">
        <w:rPr>
          <w:rFonts w:ascii="Times New Roman" w:hAnsi="Times New Roman"/>
          <w:sz w:val="28"/>
          <w:szCs w:val="28"/>
          <w:lang w:val="en-US" w:eastAsia="ru-RU"/>
        </w:rPr>
        <w:t>XV</w:t>
      </w:r>
      <w:r w:rsidRPr="00B27513">
        <w:rPr>
          <w:rFonts w:ascii="Times New Roman" w:hAnsi="Times New Roman"/>
          <w:sz w:val="28"/>
          <w:szCs w:val="28"/>
          <w:lang w:eastAsia="ru-RU"/>
        </w:rPr>
        <w:t xml:space="preserve"> век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Ригидон</w:t>
      </w:r>
      <w:proofErr w:type="spell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– народная, очень популярная на юге Франции пляска, состоявшая из мелких па, которая уже в то время имела свои определенные правила и свой собственный характер.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27513">
        <w:rPr>
          <w:rFonts w:ascii="Times New Roman" w:hAnsi="Times New Roman"/>
          <w:sz w:val="28"/>
          <w:szCs w:val="28"/>
          <w:lang w:val="en-US" w:eastAsia="ru-RU"/>
        </w:rPr>
        <w:t>XVI</w:t>
      </w:r>
      <w:r w:rsidRPr="00B27513">
        <w:rPr>
          <w:rFonts w:ascii="Times New Roman" w:hAnsi="Times New Roman"/>
          <w:sz w:val="28"/>
          <w:szCs w:val="28"/>
          <w:lang w:eastAsia="ru-RU"/>
        </w:rPr>
        <w:t xml:space="preserve"> в. составил крупную эпоху в истории хореографии.</w:t>
      </w:r>
      <w:proofErr w:type="gram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Он воскресил античный мир с его дивной эллинской </w:t>
      </w: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оркестикой</w:t>
      </w:r>
      <w:proofErr w:type="spell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и положил начало новому, благородному искусству. </w:t>
      </w:r>
      <w:proofErr w:type="gramStart"/>
      <w:r w:rsidRPr="00B27513">
        <w:rPr>
          <w:rFonts w:ascii="Times New Roman" w:hAnsi="Times New Roman"/>
          <w:sz w:val="28"/>
          <w:szCs w:val="28"/>
          <w:lang w:eastAsia="ru-RU"/>
        </w:rPr>
        <w:t>Начиная с этой эпохи значение и красота танцев стали</w:t>
      </w:r>
      <w:proofErr w:type="gram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всем понятны. Движения подчинились правилам и определенному ритму.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 xml:space="preserve">Наступил продолжительный и вместе с тем блестящий век Людовика </w:t>
      </w:r>
      <w:r w:rsidRPr="00B27513">
        <w:rPr>
          <w:rFonts w:ascii="Times New Roman" w:hAnsi="Times New Roman"/>
          <w:sz w:val="28"/>
          <w:szCs w:val="28"/>
          <w:lang w:val="en-US" w:eastAsia="ru-RU"/>
        </w:rPr>
        <w:t>XIV</w:t>
      </w:r>
      <w:r w:rsidRPr="00B27513">
        <w:rPr>
          <w:rFonts w:ascii="Times New Roman" w:hAnsi="Times New Roman"/>
          <w:sz w:val="28"/>
          <w:szCs w:val="28"/>
          <w:lang w:eastAsia="ru-RU"/>
        </w:rPr>
        <w:t>. При этом короле было положено начало эмансипации хореографии, старавшейся стряхнуть с себя старые формы и освободиться от влияния придворных сфер, где искусство под влиянием требований чопорного общества, не могло развиваться.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 xml:space="preserve">Куранта в царствование Людовика </w:t>
      </w:r>
      <w:r w:rsidRPr="00B27513">
        <w:rPr>
          <w:rFonts w:ascii="Times New Roman" w:hAnsi="Times New Roman"/>
          <w:sz w:val="28"/>
          <w:szCs w:val="28"/>
          <w:lang w:val="en-US" w:eastAsia="ru-RU"/>
        </w:rPr>
        <w:t>XIV</w:t>
      </w:r>
      <w:r w:rsidRPr="00B27513">
        <w:rPr>
          <w:rFonts w:ascii="Times New Roman" w:hAnsi="Times New Roman"/>
          <w:sz w:val="28"/>
          <w:szCs w:val="28"/>
          <w:lang w:eastAsia="ru-RU"/>
        </w:rPr>
        <w:t xml:space="preserve"> значительно усовершенствовался и видоизменился. </w:t>
      </w:r>
      <w:proofErr w:type="gramStart"/>
      <w:r w:rsidRPr="00B27513">
        <w:rPr>
          <w:rFonts w:ascii="Times New Roman" w:hAnsi="Times New Roman"/>
          <w:sz w:val="28"/>
          <w:szCs w:val="28"/>
          <w:lang w:eastAsia="ru-RU"/>
        </w:rPr>
        <w:t>Переделанная</w:t>
      </w:r>
      <w:proofErr w:type="gram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французами </w:t>
      </w: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павана</w:t>
      </w:r>
      <w:proofErr w:type="spell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превратилась в </w:t>
      </w: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трехтактный</w:t>
      </w:r>
      <w:proofErr w:type="spellEnd"/>
      <w:r w:rsidRPr="00B27513">
        <w:rPr>
          <w:rFonts w:ascii="Times New Roman" w:hAnsi="Times New Roman"/>
          <w:sz w:val="28"/>
          <w:szCs w:val="28"/>
          <w:lang w:eastAsia="ru-RU"/>
        </w:rPr>
        <w:t>, элегантный, гибкий и изысканный танец.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>Менуэт. Салонный менуэт (маленький танец) образовался из провинциального бранля, хоровода обитателей Пуату. Этот танец называют диким цветком, пережившим эволюцию садовой культуры, совершенно не похожим на свой первообраз из Пуату.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 xml:space="preserve">Во второй половине </w:t>
      </w:r>
      <w:r w:rsidRPr="00B27513">
        <w:rPr>
          <w:rFonts w:ascii="Times New Roman" w:hAnsi="Times New Roman"/>
          <w:sz w:val="28"/>
          <w:szCs w:val="28"/>
          <w:lang w:val="en-US" w:eastAsia="ru-RU"/>
        </w:rPr>
        <w:t>XVIII</w:t>
      </w:r>
      <w:r w:rsidRPr="00B27513">
        <w:rPr>
          <w:rFonts w:ascii="Times New Roman" w:hAnsi="Times New Roman"/>
          <w:sz w:val="28"/>
          <w:szCs w:val="28"/>
          <w:lang w:eastAsia="ru-RU"/>
        </w:rPr>
        <w:t xml:space="preserve"> века в области хореографии уже чувствовалось, что искусство не могло долго оставаться в своей замкнутой форме, зависимой исключительно от оперных композиторов. Хореография должна была вылиться в самостоятельное сценическое зрелище. Она ожидала только </w:t>
      </w:r>
      <w:proofErr w:type="gramStart"/>
      <w:r w:rsidRPr="00B27513">
        <w:rPr>
          <w:rFonts w:ascii="Times New Roman" w:hAnsi="Times New Roman"/>
          <w:sz w:val="28"/>
          <w:szCs w:val="28"/>
          <w:lang w:eastAsia="ru-RU"/>
        </w:rPr>
        <w:t>искусного</w:t>
      </w:r>
      <w:proofErr w:type="gram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хаореографа</w:t>
      </w:r>
      <w:proofErr w:type="spell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, который бы поставил балет на </w:t>
      </w: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првильный</w:t>
      </w:r>
      <w:proofErr w:type="spell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путь.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t xml:space="preserve">После робких попыток танцовщицей </w:t>
      </w: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Салле</w:t>
      </w:r>
      <w:proofErr w:type="spell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по отношение к «выразительным» танцам, а также к упрощению нелепого балетного костюма, появился смелый реформатор </w:t>
      </w: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Новер</w:t>
      </w:r>
      <w:proofErr w:type="spell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, который с его последователями </w:t>
      </w: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Добервалем</w:t>
      </w:r>
      <w:proofErr w:type="spell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, Гарделем, </w:t>
      </w:r>
      <w:proofErr w:type="spellStart"/>
      <w:r w:rsidRPr="00B27513">
        <w:rPr>
          <w:rFonts w:ascii="Times New Roman" w:hAnsi="Times New Roman"/>
          <w:sz w:val="28"/>
          <w:szCs w:val="28"/>
          <w:lang w:eastAsia="ru-RU"/>
        </w:rPr>
        <w:t>Вигано</w:t>
      </w:r>
      <w:proofErr w:type="spellEnd"/>
      <w:r w:rsidRPr="00B27513">
        <w:rPr>
          <w:rFonts w:ascii="Times New Roman" w:hAnsi="Times New Roman"/>
          <w:sz w:val="28"/>
          <w:szCs w:val="28"/>
          <w:lang w:eastAsia="ru-RU"/>
        </w:rPr>
        <w:t xml:space="preserve"> и другими совершил крупнейший переворот в способах применения танцев к сценическому действию. Возвещенные им принципы совершенно изменили взгляды на балетное искусство и захватили своим благотворным влиянием все без исключения европейские страны.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27513">
        <w:rPr>
          <w:rFonts w:ascii="Times New Roman" w:hAnsi="Times New Roman"/>
          <w:i/>
          <w:sz w:val="28"/>
          <w:szCs w:val="28"/>
          <w:lang w:eastAsia="ru-RU"/>
        </w:rPr>
        <w:t>Знаменитые танцовщики: Анна Павлова, Вацлав Нижинский, Матильда Кшесинская.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27513">
        <w:rPr>
          <w:rFonts w:ascii="Times New Roman" w:hAnsi="Times New Roman"/>
          <w:bCs/>
          <w:sz w:val="28"/>
          <w:szCs w:val="28"/>
          <w:shd w:val="clear" w:color="auto" w:fill="FFFFFF"/>
        </w:rPr>
        <w:t>Анна Павлова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— русская артистка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4" w:tooltip="Балет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балета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, одна из величайших балерин XX века. После начала I мировой войны поселилась в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5" w:tooltip="Великобритания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Великобритании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, постоянно гастролировала со своей труппой по всему миру, впервые представив искусство балета во многих странах.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27513">
        <w:rPr>
          <w:rFonts w:ascii="Times New Roman" w:hAnsi="Times New Roman"/>
          <w:sz w:val="28"/>
          <w:szCs w:val="28"/>
          <w:lang w:eastAsia="ru-RU"/>
        </w:rPr>
        <w:lastRenderedPageBreak/>
        <w:t>Вацлав Нижинский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 — русский танцовщик и хореограф польского происхождения, новатор танца. Один из ведущих участников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6" w:tooltip="Русский балет Дягилева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Русского балета Дягилева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. Хореограф балетов «</w:t>
      </w:r>
      <w:hyperlink r:id="rId17" w:tooltip="Весна священная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Весна священная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», «</w:t>
      </w:r>
      <w:hyperlink r:id="rId18" w:tooltip="Послеполуденный отдых фавна (балет)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Послеполуденный отдых фавна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», «</w:t>
      </w:r>
      <w:hyperlink r:id="rId19" w:tooltip="Игры (балет) (страница отсутствует)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Игры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» и «</w:t>
      </w:r>
      <w:hyperlink r:id="rId20" w:tooltip="Тиль Уленшпигель (балет) (страница отсутствует)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Тиль Уленшпигель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27513">
        <w:rPr>
          <w:rFonts w:ascii="Times New Roman" w:hAnsi="Times New Roman"/>
          <w:sz w:val="28"/>
          <w:szCs w:val="28"/>
          <w:shd w:val="clear" w:color="auto" w:fill="FFFFFF"/>
        </w:rPr>
        <w:t xml:space="preserve">Матильда Кшесинская — прославленная русская </w:t>
      </w:r>
      <w:hyperlink r:id="rId21" w:tooltip="Балерина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балерина</w:t>
        </w:r>
      </w:hyperlink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и педагог, известная также своими интимными отношениями с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2" w:anchor=".D0.90.D0.B2.D0.B3.D1.83.D1.81.D1.82.D0.B5.D0.B9.D1.88.D0.B0.D1.8F_.D0.BE.D1.81.D0.BE.D0.B1.D0.B0" w:tooltip="Монарх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августейшими особами</w:t>
        </w:r>
      </w:hyperlink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Российской империи.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27513">
        <w:rPr>
          <w:rFonts w:ascii="Times New Roman" w:hAnsi="Times New Roman"/>
          <w:i/>
          <w:sz w:val="28"/>
          <w:szCs w:val="28"/>
          <w:lang w:eastAsia="ru-RU"/>
        </w:rPr>
        <w:t xml:space="preserve">Сергей Дягилев 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 — русский театральный и художественный деятель,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3" w:tooltip="Антрепренёр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антрепренёр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, один из основоположников группы «</w:t>
      </w:r>
      <w:hyperlink r:id="rId24" w:tooltip="Мир Искусства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Мир Искусства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», организатор «Русских сезонов» в Париже и труппы «</w:t>
      </w:r>
      <w:hyperlink r:id="rId25" w:tooltip="Русский балет Дягилева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Русский балет Дягилева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».</w:t>
      </w:r>
      <w:r w:rsidRPr="00B2751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27513">
        <w:rPr>
          <w:rFonts w:ascii="Times New Roman" w:hAnsi="Times New Roman"/>
          <w:i/>
          <w:sz w:val="28"/>
          <w:szCs w:val="28"/>
          <w:lang w:eastAsia="ru-RU"/>
        </w:rPr>
        <w:t xml:space="preserve">Михаил Фокин 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—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6" w:tooltip="Россия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русский</w:t>
        </w:r>
      </w:hyperlink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солист балета, русский и американский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7" w:tooltip="Хореография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хореограф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 xml:space="preserve">, считающийся основателем современного классического романтического </w:t>
      </w:r>
      <w:hyperlink r:id="rId28" w:tooltip="Балет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балета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3">
        <w:rPr>
          <w:rFonts w:ascii="Times New Roman" w:hAnsi="Times New Roman"/>
          <w:i/>
          <w:sz w:val="28"/>
          <w:szCs w:val="28"/>
          <w:lang w:eastAsia="ru-RU"/>
        </w:rPr>
        <w:t>Наталья Дудинская</w:t>
      </w:r>
      <w:r w:rsidRPr="00B275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 — советская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9" w:tooltip="Балерина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балерина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, педагог.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30" w:tooltip="Народная артистка СССР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Народная артистка СССР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. Лауреат четырёх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31" w:tooltip="Сталинская премия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Сталинских премий</w:t>
        </w:r>
      </w:hyperlink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второй степени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660E10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27513">
        <w:rPr>
          <w:rFonts w:ascii="Times New Roman" w:hAnsi="Times New Roman"/>
          <w:i/>
          <w:sz w:val="28"/>
          <w:szCs w:val="28"/>
          <w:lang w:eastAsia="ru-RU"/>
        </w:rPr>
        <w:t>Галина Уланова</w:t>
      </w:r>
      <w:r w:rsidRPr="00B275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 — русская советская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32" w:tooltip="Балерина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балерина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, балетный педагог.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33" w:tooltip="Народная артистка СССР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Народная артистка СССР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. Дважды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34" w:tooltip="Герой Социалистического Труда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Герой Социалистического Труда</w:t>
        </w:r>
      </w:hyperlink>
      <w:r w:rsidRPr="00B27513">
        <w:rPr>
          <w:rFonts w:ascii="Times New Roman" w:hAnsi="Times New Roman"/>
          <w:sz w:val="28"/>
          <w:szCs w:val="28"/>
          <w:shd w:val="clear" w:color="auto" w:fill="FFFFFF"/>
        </w:rPr>
        <w:t>. Лауреат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35" w:tooltip="Ленинская премия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Ленинской</w:t>
        </w:r>
      </w:hyperlink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и четырёх</w:t>
      </w:r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36" w:tooltip="Сталинская премия" w:history="1">
        <w:r w:rsidRPr="00B27513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Сталинских</w:t>
        </w:r>
      </w:hyperlink>
      <w:r w:rsidRPr="00B2751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27513">
        <w:rPr>
          <w:rFonts w:ascii="Times New Roman" w:hAnsi="Times New Roman"/>
          <w:sz w:val="28"/>
          <w:szCs w:val="28"/>
          <w:shd w:val="clear" w:color="auto" w:fill="FFFFFF"/>
        </w:rPr>
        <w:t>премий. Является самой титулованной и более всех награждённой среди всех народных артистов СССР.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0E10" w:rsidRPr="00B27513" w:rsidRDefault="00660E10" w:rsidP="00070A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27513">
        <w:rPr>
          <w:rFonts w:ascii="Times New Roman" w:hAnsi="Times New Roman"/>
          <w:b/>
          <w:sz w:val="28"/>
          <w:szCs w:val="28"/>
        </w:rPr>
        <w:t>. Требования к уровню подготовки учащегося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К концу первого года обучения обучающийся должен знать:</w:t>
      </w:r>
    </w:p>
    <w:p w:rsidR="00660E10" w:rsidRPr="00B27513" w:rsidRDefault="00660E10" w:rsidP="00070A7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Профессиональные ансамбли народного танца России;</w:t>
      </w:r>
    </w:p>
    <w:p w:rsidR="00660E10" w:rsidRPr="00B27513" w:rsidRDefault="00660E10" w:rsidP="00070A7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Жанры хореографии;</w:t>
      </w:r>
    </w:p>
    <w:p w:rsidR="00660E10" w:rsidRPr="00B27513" w:rsidRDefault="00660E10" w:rsidP="00070A7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Виды хореограф</w:t>
      </w:r>
      <w:proofErr w:type="gramStart"/>
      <w:r w:rsidRPr="00B27513">
        <w:rPr>
          <w:rFonts w:ascii="Times New Roman" w:hAnsi="Times New Roman"/>
          <w:sz w:val="28"/>
          <w:szCs w:val="28"/>
        </w:rPr>
        <w:t>ии и её</w:t>
      </w:r>
      <w:proofErr w:type="gramEnd"/>
      <w:r w:rsidRPr="00B27513">
        <w:rPr>
          <w:rFonts w:ascii="Times New Roman" w:hAnsi="Times New Roman"/>
          <w:sz w:val="28"/>
          <w:szCs w:val="28"/>
        </w:rPr>
        <w:t xml:space="preserve"> выразительные средства;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К концу второго года обучения учащийся должен знать:</w:t>
      </w:r>
    </w:p>
    <w:p w:rsidR="00660E10" w:rsidRPr="00B27513" w:rsidRDefault="00660E10" w:rsidP="00070A70">
      <w:pPr>
        <w:pStyle w:val="a6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Основные танцы средневековья и эпохи Возрождения;</w:t>
      </w:r>
    </w:p>
    <w:p w:rsidR="00660E10" w:rsidRPr="00B27513" w:rsidRDefault="00660E10" w:rsidP="00070A70">
      <w:pPr>
        <w:pStyle w:val="a6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Эпоху </w:t>
      </w:r>
      <w:proofErr w:type="spellStart"/>
      <w:r w:rsidRPr="00B27513">
        <w:rPr>
          <w:rFonts w:ascii="Times New Roman" w:hAnsi="Times New Roman"/>
          <w:sz w:val="28"/>
          <w:szCs w:val="28"/>
        </w:rPr>
        <w:t>Новера</w:t>
      </w:r>
      <w:proofErr w:type="spellEnd"/>
      <w:r w:rsidRPr="00B27513">
        <w:rPr>
          <w:rFonts w:ascii="Times New Roman" w:hAnsi="Times New Roman"/>
          <w:sz w:val="28"/>
          <w:szCs w:val="28"/>
        </w:rPr>
        <w:t>;</w:t>
      </w:r>
    </w:p>
    <w:p w:rsidR="00660E10" w:rsidRPr="00B27513" w:rsidRDefault="00660E10" w:rsidP="00070A70">
      <w:pPr>
        <w:pStyle w:val="a6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Историю балета </w:t>
      </w:r>
      <w:r w:rsidRPr="00B27513">
        <w:rPr>
          <w:rFonts w:ascii="Times New Roman" w:hAnsi="Times New Roman"/>
          <w:sz w:val="28"/>
          <w:szCs w:val="28"/>
          <w:lang w:val="en-US"/>
        </w:rPr>
        <w:t xml:space="preserve">XIX </w:t>
      </w:r>
      <w:r w:rsidRPr="00B27513">
        <w:rPr>
          <w:rFonts w:ascii="Times New Roman" w:hAnsi="Times New Roman"/>
          <w:sz w:val="28"/>
          <w:szCs w:val="28"/>
        </w:rPr>
        <w:t>века;</w:t>
      </w:r>
    </w:p>
    <w:p w:rsidR="00660E10" w:rsidRDefault="00660E10" w:rsidP="00070A70">
      <w:pPr>
        <w:pStyle w:val="a6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Имена знаменитых танцовщиков.</w:t>
      </w:r>
    </w:p>
    <w:p w:rsidR="00660E10" w:rsidRPr="00B27513" w:rsidRDefault="00660E10" w:rsidP="00F46013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070A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B27513">
        <w:rPr>
          <w:rFonts w:ascii="Times New Roman" w:hAnsi="Times New Roman"/>
          <w:b/>
          <w:sz w:val="28"/>
          <w:szCs w:val="28"/>
        </w:rPr>
        <w:t>. Формы и методы контроля, система оценок</w:t>
      </w:r>
    </w:p>
    <w:p w:rsidR="00660E10" w:rsidRPr="00B27513" w:rsidRDefault="00660E10" w:rsidP="00070A70">
      <w:pPr>
        <w:spacing w:after="0" w:line="240" w:lineRule="auto"/>
        <w:ind w:firstLine="284"/>
        <w:rPr>
          <w:rFonts w:ascii="Times New Roman" w:hAnsi="Times New Roman"/>
          <w:color w:val="FF0000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Программа  учебного предмета " Беседы о хореографическом искусстве"  предусматривает текущий контроль успеваемости, промежуточную  и итоговую аттестацию. </w:t>
      </w:r>
    </w:p>
    <w:p w:rsidR="00660E10" w:rsidRPr="00B27513" w:rsidRDefault="00660E10" w:rsidP="00070A70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Текущий контроль успеваемости учащихся проводится в счет аудиторного времени, предусмотренного на учебный предмет.</w:t>
      </w:r>
    </w:p>
    <w:p w:rsidR="00660E10" w:rsidRPr="00B27513" w:rsidRDefault="00660E10" w:rsidP="00070A70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 Промежуточная аттестация проводится в форме контрольных уроков, зачётов. Контрольные уроки могут проходить в виде просмотров. Контрольные уроки и зачёты в рамках промежуточной аттестации </w:t>
      </w:r>
      <w:r w:rsidRPr="00B27513">
        <w:rPr>
          <w:rFonts w:ascii="Times New Roman" w:hAnsi="Times New Roman"/>
          <w:sz w:val="28"/>
          <w:szCs w:val="28"/>
        </w:rPr>
        <w:lastRenderedPageBreak/>
        <w:t xml:space="preserve">проводятся на завершающих полугодие учебных занятиях в счет аудиторного времени, предусмотренного на учебный предмет. </w:t>
      </w:r>
    </w:p>
    <w:p w:rsidR="00660E10" w:rsidRPr="00B27513" w:rsidRDefault="00660E10" w:rsidP="00070A7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Cs/>
          <w:sz w:val="28"/>
          <w:szCs w:val="28"/>
        </w:rPr>
      </w:pPr>
      <w:r w:rsidRPr="00B27513">
        <w:rPr>
          <w:rFonts w:ascii="Times New Roman" w:hAnsi="Times New Roman"/>
          <w:bCs/>
          <w:sz w:val="28"/>
          <w:szCs w:val="28"/>
        </w:rPr>
        <w:t xml:space="preserve">При проведении итоговой аттестации применяется форма экзамена. </w:t>
      </w:r>
    </w:p>
    <w:p w:rsidR="00660E10" w:rsidRPr="00B27513" w:rsidRDefault="00660E10" w:rsidP="00070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Система оценок:</w:t>
      </w:r>
    </w:p>
    <w:p w:rsidR="00660E10" w:rsidRPr="00B27513" w:rsidRDefault="00660E10" w:rsidP="00070A70">
      <w:pPr>
        <w:pStyle w:val="a3"/>
        <w:jc w:val="both"/>
        <w:rPr>
          <w:sz w:val="28"/>
          <w:szCs w:val="28"/>
        </w:rPr>
      </w:pPr>
      <w:r w:rsidRPr="00B27513">
        <w:rPr>
          <w:sz w:val="28"/>
          <w:szCs w:val="28"/>
        </w:rPr>
        <w:t>Оценка работ учащихся ставится с учетом прописанных ниже критериев.</w:t>
      </w:r>
    </w:p>
    <w:p w:rsidR="00660E10" w:rsidRPr="00B27513" w:rsidRDefault="00660E10" w:rsidP="00070A70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 w:rsidRPr="00B27513">
        <w:rPr>
          <w:sz w:val="28"/>
          <w:szCs w:val="28"/>
        </w:rPr>
        <w:t>Тестовые задания – задания с выбором ответа. Тест составляется из вопросов изученного курса на уровне «ученик должен знать» (требования к уровню подготовки учащегося)</w:t>
      </w:r>
    </w:p>
    <w:p w:rsidR="00660E10" w:rsidRPr="00B27513" w:rsidRDefault="00660E10" w:rsidP="00070A70">
      <w:pPr>
        <w:pStyle w:val="a3"/>
        <w:jc w:val="both"/>
        <w:rPr>
          <w:sz w:val="28"/>
          <w:szCs w:val="28"/>
        </w:rPr>
      </w:pPr>
      <w:r w:rsidRPr="00B27513">
        <w:rPr>
          <w:sz w:val="28"/>
          <w:szCs w:val="28"/>
        </w:rPr>
        <w:t xml:space="preserve"> «5» (отлично) – 90% - 100 % правильных ответов;</w:t>
      </w:r>
    </w:p>
    <w:p w:rsidR="00660E10" w:rsidRPr="00B27513" w:rsidRDefault="00660E10" w:rsidP="00070A70">
      <w:pPr>
        <w:pStyle w:val="a3"/>
        <w:jc w:val="both"/>
        <w:rPr>
          <w:sz w:val="28"/>
          <w:szCs w:val="28"/>
        </w:rPr>
      </w:pPr>
      <w:r w:rsidRPr="00B27513">
        <w:rPr>
          <w:sz w:val="28"/>
          <w:szCs w:val="28"/>
        </w:rPr>
        <w:t>«4» (хорошо) – 70% - 89% правильных ответов;</w:t>
      </w:r>
    </w:p>
    <w:p w:rsidR="00660E10" w:rsidRPr="00B27513" w:rsidRDefault="00660E10" w:rsidP="00070A70">
      <w:pPr>
        <w:pStyle w:val="a3"/>
        <w:jc w:val="both"/>
        <w:rPr>
          <w:sz w:val="28"/>
          <w:szCs w:val="28"/>
        </w:rPr>
      </w:pPr>
      <w:r w:rsidRPr="00B27513">
        <w:rPr>
          <w:sz w:val="28"/>
          <w:szCs w:val="28"/>
        </w:rPr>
        <w:t>«3» (удовлетворительно) – 50% - 69 % правильных ответов.</w:t>
      </w:r>
    </w:p>
    <w:p w:rsidR="00660E10" w:rsidRPr="00B27513" w:rsidRDefault="00660E10" w:rsidP="00070A70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 w:rsidRPr="00B27513">
        <w:rPr>
          <w:sz w:val="28"/>
          <w:szCs w:val="28"/>
        </w:rPr>
        <w:t>Устный опрос – проверка знаний по данному предмету в форме беседы.</w:t>
      </w:r>
    </w:p>
    <w:p w:rsidR="00660E10" w:rsidRPr="00B27513" w:rsidRDefault="00660E10" w:rsidP="00070A70">
      <w:pPr>
        <w:pStyle w:val="a3"/>
        <w:jc w:val="both"/>
        <w:rPr>
          <w:sz w:val="28"/>
          <w:szCs w:val="28"/>
        </w:rPr>
      </w:pPr>
      <w:r w:rsidRPr="00B27513">
        <w:rPr>
          <w:sz w:val="28"/>
          <w:szCs w:val="28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660E10" w:rsidRPr="00B27513" w:rsidRDefault="00660E10" w:rsidP="00070A70">
      <w:pPr>
        <w:pStyle w:val="a3"/>
        <w:jc w:val="both"/>
        <w:rPr>
          <w:sz w:val="28"/>
          <w:szCs w:val="28"/>
        </w:rPr>
      </w:pPr>
      <w:r w:rsidRPr="00B27513">
        <w:rPr>
          <w:sz w:val="28"/>
          <w:szCs w:val="28"/>
        </w:rPr>
        <w:t>«4» (хорошо) – учащийся ориентируется в пройденном материале, допустил 1 - 2 ошибки;</w:t>
      </w:r>
    </w:p>
    <w:p w:rsidR="00660E10" w:rsidRPr="00B27513" w:rsidRDefault="00660E10" w:rsidP="00070A70">
      <w:pPr>
        <w:pStyle w:val="a3"/>
        <w:jc w:val="both"/>
        <w:rPr>
          <w:sz w:val="28"/>
          <w:szCs w:val="28"/>
        </w:rPr>
      </w:pPr>
      <w:r w:rsidRPr="00B27513">
        <w:rPr>
          <w:sz w:val="28"/>
          <w:szCs w:val="28"/>
        </w:rPr>
        <w:t>«3» (удовлетворительно) – учащийся часто ошибался, ответил правильно только на половину вопросов.</w:t>
      </w:r>
    </w:p>
    <w:p w:rsidR="00660E10" w:rsidRPr="00B27513" w:rsidRDefault="00660E10" w:rsidP="00070A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0E10" w:rsidRPr="00B27513" w:rsidRDefault="00660E10" w:rsidP="00070A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0E10" w:rsidRPr="00B27513" w:rsidRDefault="00660E10" w:rsidP="00495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27513">
        <w:rPr>
          <w:rFonts w:ascii="Times New Roman" w:hAnsi="Times New Roman"/>
          <w:b/>
          <w:bCs/>
          <w:sz w:val="28"/>
          <w:szCs w:val="28"/>
        </w:rPr>
        <w:t>Система и критерии оценок, используемые при проведении промежуточной и итоговой аттестации результатов освоения учащимися образовательной программы в области искусств</w:t>
      </w:r>
    </w:p>
    <w:p w:rsidR="00660E10" w:rsidRPr="00B27513" w:rsidRDefault="00660E10" w:rsidP="004951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Основными видами контроля успеваемости учащегося являются:</w:t>
      </w:r>
    </w:p>
    <w:p w:rsidR="00660E10" w:rsidRPr="00B27513" w:rsidRDefault="00660E10" w:rsidP="00070A7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-промежуточная </w:t>
      </w:r>
    </w:p>
    <w:p w:rsidR="00660E10" w:rsidRPr="00B27513" w:rsidRDefault="00660E10" w:rsidP="00070A7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B27513">
        <w:rPr>
          <w:rFonts w:ascii="Times New Roman" w:hAnsi="Times New Roman"/>
          <w:sz w:val="28"/>
          <w:szCs w:val="28"/>
        </w:rPr>
        <w:t>итоговая</w:t>
      </w:r>
      <w:proofErr w:type="gramEnd"/>
      <w:r w:rsidRPr="00B27513">
        <w:rPr>
          <w:rFonts w:ascii="Times New Roman" w:hAnsi="Times New Roman"/>
          <w:sz w:val="28"/>
          <w:szCs w:val="28"/>
        </w:rPr>
        <w:t xml:space="preserve"> аттестации</w:t>
      </w:r>
    </w:p>
    <w:p w:rsidR="00660E10" w:rsidRPr="00B27513" w:rsidRDefault="00660E10" w:rsidP="00070A7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Формами промежуточной аттестации являются:</w:t>
      </w:r>
    </w:p>
    <w:p w:rsidR="00660E10" w:rsidRPr="00B27513" w:rsidRDefault="00660E10" w:rsidP="00070A7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B27513">
        <w:rPr>
          <w:rFonts w:ascii="Times New Roman" w:hAnsi="Times New Roman"/>
          <w:bCs/>
          <w:sz w:val="28"/>
          <w:szCs w:val="28"/>
        </w:rPr>
        <w:t>- контрольный урок</w:t>
      </w:r>
    </w:p>
    <w:p w:rsidR="00660E10" w:rsidRPr="00B27513" w:rsidRDefault="00660E10" w:rsidP="00070A7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B27513">
        <w:rPr>
          <w:rFonts w:ascii="Times New Roman" w:hAnsi="Times New Roman"/>
          <w:bCs/>
          <w:sz w:val="28"/>
          <w:szCs w:val="28"/>
        </w:rPr>
        <w:t xml:space="preserve"> -зачёт </w:t>
      </w:r>
    </w:p>
    <w:p w:rsidR="00660E10" w:rsidRPr="00B27513" w:rsidRDefault="00660E10" w:rsidP="004951F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B27513">
        <w:rPr>
          <w:rFonts w:ascii="Times New Roman" w:hAnsi="Times New Roman"/>
          <w:bCs/>
          <w:sz w:val="28"/>
          <w:szCs w:val="28"/>
        </w:rPr>
        <w:t xml:space="preserve">- переводной зачёт  </w:t>
      </w:r>
    </w:p>
    <w:p w:rsidR="00660E10" w:rsidRPr="00B27513" w:rsidRDefault="00660E10" w:rsidP="004951F4">
      <w:pPr>
        <w:pStyle w:val="a8"/>
        <w:rPr>
          <w:sz w:val="28"/>
          <w:szCs w:val="28"/>
        </w:rPr>
      </w:pPr>
      <w:r w:rsidRPr="00B27513">
        <w:rPr>
          <w:sz w:val="28"/>
          <w:szCs w:val="28"/>
        </w:rPr>
        <w:t xml:space="preserve">Итоговая аттестация представляет собой форму контроля (оценки) освоения  программы. </w:t>
      </w:r>
    </w:p>
    <w:p w:rsidR="00660E10" w:rsidRPr="00B27513" w:rsidRDefault="00660E10" w:rsidP="004951F4">
      <w:pPr>
        <w:pStyle w:val="a8"/>
        <w:rPr>
          <w:sz w:val="28"/>
          <w:szCs w:val="28"/>
        </w:rPr>
      </w:pPr>
      <w:r w:rsidRPr="00B27513">
        <w:rPr>
          <w:sz w:val="28"/>
          <w:szCs w:val="28"/>
        </w:rPr>
        <w:t>Итоговая аттестация проводится в форме экзаменов.</w:t>
      </w:r>
    </w:p>
    <w:p w:rsidR="00660E10" w:rsidRPr="00B27513" w:rsidRDefault="00660E10" w:rsidP="004951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Основными принципами проведения и организации всех видов контроля успеваемости являются:</w:t>
      </w:r>
    </w:p>
    <w:p w:rsidR="00660E10" w:rsidRPr="00B27513" w:rsidRDefault="00660E10" w:rsidP="00070A70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Систематичность,</w:t>
      </w:r>
    </w:p>
    <w:p w:rsidR="00660E10" w:rsidRPr="00B27513" w:rsidRDefault="00660E10" w:rsidP="00070A70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Учёт индивидуальных особенностей учащегося,</w:t>
      </w:r>
    </w:p>
    <w:p w:rsidR="00660E10" w:rsidRPr="00B27513" w:rsidRDefault="00660E10" w:rsidP="004951F4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Коллегиальность.</w:t>
      </w:r>
    </w:p>
    <w:p w:rsidR="00660E10" w:rsidRPr="00B27513" w:rsidRDefault="00660E10" w:rsidP="00070A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Зачёты проводятся в конце каждой четверти</w:t>
      </w:r>
    </w:p>
    <w:p w:rsidR="00660E10" w:rsidRPr="00B27513" w:rsidRDefault="00660E10" w:rsidP="00070A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Переводной зачёт проводится в конце учебного года.</w:t>
      </w:r>
    </w:p>
    <w:p w:rsidR="00660E10" w:rsidRDefault="00660E10" w:rsidP="004951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Контрольные уроки проводятся  не реже одного раза в четверть и  направлены на выявление знаний, умений и навыков учащихся.</w:t>
      </w:r>
    </w:p>
    <w:p w:rsidR="00660E10" w:rsidRDefault="00660E10" w:rsidP="004951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Default="00660E10" w:rsidP="004951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4951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495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B2751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Критерии оценки</w:t>
      </w:r>
    </w:p>
    <w:p w:rsidR="00660E10" w:rsidRPr="00B27513" w:rsidRDefault="00660E10" w:rsidP="004951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27513">
        <w:rPr>
          <w:rFonts w:ascii="Times New Roman" w:hAnsi="Times New Roman"/>
          <w:bCs/>
          <w:color w:val="000000"/>
          <w:sz w:val="28"/>
          <w:szCs w:val="28"/>
        </w:rPr>
        <w:t xml:space="preserve"> При оценивании учащегося, осваивающегося общеразвивающую программу, следует учитывать:</w:t>
      </w:r>
    </w:p>
    <w:p w:rsidR="00660E10" w:rsidRPr="00B27513" w:rsidRDefault="00660E10" w:rsidP="00070A70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27513">
        <w:rPr>
          <w:rFonts w:ascii="Times New Roman" w:hAnsi="Times New Roman"/>
          <w:bCs/>
          <w:sz w:val="28"/>
          <w:szCs w:val="28"/>
        </w:rPr>
        <w:t>формирование устойчивого интереса к хореографическому искусству, к занятиям хореографией;</w:t>
      </w:r>
    </w:p>
    <w:p w:rsidR="00660E10" w:rsidRPr="00B27513" w:rsidRDefault="00660E10" w:rsidP="00070A70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27513">
        <w:rPr>
          <w:rFonts w:ascii="Times New Roman" w:hAnsi="Times New Roman"/>
          <w:bCs/>
          <w:color w:val="000000"/>
          <w:sz w:val="28"/>
          <w:szCs w:val="28"/>
        </w:rPr>
        <w:t xml:space="preserve">наличие исполнительской культуры, </w:t>
      </w:r>
      <w:r w:rsidRPr="00B27513">
        <w:rPr>
          <w:rFonts w:ascii="Times New Roman" w:hAnsi="Times New Roman"/>
          <w:bCs/>
          <w:sz w:val="28"/>
          <w:szCs w:val="28"/>
        </w:rPr>
        <w:t>развитие творческого мышления</w:t>
      </w:r>
      <w:r w:rsidRPr="00B27513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660E10" w:rsidRPr="00B27513" w:rsidRDefault="00660E10" w:rsidP="00070A70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27513">
        <w:rPr>
          <w:rFonts w:ascii="Times New Roman" w:hAnsi="Times New Roman"/>
          <w:bCs/>
          <w:color w:val="000000"/>
          <w:sz w:val="28"/>
          <w:szCs w:val="28"/>
        </w:rPr>
        <w:t xml:space="preserve">овладение практическими умениями и навыками в различных видах </w:t>
      </w:r>
      <w:r w:rsidRPr="00B27513">
        <w:rPr>
          <w:rFonts w:ascii="Times New Roman" w:hAnsi="Times New Roman"/>
          <w:bCs/>
          <w:sz w:val="28"/>
          <w:szCs w:val="28"/>
        </w:rPr>
        <w:t>хореографии;</w:t>
      </w:r>
    </w:p>
    <w:p w:rsidR="00660E10" w:rsidRPr="00B27513" w:rsidRDefault="00660E10" w:rsidP="004951F4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27513">
        <w:rPr>
          <w:rFonts w:ascii="Times New Roman" w:hAnsi="Times New Roman"/>
          <w:bCs/>
          <w:color w:val="000000"/>
          <w:sz w:val="28"/>
          <w:szCs w:val="28"/>
        </w:rPr>
        <w:t>степень продвижения учащегося, успешность личностных достижений.</w:t>
      </w:r>
    </w:p>
    <w:p w:rsidR="00660E10" w:rsidRPr="00B27513" w:rsidRDefault="00660E10" w:rsidP="0078323D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60E10" w:rsidRPr="00B27513" w:rsidRDefault="00660E10" w:rsidP="0078323D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60E10" w:rsidRPr="00B27513" w:rsidRDefault="00660E10" w:rsidP="004951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</w:rPr>
        <w:t>ПРОГРАММА ТВОРЧЕСКОЙ, МЕТОДИЧЕСКОЙ И КУЛЬТУРНО-ПРОСВЕТИТЕЛЬСКОЙ ДЕЯТЕЛЬНОСТИ</w:t>
      </w:r>
    </w:p>
    <w:p w:rsidR="00660E10" w:rsidRPr="00B27513" w:rsidRDefault="00660E10" w:rsidP="00070A70">
      <w:pPr>
        <w:pStyle w:val="a6"/>
        <w:tabs>
          <w:tab w:val="left" w:pos="142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    В целях создания </w:t>
      </w:r>
      <w:r w:rsidRPr="00B27513">
        <w:rPr>
          <w:rStyle w:val="FontStyle16"/>
          <w:sz w:val="28"/>
          <w:szCs w:val="28"/>
        </w:rPr>
        <w:t xml:space="preserve"> </w:t>
      </w:r>
      <w:r w:rsidRPr="00B27513">
        <w:rPr>
          <w:rFonts w:ascii="Times New Roman" w:hAnsi="Times New Roman"/>
          <w:sz w:val="28"/>
          <w:szCs w:val="28"/>
        </w:rPr>
        <w:t>комфортной развивающей образовательной среды для обеспечения высокого качества образования, его доступности, открытости, привлекательности для учащихся, их родителей (законных представителей)</w:t>
      </w:r>
      <w:proofErr w:type="gramStart"/>
      <w:r w:rsidRPr="00B2751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27513">
        <w:rPr>
          <w:rFonts w:ascii="Times New Roman" w:hAnsi="Times New Roman"/>
          <w:sz w:val="28"/>
          <w:szCs w:val="28"/>
        </w:rPr>
        <w:t xml:space="preserve"> а также духовно-нравственного развития, эстетического воспитания и художественного становления личности  учащихся планируется:</w:t>
      </w:r>
    </w:p>
    <w:p w:rsidR="00660E10" w:rsidRPr="00B27513" w:rsidRDefault="00660E10" w:rsidP="00070A70">
      <w:pPr>
        <w:pStyle w:val="a6"/>
        <w:numPr>
          <w:ilvl w:val="0"/>
          <w:numId w:val="28"/>
        </w:num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Организация творческой деятельности учащихся путем проведения  и участия в мероприятиях  (конкурсы, фестивали, мастер-классы, творческие встречи, и др.); </w:t>
      </w:r>
    </w:p>
    <w:p w:rsidR="00660E10" w:rsidRPr="00B27513" w:rsidRDefault="00660E10" w:rsidP="00070A70">
      <w:pPr>
        <w:pStyle w:val="a6"/>
        <w:numPr>
          <w:ilvl w:val="0"/>
          <w:numId w:val="28"/>
        </w:num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Организация посещения учащимися и преподавателями  учреждений и организаций  сферы культуры и искусства;</w:t>
      </w:r>
    </w:p>
    <w:p w:rsidR="00660E10" w:rsidRPr="00B27513" w:rsidRDefault="00660E10" w:rsidP="00070A70">
      <w:pPr>
        <w:pStyle w:val="a6"/>
        <w:numPr>
          <w:ilvl w:val="0"/>
          <w:numId w:val="28"/>
        </w:num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 xml:space="preserve">Использование в образовательном процессе образовательных технологий, основанных на лучших достижениях отечественного образования в сфере культуры и искусства; </w:t>
      </w:r>
    </w:p>
    <w:p w:rsidR="00660E10" w:rsidRPr="00B27513" w:rsidRDefault="00660E10" w:rsidP="00070A70">
      <w:pPr>
        <w:pStyle w:val="a6"/>
        <w:numPr>
          <w:ilvl w:val="0"/>
          <w:numId w:val="28"/>
        </w:num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Организация эффективной самостоятельной работы учащихся при поддержке преподавателей  и родителей (законных представителей);</w:t>
      </w:r>
    </w:p>
    <w:p w:rsidR="00660E10" w:rsidRPr="00B27513" w:rsidRDefault="00660E10" w:rsidP="00070A70">
      <w:pPr>
        <w:pStyle w:val="a6"/>
        <w:numPr>
          <w:ilvl w:val="0"/>
          <w:numId w:val="28"/>
        </w:num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Обеспечение   учебно-методической документации  по  учебным предметам;</w:t>
      </w:r>
    </w:p>
    <w:p w:rsidR="00660E10" w:rsidRPr="00B27513" w:rsidRDefault="00660E10" w:rsidP="00070A70">
      <w:pPr>
        <w:pStyle w:val="a6"/>
        <w:numPr>
          <w:ilvl w:val="0"/>
          <w:numId w:val="28"/>
        </w:num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Повышение качества педагогической и методической работы  через регулярное участие преподавателей в методических мероприятиях  (мастер-классы, конкурсы, концерты, творческие отчеты, конференции, форумы),  а также обобщение опыта педагогической и методической работы.</w:t>
      </w:r>
    </w:p>
    <w:p w:rsidR="00660E10" w:rsidRPr="00B27513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78323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Pr="00B27513"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</w:p>
    <w:p w:rsidR="00660E10" w:rsidRPr="00B27513" w:rsidRDefault="00660E10" w:rsidP="007832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513">
        <w:rPr>
          <w:rFonts w:ascii="Times New Roman" w:hAnsi="Times New Roman"/>
          <w:sz w:val="28"/>
          <w:szCs w:val="28"/>
        </w:rPr>
        <w:t>Программа составлена в соответствии с возрастными возможностями и учетом уровня развития детей.</w:t>
      </w:r>
    </w:p>
    <w:p w:rsidR="00660E10" w:rsidRPr="00B27513" w:rsidRDefault="00660E10" w:rsidP="0078323D">
      <w:pPr>
        <w:pStyle w:val="a3"/>
        <w:jc w:val="both"/>
        <w:rPr>
          <w:sz w:val="28"/>
          <w:szCs w:val="28"/>
        </w:rPr>
      </w:pPr>
      <w:r w:rsidRPr="00B27513">
        <w:rPr>
          <w:sz w:val="28"/>
          <w:szCs w:val="28"/>
        </w:rPr>
        <w:t xml:space="preserve">Основное время на занятиях отводится беседе.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государственными ансамблями, знаменитыми балетмейстерами и исполнителями. </w:t>
      </w:r>
    </w:p>
    <w:p w:rsidR="00660E10" w:rsidRPr="00B27513" w:rsidRDefault="00660E10" w:rsidP="0078323D">
      <w:pPr>
        <w:pStyle w:val="a3"/>
        <w:jc w:val="both"/>
        <w:rPr>
          <w:sz w:val="28"/>
          <w:szCs w:val="28"/>
        </w:rPr>
      </w:pPr>
      <w:r w:rsidRPr="00B27513">
        <w:rPr>
          <w:sz w:val="28"/>
          <w:szCs w:val="28"/>
        </w:rPr>
        <w:t>Важным условием творческой заинтересованности учащихся является приобщение детей к посещению концертов, конкурсов, фестивалей. Несмотря на направленность программы к развитию индивидуальных качеств личности каждого ребенка рекомендуется проводить внеклассные мероприятия (посещение концертов, конкурсов, фестивалей и др.). Это позволит объединить и сдружить детский коллектив.</w:t>
      </w:r>
    </w:p>
    <w:p w:rsidR="00660E10" w:rsidRPr="00B27513" w:rsidRDefault="00660E10" w:rsidP="0078323D">
      <w:pPr>
        <w:pStyle w:val="230"/>
        <w:keepNext/>
        <w:keepLines/>
        <w:shd w:val="clear" w:color="auto" w:fill="auto"/>
        <w:spacing w:after="0" w:line="240" w:lineRule="auto"/>
        <w:jc w:val="both"/>
        <w:rPr>
          <w:b w:val="0"/>
          <w:i w:val="0"/>
          <w:sz w:val="28"/>
          <w:szCs w:val="28"/>
        </w:rPr>
      </w:pPr>
    </w:p>
    <w:p w:rsidR="00660E10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E10" w:rsidRPr="00B27513" w:rsidRDefault="00660E10" w:rsidP="0078323D">
      <w:pPr>
        <w:tabs>
          <w:tab w:val="left" w:pos="363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513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B27513">
        <w:rPr>
          <w:rFonts w:ascii="Times New Roman" w:hAnsi="Times New Roman"/>
          <w:b/>
          <w:sz w:val="28"/>
          <w:szCs w:val="28"/>
        </w:rPr>
        <w:t>. Список методической литературы:</w:t>
      </w:r>
    </w:p>
    <w:p w:rsidR="00660E10" w:rsidRPr="00B27513" w:rsidRDefault="00660E10" w:rsidP="0078323D">
      <w:pPr>
        <w:pStyle w:val="af1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B27513">
        <w:rPr>
          <w:color w:val="000000"/>
          <w:sz w:val="28"/>
          <w:szCs w:val="28"/>
        </w:rPr>
        <w:t>Бахрушин Ю. А. История русского балета. - М., 1973</w:t>
      </w:r>
    </w:p>
    <w:p w:rsidR="00660E10" w:rsidRPr="00B27513" w:rsidRDefault="00660E10" w:rsidP="0078323D">
      <w:pPr>
        <w:pStyle w:val="af1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B27513">
        <w:rPr>
          <w:color w:val="000000"/>
          <w:sz w:val="28"/>
          <w:szCs w:val="28"/>
        </w:rPr>
        <w:t>Бахрушин Ю. А. Сценическая история балета П. И. Чайковского. В сборнике: Чайковский и театр. - М.,1940</w:t>
      </w:r>
    </w:p>
    <w:p w:rsidR="00660E10" w:rsidRPr="00B27513" w:rsidRDefault="00660E10" w:rsidP="0078323D">
      <w:pPr>
        <w:pStyle w:val="af1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B27513">
        <w:rPr>
          <w:color w:val="000000"/>
          <w:sz w:val="28"/>
          <w:szCs w:val="28"/>
        </w:rPr>
        <w:t>Гусев Г. Методика преподавания народного танца – Москва 2002 г</w:t>
      </w:r>
    </w:p>
    <w:p w:rsidR="00660E10" w:rsidRPr="00B27513" w:rsidRDefault="00660E10" w:rsidP="0078323D">
      <w:pPr>
        <w:pStyle w:val="af1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B27513">
        <w:rPr>
          <w:sz w:val="28"/>
          <w:szCs w:val="28"/>
        </w:rPr>
        <w:t>Захаров  Р.   Слово о танце   -  Москва  1977 г.</w:t>
      </w:r>
    </w:p>
    <w:p w:rsidR="00660E10" w:rsidRPr="00B27513" w:rsidRDefault="00660E10" w:rsidP="0078323D">
      <w:pPr>
        <w:pStyle w:val="af1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B27513">
        <w:rPr>
          <w:color w:val="000000"/>
          <w:sz w:val="28"/>
          <w:szCs w:val="28"/>
        </w:rPr>
        <w:t>Конорова</w:t>
      </w:r>
      <w:proofErr w:type="spellEnd"/>
      <w:r w:rsidRPr="00B27513">
        <w:rPr>
          <w:color w:val="000000"/>
          <w:sz w:val="28"/>
          <w:szCs w:val="28"/>
        </w:rPr>
        <w:t xml:space="preserve"> Е. В. Эстетическое воспитание средствами хореографического искусства. - М.,1963</w:t>
      </w:r>
    </w:p>
    <w:p w:rsidR="00660E10" w:rsidRPr="00B27513" w:rsidRDefault="00660E10" w:rsidP="0078323D">
      <w:pPr>
        <w:pStyle w:val="af1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B27513">
        <w:rPr>
          <w:color w:val="000000"/>
          <w:sz w:val="28"/>
          <w:szCs w:val="28"/>
        </w:rPr>
        <w:t>Конорова</w:t>
      </w:r>
      <w:proofErr w:type="spellEnd"/>
      <w:r w:rsidRPr="00B27513">
        <w:rPr>
          <w:color w:val="000000"/>
          <w:sz w:val="28"/>
          <w:szCs w:val="28"/>
        </w:rPr>
        <w:t xml:space="preserve"> Е. В. Роль танца в эстетическом воспитании школьников. - М., 1963</w:t>
      </w:r>
    </w:p>
    <w:p w:rsidR="00660E10" w:rsidRPr="00B27513" w:rsidRDefault="00660E10" w:rsidP="0078323D">
      <w:pPr>
        <w:pStyle w:val="af1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B27513">
        <w:rPr>
          <w:color w:val="000000"/>
          <w:sz w:val="28"/>
          <w:szCs w:val="28"/>
        </w:rPr>
        <w:t xml:space="preserve">Красовская В. М. Русский балетный театр начала. ХХ века. Том 1: Хореографы. - Л., 1971 </w:t>
      </w:r>
      <w:proofErr w:type="spellStart"/>
      <w:r w:rsidRPr="00B27513">
        <w:rPr>
          <w:color w:val="000000"/>
          <w:sz w:val="28"/>
          <w:szCs w:val="28"/>
        </w:rPr>
        <w:t>Эльяш</w:t>
      </w:r>
      <w:proofErr w:type="spellEnd"/>
      <w:r w:rsidRPr="00B27513">
        <w:rPr>
          <w:color w:val="000000"/>
          <w:sz w:val="28"/>
          <w:szCs w:val="28"/>
        </w:rPr>
        <w:t xml:space="preserve"> Н. И</w:t>
      </w:r>
    </w:p>
    <w:p w:rsidR="00660E10" w:rsidRPr="00B27513" w:rsidRDefault="00660E10" w:rsidP="0078323D">
      <w:pPr>
        <w:pStyle w:val="af1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B27513">
        <w:rPr>
          <w:color w:val="000000"/>
          <w:sz w:val="28"/>
          <w:szCs w:val="28"/>
        </w:rPr>
        <w:t>Мурашко М. Формы русского танца</w:t>
      </w:r>
    </w:p>
    <w:p w:rsidR="00660E10" w:rsidRPr="00B27513" w:rsidRDefault="00660E10" w:rsidP="0078323D">
      <w:pPr>
        <w:pStyle w:val="a6"/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27513">
        <w:rPr>
          <w:rFonts w:ascii="Times New Roman" w:hAnsi="Times New Roman"/>
          <w:sz w:val="28"/>
          <w:szCs w:val="28"/>
        </w:rPr>
        <w:t>Худеков</w:t>
      </w:r>
      <w:proofErr w:type="spellEnd"/>
      <w:r w:rsidRPr="00B27513">
        <w:rPr>
          <w:rFonts w:ascii="Times New Roman" w:hAnsi="Times New Roman"/>
          <w:sz w:val="28"/>
          <w:szCs w:val="28"/>
        </w:rPr>
        <w:t xml:space="preserve"> С.Н. Иллюстрированная история танца / </w:t>
      </w:r>
      <w:proofErr w:type="spellStart"/>
      <w:r w:rsidRPr="00B27513">
        <w:rPr>
          <w:rFonts w:ascii="Times New Roman" w:hAnsi="Times New Roman"/>
          <w:sz w:val="28"/>
          <w:szCs w:val="28"/>
        </w:rPr>
        <w:t>С.Н.Худеков</w:t>
      </w:r>
      <w:proofErr w:type="spellEnd"/>
      <w:r w:rsidRPr="00B27513"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 w:rsidRPr="00B27513">
        <w:rPr>
          <w:rFonts w:ascii="Times New Roman" w:hAnsi="Times New Roman"/>
          <w:sz w:val="28"/>
          <w:szCs w:val="28"/>
        </w:rPr>
        <w:t>Эксмо</w:t>
      </w:r>
      <w:proofErr w:type="spellEnd"/>
      <w:r w:rsidRPr="00B27513">
        <w:rPr>
          <w:rFonts w:ascii="Times New Roman" w:hAnsi="Times New Roman"/>
          <w:sz w:val="28"/>
          <w:szCs w:val="28"/>
        </w:rPr>
        <w:t xml:space="preserve">, 2009. – 288 с.: ил. </w:t>
      </w:r>
    </w:p>
    <w:p w:rsidR="00660E10" w:rsidRPr="00B27513" w:rsidRDefault="00660E10" w:rsidP="0078323D">
      <w:pPr>
        <w:pStyle w:val="af1"/>
        <w:ind w:left="720"/>
        <w:jc w:val="both"/>
        <w:rPr>
          <w:color w:val="000000"/>
          <w:sz w:val="28"/>
          <w:szCs w:val="28"/>
        </w:rPr>
      </w:pPr>
    </w:p>
    <w:p w:rsidR="00660E10" w:rsidRPr="00B27513" w:rsidRDefault="00660E10" w:rsidP="0078323D">
      <w:pPr>
        <w:tabs>
          <w:tab w:val="left" w:pos="3630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60E10" w:rsidRPr="00B27513" w:rsidRDefault="00660E10" w:rsidP="0078323D">
      <w:pPr>
        <w:pStyle w:val="a6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60E10" w:rsidRPr="00B27513" w:rsidSect="006D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E10" w:rsidRDefault="00660E10" w:rsidP="0072328E">
      <w:pPr>
        <w:spacing w:after="0" w:line="240" w:lineRule="auto"/>
      </w:pPr>
      <w:r>
        <w:separator/>
      </w:r>
    </w:p>
  </w:endnote>
  <w:endnote w:type="continuationSeparator" w:id="0">
    <w:p w:rsidR="00660E10" w:rsidRDefault="00660E10" w:rsidP="0072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E10" w:rsidRDefault="00660E10" w:rsidP="0072328E">
      <w:pPr>
        <w:spacing w:after="0" w:line="240" w:lineRule="auto"/>
      </w:pPr>
      <w:r>
        <w:separator/>
      </w:r>
    </w:p>
  </w:footnote>
  <w:footnote w:type="continuationSeparator" w:id="0">
    <w:p w:rsidR="00660E10" w:rsidRDefault="00660E10" w:rsidP="00723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7D6BEDE"/>
    <w:lvl w:ilvl="0">
      <w:numFmt w:val="bullet"/>
      <w:lvlText w:val="*"/>
      <w:lvlJc w:val="left"/>
    </w:lvl>
  </w:abstractNum>
  <w:abstractNum w:abstractNumId="1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613A5C"/>
    <w:multiLevelType w:val="hybridMultilevel"/>
    <w:tmpl w:val="40A6B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86B4C"/>
    <w:multiLevelType w:val="hybridMultilevel"/>
    <w:tmpl w:val="F880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85E3E6D"/>
    <w:multiLevelType w:val="hybridMultilevel"/>
    <w:tmpl w:val="51128F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401CD7"/>
    <w:multiLevelType w:val="hybridMultilevel"/>
    <w:tmpl w:val="426A5B76"/>
    <w:lvl w:ilvl="0" w:tplc="68C4A4E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EF06B7"/>
    <w:multiLevelType w:val="hybridMultilevel"/>
    <w:tmpl w:val="B5C49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87F80"/>
    <w:multiLevelType w:val="hybridMultilevel"/>
    <w:tmpl w:val="5FF496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814B50"/>
    <w:multiLevelType w:val="hybridMultilevel"/>
    <w:tmpl w:val="E84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A7247F8"/>
    <w:multiLevelType w:val="hybridMultilevel"/>
    <w:tmpl w:val="8A5C8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B8727E"/>
    <w:multiLevelType w:val="hybridMultilevel"/>
    <w:tmpl w:val="20C4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B957FF"/>
    <w:multiLevelType w:val="hybridMultilevel"/>
    <w:tmpl w:val="2660A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A01F0"/>
    <w:multiLevelType w:val="hybridMultilevel"/>
    <w:tmpl w:val="0A6A0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7A241A"/>
    <w:multiLevelType w:val="hybridMultilevel"/>
    <w:tmpl w:val="860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FB0109"/>
    <w:multiLevelType w:val="hybridMultilevel"/>
    <w:tmpl w:val="A32C4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10F7619"/>
    <w:multiLevelType w:val="hybridMultilevel"/>
    <w:tmpl w:val="BCCA4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254C88"/>
    <w:multiLevelType w:val="hybridMultilevel"/>
    <w:tmpl w:val="79B8F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4E2625"/>
    <w:multiLevelType w:val="hybridMultilevel"/>
    <w:tmpl w:val="49EC6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542465"/>
    <w:multiLevelType w:val="hybridMultilevel"/>
    <w:tmpl w:val="F8B02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81693F"/>
    <w:multiLevelType w:val="hybridMultilevel"/>
    <w:tmpl w:val="DA581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B328D5"/>
    <w:multiLevelType w:val="hybridMultilevel"/>
    <w:tmpl w:val="6AE0A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DE065C"/>
    <w:multiLevelType w:val="hybridMultilevel"/>
    <w:tmpl w:val="5154620E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cs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9F60DF1"/>
    <w:multiLevelType w:val="hybridMultilevel"/>
    <w:tmpl w:val="2B78FAC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B9534BD"/>
    <w:multiLevelType w:val="hybridMultilevel"/>
    <w:tmpl w:val="CC6492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39D5338"/>
    <w:multiLevelType w:val="hybridMultilevel"/>
    <w:tmpl w:val="A350D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D71132"/>
    <w:multiLevelType w:val="hybridMultilevel"/>
    <w:tmpl w:val="A8A2E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81400F"/>
    <w:multiLevelType w:val="hybridMultilevel"/>
    <w:tmpl w:val="8BAE1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1B1F72"/>
    <w:multiLevelType w:val="hybridMultilevel"/>
    <w:tmpl w:val="362A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A4F0F98"/>
    <w:multiLevelType w:val="hybridMultilevel"/>
    <w:tmpl w:val="B80E9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0310D8"/>
    <w:multiLevelType w:val="multilevel"/>
    <w:tmpl w:val="E216EC32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30">
    <w:nsid w:val="4FFD725B"/>
    <w:multiLevelType w:val="hybridMultilevel"/>
    <w:tmpl w:val="95345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911F99"/>
    <w:multiLevelType w:val="multilevel"/>
    <w:tmpl w:val="AD2E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230A1C"/>
    <w:multiLevelType w:val="hybridMultilevel"/>
    <w:tmpl w:val="46CC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13F6E80"/>
    <w:multiLevelType w:val="hybridMultilevel"/>
    <w:tmpl w:val="E62A8BB6"/>
    <w:lvl w:ilvl="0" w:tplc="215065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720063"/>
    <w:multiLevelType w:val="hybridMultilevel"/>
    <w:tmpl w:val="0A20B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48C298B"/>
    <w:multiLevelType w:val="hybridMultilevel"/>
    <w:tmpl w:val="483A257A"/>
    <w:lvl w:ilvl="0" w:tplc="0419000F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>
    <w:nsid w:val="64DF11FC"/>
    <w:multiLevelType w:val="hybridMultilevel"/>
    <w:tmpl w:val="4FDAC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0461D1"/>
    <w:multiLevelType w:val="hybridMultilevel"/>
    <w:tmpl w:val="D5580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2F5F17"/>
    <w:multiLevelType w:val="hybridMultilevel"/>
    <w:tmpl w:val="0C2AF7B0"/>
    <w:lvl w:ilvl="0" w:tplc="FCD624F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8"/>
  </w:num>
  <w:num w:numId="3">
    <w:abstractNumId w:val="30"/>
  </w:num>
  <w:num w:numId="4">
    <w:abstractNumId w:val="24"/>
  </w:num>
  <w:num w:numId="5">
    <w:abstractNumId w:val="6"/>
  </w:num>
  <w:num w:numId="6">
    <w:abstractNumId w:val="26"/>
  </w:num>
  <w:num w:numId="7">
    <w:abstractNumId w:val="20"/>
  </w:num>
  <w:num w:numId="8">
    <w:abstractNumId w:val="32"/>
  </w:num>
  <w:num w:numId="9">
    <w:abstractNumId w:val="1"/>
  </w:num>
  <w:num w:numId="10">
    <w:abstractNumId w:val="5"/>
  </w:num>
  <w:num w:numId="11">
    <w:abstractNumId w:val="19"/>
  </w:num>
  <w:num w:numId="12">
    <w:abstractNumId w:val="2"/>
  </w:num>
  <w:num w:numId="13">
    <w:abstractNumId w:val="36"/>
  </w:num>
  <w:num w:numId="14">
    <w:abstractNumId w:val="17"/>
  </w:num>
  <w:num w:numId="15">
    <w:abstractNumId w:val="16"/>
  </w:num>
  <w:num w:numId="16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17">
    <w:abstractNumId w:val="35"/>
  </w:num>
  <w:num w:numId="18">
    <w:abstractNumId w:val="18"/>
  </w:num>
  <w:num w:numId="19">
    <w:abstractNumId w:val="13"/>
  </w:num>
  <w:num w:numId="20">
    <w:abstractNumId w:val="7"/>
  </w:num>
  <w:num w:numId="21">
    <w:abstractNumId w:val="4"/>
  </w:num>
  <w:num w:numId="22">
    <w:abstractNumId w:val="37"/>
  </w:num>
  <w:num w:numId="23">
    <w:abstractNumId w:val="25"/>
  </w:num>
  <w:num w:numId="24">
    <w:abstractNumId w:val="11"/>
  </w:num>
  <w:num w:numId="25">
    <w:abstractNumId w:val="31"/>
  </w:num>
  <w:num w:numId="26">
    <w:abstractNumId w:val="38"/>
  </w:num>
  <w:num w:numId="27">
    <w:abstractNumId w:val="33"/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1"/>
  </w:num>
  <w:num w:numId="31">
    <w:abstractNumId w:val="12"/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16FD"/>
    <w:rsid w:val="00007C63"/>
    <w:rsid w:val="0001609A"/>
    <w:rsid w:val="00034BDD"/>
    <w:rsid w:val="00050A73"/>
    <w:rsid w:val="0005390A"/>
    <w:rsid w:val="00060E3F"/>
    <w:rsid w:val="000649CD"/>
    <w:rsid w:val="00070A70"/>
    <w:rsid w:val="00082DA6"/>
    <w:rsid w:val="00092CD7"/>
    <w:rsid w:val="000B4763"/>
    <w:rsid w:val="000E51BB"/>
    <w:rsid w:val="000E5BD9"/>
    <w:rsid w:val="0011713C"/>
    <w:rsid w:val="00124940"/>
    <w:rsid w:val="00137221"/>
    <w:rsid w:val="00140CC4"/>
    <w:rsid w:val="0014726B"/>
    <w:rsid w:val="001534ED"/>
    <w:rsid w:val="00153597"/>
    <w:rsid w:val="00194BD0"/>
    <w:rsid w:val="001A2AC1"/>
    <w:rsid w:val="001B3802"/>
    <w:rsid w:val="001C061B"/>
    <w:rsid w:val="001E7CB4"/>
    <w:rsid w:val="00203AC0"/>
    <w:rsid w:val="002040FE"/>
    <w:rsid w:val="00214FC0"/>
    <w:rsid w:val="00215986"/>
    <w:rsid w:val="00231166"/>
    <w:rsid w:val="00244FE0"/>
    <w:rsid w:val="00251233"/>
    <w:rsid w:val="00253860"/>
    <w:rsid w:val="0026489A"/>
    <w:rsid w:val="00266B2D"/>
    <w:rsid w:val="00266D7C"/>
    <w:rsid w:val="00270F7C"/>
    <w:rsid w:val="00282ADB"/>
    <w:rsid w:val="00295653"/>
    <w:rsid w:val="00296188"/>
    <w:rsid w:val="00296BA9"/>
    <w:rsid w:val="002A7270"/>
    <w:rsid w:val="002B2843"/>
    <w:rsid w:val="002B6E79"/>
    <w:rsid w:val="002C32B1"/>
    <w:rsid w:val="002E0A0D"/>
    <w:rsid w:val="002E4108"/>
    <w:rsid w:val="002F07C0"/>
    <w:rsid w:val="00310D2D"/>
    <w:rsid w:val="0031545D"/>
    <w:rsid w:val="00331978"/>
    <w:rsid w:val="00332094"/>
    <w:rsid w:val="003419FB"/>
    <w:rsid w:val="00345120"/>
    <w:rsid w:val="003453C1"/>
    <w:rsid w:val="0036122F"/>
    <w:rsid w:val="00370BCC"/>
    <w:rsid w:val="003873E5"/>
    <w:rsid w:val="00387819"/>
    <w:rsid w:val="003B2594"/>
    <w:rsid w:val="003B508E"/>
    <w:rsid w:val="003C34FF"/>
    <w:rsid w:val="003F1158"/>
    <w:rsid w:val="00412D76"/>
    <w:rsid w:val="00442DF0"/>
    <w:rsid w:val="00445351"/>
    <w:rsid w:val="004464A3"/>
    <w:rsid w:val="00454A91"/>
    <w:rsid w:val="004736B8"/>
    <w:rsid w:val="0047488E"/>
    <w:rsid w:val="00485104"/>
    <w:rsid w:val="004924B5"/>
    <w:rsid w:val="004951F4"/>
    <w:rsid w:val="004A1B0E"/>
    <w:rsid w:val="004B0D0D"/>
    <w:rsid w:val="004B0D16"/>
    <w:rsid w:val="004B125D"/>
    <w:rsid w:val="004D2E8C"/>
    <w:rsid w:val="004D5CFF"/>
    <w:rsid w:val="004E4AF5"/>
    <w:rsid w:val="00506BCA"/>
    <w:rsid w:val="00514E2D"/>
    <w:rsid w:val="005364CD"/>
    <w:rsid w:val="0054407B"/>
    <w:rsid w:val="0057048C"/>
    <w:rsid w:val="00575C8D"/>
    <w:rsid w:val="00576FEC"/>
    <w:rsid w:val="0059125E"/>
    <w:rsid w:val="005B2CCE"/>
    <w:rsid w:val="005B39EE"/>
    <w:rsid w:val="005C2AB8"/>
    <w:rsid w:val="005E697F"/>
    <w:rsid w:val="005F53C4"/>
    <w:rsid w:val="00602912"/>
    <w:rsid w:val="00626ADC"/>
    <w:rsid w:val="006432B5"/>
    <w:rsid w:val="006527E0"/>
    <w:rsid w:val="00660E10"/>
    <w:rsid w:val="00664784"/>
    <w:rsid w:val="006711D2"/>
    <w:rsid w:val="00671F61"/>
    <w:rsid w:val="00674110"/>
    <w:rsid w:val="006742BB"/>
    <w:rsid w:val="00685AFE"/>
    <w:rsid w:val="00687424"/>
    <w:rsid w:val="006A3127"/>
    <w:rsid w:val="006B3177"/>
    <w:rsid w:val="006B5D57"/>
    <w:rsid w:val="006C1521"/>
    <w:rsid w:val="006C4A5B"/>
    <w:rsid w:val="006D336C"/>
    <w:rsid w:val="006E1F89"/>
    <w:rsid w:val="006F39DA"/>
    <w:rsid w:val="007121CF"/>
    <w:rsid w:val="007127BE"/>
    <w:rsid w:val="0072328E"/>
    <w:rsid w:val="00767226"/>
    <w:rsid w:val="00775CB8"/>
    <w:rsid w:val="0078323D"/>
    <w:rsid w:val="00787945"/>
    <w:rsid w:val="00792244"/>
    <w:rsid w:val="007A1715"/>
    <w:rsid w:val="007C48E2"/>
    <w:rsid w:val="007F006B"/>
    <w:rsid w:val="007F0323"/>
    <w:rsid w:val="007F18D7"/>
    <w:rsid w:val="007F29CE"/>
    <w:rsid w:val="00805EE4"/>
    <w:rsid w:val="0082284D"/>
    <w:rsid w:val="008708B5"/>
    <w:rsid w:val="0087349A"/>
    <w:rsid w:val="0088444A"/>
    <w:rsid w:val="00886D0C"/>
    <w:rsid w:val="0089303A"/>
    <w:rsid w:val="008C34CE"/>
    <w:rsid w:val="008C4C8E"/>
    <w:rsid w:val="008D017D"/>
    <w:rsid w:val="008D278F"/>
    <w:rsid w:val="008F6624"/>
    <w:rsid w:val="00922475"/>
    <w:rsid w:val="00937681"/>
    <w:rsid w:val="0094307D"/>
    <w:rsid w:val="00953079"/>
    <w:rsid w:val="00970554"/>
    <w:rsid w:val="00982340"/>
    <w:rsid w:val="00984E48"/>
    <w:rsid w:val="00992C6F"/>
    <w:rsid w:val="009A1F39"/>
    <w:rsid w:val="009A5C4C"/>
    <w:rsid w:val="009A6CC1"/>
    <w:rsid w:val="009D6003"/>
    <w:rsid w:val="009E38DC"/>
    <w:rsid w:val="00A208E2"/>
    <w:rsid w:val="00A21B7A"/>
    <w:rsid w:val="00A30F5F"/>
    <w:rsid w:val="00A3197D"/>
    <w:rsid w:val="00A31E2C"/>
    <w:rsid w:val="00A45248"/>
    <w:rsid w:val="00A50A6C"/>
    <w:rsid w:val="00A6164C"/>
    <w:rsid w:val="00A65AF0"/>
    <w:rsid w:val="00A67D4F"/>
    <w:rsid w:val="00A70D77"/>
    <w:rsid w:val="00A74032"/>
    <w:rsid w:val="00A77C32"/>
    <w:rsid w:val="00A80D30"/>
    <w:rsid w:val="00A84523"/>
    <w:rsid w:val="00AA17B3"/>
    <w:rsid w:val="00AA6220"/>
    <w:rsid w:val="00AD7E42"/>
    <w:rsid w:val="00AE4CCA"/>
    <w:rsid w:val="00AF58EB"/>
    <w:rsid w:val="00AF7B94"/>
    <w:rsid w:val="00B05A42"/>
    <w:rsid w:val="00B23474"/>
    <w:rsid w:val="00B27513"/>
    <w:rsid w:val="00B50188"/>
    <w:rsid w:val="00B53CE3"/>
    <w:rsid w:val="00B72002"/>
    <w:rsid w:val="00B82114"/>
    <w:rsid w:val="00B901D6"/>
    <w:rsid w:val="00B943DB"/>
    <w:rsid w:val="00BA09CB"/>
    <w:rsid w:val="00BB7843"/>
    <w:rsid w:val="00BD048F"/>
    <w:rsid w:val="00BD2AA7"/>
    <w:rsid w:val="00BE5167"/>
    <w:rsid w:val="00BF1017"/>
    <w:rsid w:val="00C02A24"/>
    <w:rsid w:val="00C076D8"/>
    <w:rsid w:val="00C45BD1"/>
    <w:rsid w:val="00C5249C"/>
    <w:rsid w:val="00C54177"/>
    <w:rsid w:val="00C616FD"/>
    <w:rsid w:val="00C76348"/>
    <w:rsid w:val="00C96144"/>
    <w:rsid w:val="00CA50F5"/>
    <w:rsid w:val="00CB05A2"/>
    <w:rsid w:val="00CB7917"/>
    <w:rsid w:val="00CE20F4"/>
    <w:rsid w:val="00CF5084"/>
    <w:rsid w:val="00D16EA6"/>
    <w:rsid w:val="00D21138"/>
    <w:rsid w:val="00D246D5"/>
    <w:rsid w:val="00D62B44"/>
    <w:rsid w:val="00D73CC4"/>
    <w:rsid w:val="00D74FAD"/>
    <w:rsid w:val="00D81270"/>
    <w:rsid w:val="00D976BC"/>
    <w:rsid w:val="00DA2CAC"/>
    <w:rsid w:val="00DB7641"/>
    <w:rsid w:val="00DC5614"/>
    <w:rsid w:val="00DD53F3"/>
    <w:rsid w:val="00DD602F"/>
    <w:rsid w:val="00DE02A1"/>
    <w:rsid w:val="00DF32F0"/>
    <w:rsid w:val="00E26FB4"/>
    <w:rsid w:val="00E3110A"/>
    <w:rsid w:val="00E33951"/>
    <w:rsid w:val="00E43C18"/>
    <w:rsid w:val="00E464AE"/>
    <w:rsid w:val="00E53B4C"/>
    <w:rsid w:val="00E612CA"/>
    <w:rsid w:val="00EA744A"/>
    <w:rsid w:val="00EB519E"/>
    <w:rsid w:val="00EB7B01"/>
    <w:rsid w:val="00ED0B69"/>
    <w:rsid w:val="00ED37D4"/>
    <w:rsid w:val="00EE15F3"/>
    <w:rsid w:val="00EE7289"/>
    <w:rsid w:val="00EF7988"/>
    <w:rsid w:val="00F0422A"/>
    <w:rsid w:val="00F124BF"/>
    <w:rsid w:val="00F1554F"/>
    <w:rsid w:val="00F20BBC"/>
    <w:rsid w:val="00F20EA0"/>
    <w:rsid w:val="00F318A4"/>
    <w:rsid w:val="00F46013"/>
    <w:rsid w:val="00F50FE1"/>
    <w:rsid w:val="00F57846"/>
    <w:rsid w:val="00F656CB"/>
    <w:rsid w:val="00F80EE7"/>
    <w:rsid w:val="00FB1E3A"/>
    <w:rsid w:val="00FB2F9D"/>
    <w:rsid w:val="00FB4CDC"/>
    <w:rsid w:val="00FB59A0"/>
    <w:rsid w:val="00FC4018"/>
    <w:rsid w:val="00FE325A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F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616FD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616FD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C616FD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616FD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C616F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C616FD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C616FD"/>
    <w:rPr>
      <w:rFonts w:cs="Times New Roman"/>
    </w:rPr>
  </w:style>
  <w:style w:type="character" w:customStyle="1" w:styleId="submenu-table">
    <w:name w:val="submenu-table"/>
    <w:basedOn w:val="a0"/>
    <w:uiPriority w:val="99"/>
    <w:rsid w:val="00C616FD"/>
    <w:rPr>
      <w:rFonts w:cs="Times New Roman"/>
    </w:rPr>
  </w:style>
  <w:style w:type="table" w:styleId="a5">
    <w:name w:val="Table Grid"/>
    <w:basedOn w:val="a1"/>
    <w:uiPriority w:val="99"/>
    <w:rsid w:val="00C61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C616F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616FD"/>
    <w:rPr>
      <w:rFonts w:cs="Times New Roman"/>
    </w:rPr>
  </w:style>
  <w:style w:type="paragraph" w:styleId="a6">
    <w:name w:val="List Paragraph"/>
    <w:basedOn w:val="a"/>
    <w:uiPriority w:val="99"/>
    <w:qFormat/>
    <w:rsid w:val="00C616FD"/>
    <w:pPr>
      <w:ind w:left="720"/>
      <w:contextualSpacing/>
    </w:pPr>
  </w:style>
  <w:style w:type="character" w:styleId="a7">
    <w:name w:val="Emphasis"/>
    <w:basedOn w:val="a0"/>
    <w:uiPriority w:val="99"/>
    <w:qFormat/>
    <w:rsid w:val="00C616FD"/>
    <w:rPr>
      <w:rFonts w:cs="Times New Roman"/>
      <w:i/>
      <w:iCs/>
    </w:rPr>
  </w:style>
  <w:style w:type="character" w:customStyle="1" w:styleId="FontStyle18">
    <w:name w:val="Font Style18"/>
    <w:basedOn w:val="a0"/>
    <w:uiPriority w:val="99"/>
    <w:rsid w:val="00F80EE7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3">
    <w:name w:val="Style13"/>
    <w:basedOn w:val="a"/>
    <w:uiPriority w:val="99"/>
    <w:rsid w:val="00F80EE7"/>
    <w:pPr>
      <w:widowControl w:val="0"/>
      <w:autoSpaceDE w:val="0"/>
      <w:autoSpaceDN w:val="0"/>
      <w:adjustRightInd w:val="0"/>
      <w:spacing w:after="0" w:line="245" w:lineRule="exact"/>
      <w:ind w:firstLine="6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80EE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12"/>
    <w:uiPriority w:val="99"/>
    <w:rsid w:val="00DB7641"/>
    <w:pPr>
      <w:spacing w:after="0" w:line="36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12">
    <w:name w:val="toc 1"/>
    <w:basedOn w:val="a"/>
    <w:next w:val="a"/>
    <w:autoRedefine/>
    <w:uiPriority w:val="99"/>
    <w:semiHidden/>
    <w:rsid w:val="00DB7641"/>
    <w:pPr>
      <w:spacing w:after="100"/>
    </w:pPr>
  </w:style>
  <w:style w:type="paragraph" w:customStyle="1" w:styleId="13">
    <w:name w:val="Абзац списка1"/>
    <w:basedOn w:val="a"/>
    <w:uiPriority w:val="99"/>
    <w:rsid w:val="00DB7641"/>
    <w:pPr>
      <w:ind w:left="720"/>
      <w:contextualSpacing/>
    </w:pPr>
    <w:rPr>
      <w:rFonts w:eastAsia="Times New Roman"/>
    </w:rPr>
  </w:style>
  <w:style w:type="character" w:customStyle="1" w:styleId="FontStyle16">
    <w:name w:val="Font Style16"/>
    <w:uiPriority w:val="99"/>
    <w:rsid w:val="00331978"/>
    <w:rPr>
      <w:rFonts w:ascii="Times New Roman" w:hAnsi="Times New Roman"/>
      <w:sz w:val="24"/>
    </w:rPr>
  </w:style>
  <w:style w:type="paragraph" w:styleId="a8">
    <w:name w:val="No Spacing"/>
    <w:link w:val="a9"/>
    <w:uiPriority w:val="99"/>
    <w:qFormat/>
    <w:rsid w:val="00A3197D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99"/>
    <w:locked/>
    <w:rsid w:val="00A208E2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aa">
    <w:name w:val="Body Text Indent"/>
    <w:basedOn w:val="a"/>
    <w:link w:val="ab"/>
    <w:uiPriority w:val="99"/>
    <w:semiHidden/>
    <w:rsid w:val="00050A7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050A73"/>
    <w:rPr>
      <w:rFonts w:cs="Times New Roman"/>
    </w:rPr>
  </w:style>
  <w:style w:type="paragraph" w:styleId="21">
    <w:name w:val="Body Text 2"/>
    <w:basedOn w:val="a"/>
    <w:link w:val="22"/>
    <w:uiPriority w:val="99"/>
    <w:rsid w:val="00050A73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050A7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1">
    <w:name w:val="Body 1 Знак"/>
    <w:basedOn w:val="a0"/>
    <w:link w:val="Body10"/>
    <w:uiPriority w:val="99"/>
    <w:locked/>
    <w:rsid w:val="004B0D16"/>
    <w:rPr>
      <w:rFonts w:ascii="Helvetica" w:hAnsi="Helvetica" w:cs="Times New Roman"/>
      <w:color w:val="000000"/>
      <w:sz w:val="24"/>
      <w:lang w:val="en-US" w:eastAsia="ru-RU" w:bidi="ar-SA"/>
    </w:rPr>
  </w:style>
  <w:style w:type="paragraph" w:customStyle="1" w:styleId="Body10">
    <w:name w:val="Body 1"/>
    <w:link w:val="Body1"/>
    <w:uiPriority w:val="99"/>
    <w:rsid w:val="004B0D16"/>
    <w:rPr>
      <w:rFonts w:ascii="Helvetica" w:hAnsi="Helvetica"/>
      <w:color w:val="000000"/>
      <w:sz w:val="24"/>
      <w:szCs w:val="20"/>
      <w:lang w:val="en-US"/>
    </w:rPr>
  </w:style>
  <w:style w:type="paragraph" w:styleId="ac">
    <w:name w:val="header"/>
    <w:basedOn w:val="a"/>
    <w:link w:val="ad"/>
    <w:uiPriority w:val="99"/>
    <w:semiHidden/>
    <w:rsid w:val="00723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72328E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723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72328E"/>
    <w:rPr>
      <w:rFonts w:cs="Times New Roman"/>
    </w:rPr>
  </w:style>
  <w:style w:type="character" w:styleId="af0">
    <w:name w:val="Hyperlink"/>
    <w:basedOn w:val="a0"/>
    <w:uiPriority w:val="99"/>
    <w:semiHidden/>
    <w:rsid w:val="00626ADC"/>
    <w:rPr>
      <w:rFonts w:cs="Times New Roman"/>
      <w:color w:val="0000FF"/>
      <w:u w:val="single"/>
    </w:rPr>
  </w:style>
  <w:style w:type="paragraph" w:styleId="af1">
    <w:name w:val="Normal (Web)"/>
    <w:basedOn w:val="a"/>
    <w:uiPriority w:val="99"/>
    <w:semiHidden/>
    <w:rsid w:val="00626A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Заголовок №2 (3)_"/>
    <w:basedOn w:val="a0"/>
    <w:link w:val="230"/>
    <w:uiPriority w:val="99"/>
    <w:locked/>
    <w:rsid w:val="00626ADC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230">
    <w:name w:val="Заголовок №2 (3)"/>
    <w:basedOn w:val="a"/>
    <w:link w:val="23"/>
    <w:uiPriority w:val="99"/>
    <w:rsid w:val="00626ADC"/>
    <w:pPr>
      <w:shd w:val="clear" w:color="auto" w:fill="FFFFFF"/>
      <w:spacing w:after="120" w:line="240" w:lineRule="atLeast"/>
      <w:outlineLvl w:val="1"/>
    </w:pPr>
    <w:rPr>
      <w:rFonts w:ascii="Times New Roman" w:hAnsi="Times New Roman"/>
      <w:b/>
      <w:bCs/>
      <w:i/>
      <w:i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0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8%D1%81%D0%B5%D0%B5%D0%B2,_%D0%98%D0%B3%D0%BE%D1%80%D1%8C_%D0%90%D0%BB%D0%B5%D0%BA%D1%81%D0%B0%D0%BD%D0%B4%D1%80%D0%BE%D0%B2%D0%B8%D1%87" TargetMode="External"/><Relationship Id="rId13" Type="http://schemas.openxmlformats.org/officeDocument/2006/relationships/hyperlink" Target="https://ru.wikipedia.org/wiki/%D0%9C%D0%BE%D0%B8%D1%81%D0%B5%D0%B5%D0%B2,_%D0%98%D0%B3%D0%BE%D1%80%D1%8C_%D0%90%D0%BB%D0%B5%D0%BA%D1%81%D0%B0%D0%BD%D0%B4%D1%80%D0%BE%D0%B2%D0%B8%D1%87" TargetMode="External"/><Relationship Id="rId18" Type="http://schemas.openxmlformats.org/officeDocument/2006/relationships/hyperlink" Target="https://ru.wikipedia.org/wiki/%D0%9F%D0%BE%D1%81%D0%BB%D0%B5%D0%BF%D0%BE%D0%BB%D1%83%D0%B4%D0%B5%D0%BD%D0%BD%D1%8B%D0%B9_%D0%BE%D1%82%D0%B4%D1%8B%D1%85_%D1%84%D0%B0%D0%B2%D0%BD%D0%B0_(%D0%B1%D0%B0%D0%BB%D0%B5%D1%82)" TargetMode="External"/><Relationship Id="rId26" Type="http://schemas.openxmlformats.org/officeDocument/2006/relationships/hyperlink" Target="https://ru.wikipedia.org/wiki/%D0%A0%D0%BE%D1%81%D1%81%D0%B8%D1%8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1%D0%B0%D0%BB%D0%B5%D1%80%D0%B8%D0%BD%D0%B0" TargetMode="External"/><Relationship Id="rId34" Type="http://schemas.openxmlformats.org/officeDocument/2006/relationships/hyperlink" Target="https://ru.wikipedia.org/wiki/%D0%93%D0%B5%D1%80%D0%BE%D0%B9_%D0%A1%D0%BE%D1%86%D0%B8%D0%B0%D0%BB%D0%B8%D1%81%D1%82%D0%B8%D1%87%D0%B5%D1%81%D0%BA%D0%BE%D0%B3%D0%BE_%D0%A2%D1%80%D1%83%D0%B4%D0%B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1%D0%B0%D0%BB%D0%B5%D1%82" TargetMode="External"/><Relationship Id="rId17" Type="http://schemas.openxmlformats.org/officeDocument/2006/relationships/hyperlink" Target="https://ru.wikipedia.org/wiki/%D0%92%D0%B5%D1%81%D0%BD%D0%B0_%D1%81%D0%B2%D1%8F%D1%89%D0%B5%D0%BD%D0%BD%D0%B0%D1%8F" TargetMode="External"/><Relationship Id="rId25" Type="http://schemas.openxmlformats.org/officeDocument/2006/relationships/hyperlink" Target="https://ru.wikipedia.org/wiki/%D0%A0%D1%83%D1%81%D1%81%D0%BA%D0%B8%D0%B9_%D0%B1%D0%B0%D0%BB%D0%B5%D1%82_%D0%94%D1%8F%D0%B3%D0%B8%D0%BB%D0%B5%D0%B2%D0%B0" TargetMode="External"/><Relationship Id="rId33" Type="http://schemas.openxmlformats.org/officeDocument/2006/relationships/hyperlink" Target="https://ru.wikipedia.org/wiki/%D0%9D%D0%B0%D1%80%D0%BE%D0%B4%D0%BD%D0%B0%D1%8F_%D0%B0%D1%80%D1%82%D0%B8%D1%81%D1%82%D0%BA%D0%B0_%D0%A1%D0%A1%D0%A1%D0%A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0%D1%83%D1%81%D1%81%D0%BA%D0%B8%D0%B9_%D0%B1%D0%B0%D0%BB%D0%B5%D1%82_%D0%94%D1%8F%D0%B3%D0%B8%D0%BB%D0%B5%D0%B2%D0%B0" TargetMode="External"/><Relationship Id="rId20" Type="http://schemas.openxmlformats.org/officeDocument/2006/relationships/hyperlink" Target="https://ru.wikipedia.org/w/index.php?title=%D0%A2%D0%B8%D0%BB%D1%8C_%D0%A3%D0%BB%D0%B5%D0%BD%D1%88%D0%BF%D0%B8%D0%B3%D0%B5%D0%BB%D1%8C_(%D0%B1%D0%B0%D0%BB%D0%B5%D1%82)&amp;action=edit&amp;redlink=1" TargetMode="External"/><Relationship Id="rId29" Type="http://schemas.openxmlformats.org/officeDocument/2006/relationships/hyperlink" Target="https://ru.wikipedia.org/wiki/%D0%91%D0%B0%D0%BB%D0%B5%D1%80%D0%B8%D0%BD%D0%B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1%D0%B0%D0%BB%D0%B5%D1%82%D0%BC%D0%B5%D0%B9%D1%81%D1%82%D0%B5%D1%80" TargetMode="External"/><Relationship Id="rId24" Type="http://schemas.openxmlformats.org/officeDocument/2006/relationships/hyperlink" Target="https://ru.wikipedia.org/wiki/%D0%9C%D0%B8%D1%80_%D0%98%D1%81%D0%BA%D1%83%D1%81%D1%81%D1%82%D0%B2%D0%B0" TargetMode="External"/><Relationship Id="rId32" Type="http://schemas.openxmlformats.org/officeDocument/2006/relationships/hyperlink" Target="https://ru.wikipedia.org/wiki/%D0%91%D0%B0%D0%BB%D0%B5%D1%80%D0%B8%D0%BD%D0%B0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5%D0%BB%D0%B8%D0%BA%D0%BE%D0%B1%D1%80%D0%B8%D1%82%D0%B0%D0%BD%D0%B8%D1%8F" TargetMode="External"/><Relationship Id="rId23" Type="http://schemas.openxmlformats.org/officeDocument/2006/relationships/hyperlink" Target="https://ru.wikipedia.org/wiki/%D0%90%D0%BD%D1%82%D1%80%D0%B5%D0%BF%D1%80%D0%B5%D0%BD%D1%91%D1%80" TargetMode="External"/><Relationship Id="rId28" Type="http://schemas.openxmlformats.org/officeDocument/2006/relationships/hyperlink" Target="https://ru.wikipedia.org/wiki/%D0%91%D0%B0%D0%BB%D0%B5%D1%82" TargetMode="External"/><Relationship Id="rId36" Type="http://schemas.openxmlformats.org/officeDocument/2006/relationships/hyperlink" Target="https://ru.wikipedia.org/wiki/%D0%A1%D1%82%D0%B0%D0%BB%D0%B8%D0%BD%D1%81%D0%BA%D0%B0%D1%8F_%D0%BF%D1%80%D0%B5%D0%BC%D0%B8%D1%8F" TargetMode="External"/><Relationship Id="rId10" Type="http://schemas.openxmlformats.org/officeDocument/2006/relationships/hyperlink" Target="https://ru.wikipedia.org/w/index.php?title=%D0%97%D0%B0%D0%BF%D0%B8%D1%81%D1%8C_%D1%82%D0%B0%D0%BD%D1%86%D0%B0&amp;action=edit&amp;redlink=1" TargetMode="External"/><Relationship Id="rId19" Type="http://schemas.openxmlformats.org/officeDocument/2006/relationships/hyperlink" Target="https://ru.wikipedia.org/w/index.php?title=%D0%98%D0%B3%D1%80%D1%8B_(%D0%B1%D0%B0%D0%BB%D0%B5%D1%82)&amp;action=edit&amp;redlink=1" TargetMode="External"/><Relationship Id="rId31" Type="http://schemas.openxmlformats.org/officeDocument/2006/relationships/hyperlink" Target="https://ru.wikipedia.org/wiki/%D0%A1%D1%82%D0%B0%D0%BB%D0%B8%D0%BD%D1%81%D0%BA%D0%B0%D1%8F_%D0%BF%D1%80%D0%B5%D0%BC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0%D0%BD%D0%B5%D1%86" TargetMode="External"/><Relationship Id="rId14" Type="http://schemas.openxmlformats.org/officeDocument/2006/relationships/hyperlink" Target="https://ru.wikipedia.org/wiki/%D0%91%D0%B0%D0%BB%D0%B5%D1%82" TargetMode="External"/><Relationship Id="rId22" Type="http://schemas.openxmlformats.org/officeDocument/2006/relationships/hyperlink" Target="https://ru.wikipedia.org/wiki/%D0%9C%D0%BE%D0%BD%D0%B0%D1%80%D1%85" TargetMode="External"/><Relationship Id="rId27" Type="http://schemas.openxmlformats.org/officeDocument/2006/relationships/hyperlink" Target="https://ru.wikipedia.org/wiki/%D0%A5%D0%BE%D1%80%D0%B5%D0%BE%D0%B3%D1%80%D0%B0%D1%84%D0%B8%D1%8F" TargetMode="External"/><Relationship Id="rId30" Type="http://schemas.openxmlformats.org/officeDocument/2006/relationships/hyperlink" Target="https://ru.wikipedia.org/wiki/%D0%9D%D0%B0%D1%80%D0%BE%D0%B4%D0%BD%D0%B0%D1%8F_%D0%B0%D1%80%D1%82%D0%B8%D1%81%D1%82%D0%BA%D0%B0_%D0%A1%D0%A1%D0%A1%D0%A0" TargetMode="External"/><Relationship Id="rId35" Type="http://schemas.openxmlformats.org/officeDocument/2006/relationships/hyperlink" Target="https://ru.wikipedia.org/wiki/%D0%9B%D0%B5%D0%BD%D0%B8%D0%BD%D1%81%D0%BA%D0%B0%D1%8F_%D0%BF%D1%80%D0%B5%D0%BC%D0%B8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3639</Words>
  <Characters>20747</Characters>
  <Application>Microsoft Office Word</Application>
  <DocSecurity>0</DocSecurity>
  <Lines>172</Lines>
  <Paragraphs>48</Paragraphs>
  <ScaleCrop>false</ScaleCrop>
  <Company>SPecialiST RePack</Company>
  <LinksUpToDate>false</LinksUpToDate>
  <CharactersWithSpaces>24338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Каргина </cp:lastModifiedBy>
  <cp:revision>21</cp:revision>
  <cp:lastPrinted>2014-11-12T14:19:00Z</cp:lastPrinted>
  <dcterms:created xsi:type="dcterms:W3CDTF">2014-10-29T10:38:00Z</dcterms:created>
  <dcterms:modified xsi:type="dcterms:W3CDTF">2017-05-05T08:07:00Z</dcterms:modified>
</cp:coreProperties>
</file>