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детей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D4E0F">
        <w:rPr>
          <w:rFonts w:ascii="Times New Roman" w:hAnsi="Times New Roman"/>
          <w:b/>
          <w:sz w:val="28"/>
          <w:szCs w:val="28"/>
        </w:rPr>
        <w:t>Атемарская</w:t>
      </w:r>
      <w:proofErr w:type="spellEnd"/>
      <w:r w:rsidRPr="007D4E0F">
        <w:rPr>
          <w:rFonts w:ascii="Times New Roman" w:hAnsi="Times New Roman"/>
          <w:b/>
          <w:sz w:val="28"/>
          <w:szCs w:val="28"/>
        </w:rPr>
        <w:t xml:space="preserve"> детская школа искусств»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D4E0F">
        <w:rPr>
          <w:rFonts w:ascii="Times New Roman" w:hAnsi="Times New Roman"/>
          <w:b/>
          <w:sz w:val="28"/>
          <w:szCs w:val="28"/>
        </w:rPr>
        <w:t>Лямбирского</w:t>
      </w:r>
      <w:proofErr w:type="spellEnd"/>
      <w:r w:rsidRPr="007D4E0F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28"/>
          <w:szCs w:val="28"/>
        </w:rPr>
        <w:t xml:space="preserve">Дополнительная общеразвивающая программа 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28"/>
          <w:szCs w:val="28"/>
        </w:rPr>
        <w:t>в области хореографического искусства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32"/>
          <w:szCs w:val="32"/>
        </w:rPr>
        <w:t xml:space="preserve"> </w:t>
      </w:r>
      <w:r w:rsidRPr="007D4E0F">
        <w:rPr>
          <w:rFonts w:ascii="Times New Roman" w:hAnsi="Times New Roman"/>
          <w:b/>
          <w:sz w:val="28"/>
          <w:szCs w:val="28"/>
        </w:rPr>
        <w:t>«Хореографическое творчество»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D4E0F">
        <w:rPr>
          <w:rFonts w:ascii="Times New Roman" w:hAnsi="Times New Roman"/>
          <w:b/>
          <w:sz w:val="32"/>
          <w:szCs w:val="32"/>
        </w:rPr>
        <w:t>Программа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D4E0F">
        <w:rPr>
          <w:rFonts w:ascii="Times New Roman" w:hAnsi="Times New Roman"/>
          <w:b/>
          <w:sz w:val="32"/>
          <w:szCs w:val="32"/>
        </w:rPr>
        <w:t xml:space="preserve"> по учебному предмету</w:t>
      </w:r>
    </w:p>
    <w:p w:rsidR="007D4E0F" w:rsidRPr="007D4E0F" w:rsidRDefault="007D4E0F" w:rsidP="007D4E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D4E0F">
        <w:rPr>
          <w:rFonts w:ascii="Times New Roman" w:hAnsi="Times New Roman"/>
          <w:b/>
          <w:sz w:val="32"/>
          <w:szCs w:val="32"/>
        </w:rPr>
        <w:t>«История хореографического искусства»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4E0F">
        <w:rPr>
          <w:rFonts w:ascii="Times New Roman" w:hAnsi="Times New Roman"/>
          <w:b/>
          <w:sz w:val="28"/>
          <w:szCs w:val="28"/>
        </w:rPr>
        <w:t>2-летний срок обучения</w:t>
      </w: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sz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sz w:val="28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E0F" w:rsidRPr="007D4E0F" w:rsidRDefault="007D4E0F" w:rsidP="007D4E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2015 г"/>
        </w:smartTagPr>
        <w:r w:rsidRPr="007D4E0F">
          <w:rPr>
            <w:rFonts w:ascii="Times New Roman" w:hAnsi="Times New Roman"/>
            <w:b/>
            <w:sz w:val="24"/>
            <w:szCs w:val="24"/>
          </w:rPr>
          <w:t>2015 г</w:t>
        </w:r>
      </w:smartTag>
      <w:r w:rsidRPr="007D4E0F">
        <w:rPr>
          <w:rFonts w:ascii="Times New Roman" w:hAnsi="Times New Roman"/>
          <w:b/>
          <w:sz w:val="24"/>
          <w:szCs w:val="24"/>
        </w:rPr>
        <w:t>.</w:t>
      </w:r>
    </w:p>
    <w:p w:rsidR="00D03F20" w:rsidRPr="002B3081" w:rsidRDefault="00D03F20" w:rsidP="009B58A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03F20" w:rsidRPr="002B3081" w:rsidRDefault="00D03F20" w:rsidP="009B58A0">
      <w:pPr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Содержание:</w:t>
      </w:r>
    </w:p>
    <w:p w:rsidR="00D03F20" w:rsidRPr="002B3081" w:rsidRDefault="00D03F20" w:rsidP="009B58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proofErr w:type="gramStart"/>
      <w:smartTag w:uri="urn:schemas-microsoft-com:office:smarttags" w:element="place">
        <w:r w:rsidRPr="002B3081">
          <w:rPr>
            <w:rFonts w:ascii="Times New Roman" w:hAnsi="Times New Roman"/>
            <w:sz w:val="28"/>
            <w:szCs w:val="28"/>
            <w:lang w:val="en-US"/>
          </w:rPr>
          <w:t>I</w:t>
        </w:r>
        <w:r w:rsidRPr="002B3081">
          <w:rPr>
            <w:rFonts w:ascii="Times New Roman" w:hAnsi="Times New Roman"/>
            <w:sz w:val="28"/>
            <w:szCs w:val="28"/>
          </w:rPr>
          <w:t>.</w:t>
        </w:r>
      </w:smartTag>
      <w:r w:rsidRPr="002B3081">
        <w:rPr>
          <w:rFonts w:ascii="Times New Roman" w:hAnsi="Times New Roman"/>
          <w:sz w:val="28"/>
          <w:szCs w:val="28"/>
        </w:rPr>
        <w:t xml:space="preserve">  Пояснительная</w:t>
      </w:r>
      <w:proofErr w:type="gramEnd"/>
      <w:r w:rsidRPr="002B3081">
        <w:rPr>
          <w:rFonts w:ascii="Times New Roman" w:hAnsi="Times New Roman"/>
          <w:sz w:val="28"/>
          <w:szCs w:val="28"/>
        </w:rPr>
        <w:t xml:space="preserve"> зап</w:t>
      </w:r>
      <w:r>
        <w:rPr>
          <w:rFonts w:ascii="Times New Roman" w:hAnsi="Times New Roman"/>
          <w:sz w:val="28"/>
          <w:szCs w:val="28"/>
        </w:rPr>
        <w:t>иска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1. Предмет кур</w:t>
      </w:r>
      <w:r>
        <w:rPr>
          <w:rFonts w:ascii="Times New Roman" w:hAnsi="Times New Roman"/>
          <w:sz w:val="28"/>
          <w:szCs w:val="28"/>
        </w:rPr>
        <w:t>са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2. Методические реко</w:t>
      </w:r>
      <w:r>
        <w:rPr>
          <w:rFonts w:ascii="Times New Roman" w:hAnsi="Times New Roman"/>
          <w:sz w:val="28"/>
          <w:szCs w:val="28"/>
        </w:rPr>
        <w:t>мендации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3. Итоговые требования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 xml:space="preserve">4. Формы проведения контрольного урока 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  <w:lang w:val="en-US"/>
        </w:rPr>
        <w:t>II</w:t>
      </w:r>
      <w:r w:rsidRPr="002B3081">
        <w:rPr>
          <w:rFonts w:ascii="Times New Roman" w:hAnsi="Times New Roman"/>
          <w:sz w:val="28"/>
          <w:szCs w:val="28"/>
        </w:rPr>
        <w:t>.  Планирование программы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1. Тематический план</w:t>
      </w:r>
    </w:p>
    <w:p w:rsidR="00D03F20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2. Содержание курса</w:t>
      </w:r>
    </w:p>
    <w:p w:rsidR="00D03F20" w:rsidRPr="002B3081" w:rsidRDefault="00D03F20" w:rsidP="002B3081">
      <w:pPr>
        <w:pStyle w:val="a6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  <w:lang w:val="en-US"/>
        </w:rPr>
        <w:t>III</w:t>
      </w:r>
      <w:r w:rsidRPr="002B3081">
        <w:rPr>
          <w:rFonts w:ascii="Times New Roman" w:hAnsi="Times New Roman"/>
          <w:sz w:val="28"/>
          <w:szCs w:val="28"/>
        </w:rPr>
        <w:t>.  Методическое обеспечение программы</w:t>
      </w:r>
    </w:p>
    <w:p w:rsidR="00D03F20" w:rsidRDefault="00D03F20" w:rsidP="002B3081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1. Методическая литература</w:t>
      </w:r>
    </w:p>
    <w:p w:rsidR="00D03F20" w:rsidRPr="002B3081" w:rsidRDefault="00D03F20" w:rsidP="002B3081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2. Видеоматериалы</w:t>
      </w:r>
    </w:p>
    <w:p w:rsidR="00D03F20" w:rsidRPr="002B3081" w:rsidRDefault="00D03F20" w:rsidP="002B3081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2B3081">
      <w:pPr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Предмет</w:t>
      </w:r>
      <w:r w:rsidRPr="002B3081">
        <w:rPr>
          <w:rFonts w:ascii="Times New Roman" w:hAnsi="Times New Roman"/>
          <w:sz w:val="28"/>
          <w:szCs w:val="28"/>
        </w:rPr>
        <w:t xml:space="preserve"> </w:t>
      </w:r>
      <w:r w:rsidRPr="002B3081">
        <w:rPr>
          <w:rFonts w:ascii="Times New Roman" w:hAnsi="Times New Roman"/>
          <w:b/>
          <w:sz w:val="28"/>
          <w:szCs w:val="28"/>
        </w:rPr>
        <w:t xml:space="preserve">«История хореографического искусства» </w:t>
      </w:r>
      <w:r w:rsidRPr="002B3081">
        <w:rPr>
          <w:rFonts w:ascii="Times New Roman" w:hAnsi="Times New Roman"/>
          <w:sz w:val="28"/>
          <w:szCs w:val="28"/>
        </w:rPr>
        <w:t>(история хореографического искусства) является очень важным в цикле специальных дисциплин учебного плана отделений хореографии детских школ искусств. Он дает учащимся возможность обобщить знания, полученные при изучении других предметов, глубже разобраться в таком сложном явлении искусства, как современная хореография.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Целью преподавания предмета </w:t>
      </w:r>
      <w:r w:rsidRPr="002B3081">
        <w:rPr>
          <w:rFonts w:ascii="Times New Roman" w:hAnsi="Times New Roman"/>
          <w:b/>
          <w:sz w:val="28"/>
          <w:szCs w:val="28"/>
        </w:rPr>
        <w:t xml:space="preserve">«История хореографического искусства» </w:t>
      </w:r>
      <w:r w:rsidRPr="002B3081">
        <w:rPr>
          <w:rFonts w:ascii="Times New Roman" w:hAnsi="Times New Roman"/>
          <w:sz w:val="28"/>
          <w:szCs w:val="28"/>
        </w:rPr>
        <w:t xml:space="preserve">является систематизация знаний учащихся, связанных с этапами зарождения, становления, развития танца, как одного из важнейших видов искусства. В процессе изучения данного предмета необходимо сформировать у учеников четкое представление о тесной связи развития танцевального искусства с общим историческим и культурным развитием человечества. В связи с этим педагог, преподающий данный предмет, должен владеть основами знаний в таких смежных дисциплинах, как </w:t>
      </w:r>
      <w:r w:rsidRPr="002B3081">
        <w:rPr>
          <w:rFonts w:ascii="Times New Roman" w:hAnsi="Times New Roman"/>
          <w:b/>
          <w:i/>
          <w:sz w:val="28"/>
          <w:szCs w:val="28"/>
        </w:rPr>
        <w:t>общая история</w:t>
      </w:r>
      <w:r w:rsidRPr="002B3081">
        <w:rPr>
          <w:rFonts w:ascii="Times New Roman" w:hAnsi="Times New Roman"/>
          <w:sz w:val="28"/>
          <w:szCs w:val="28"/>
        </w:rPr>
        <w:t xml:space="preserve">, </w:t>
      </w:r>
      <w:r w:rsidRPr="002B3081">
        <w:rPr>
          <w:rFonts w:ascii="Times New Roman" w:hAnsi="Times New Roman"/>
          <w:b/>
          <w:i/>
          <w:sz w:val="28"/>
          <w:szCs w:val="28"/>
        </w:rPr>
        <w:t>музыкальная литература</w:t>
      </w:r>
      <w:r w:rsidRPr="002B3081">
        <w:rPr>
          <w:rFonts w:ascii="Times New Roman" w:hAnsi="Times New Roman"/>
          <w:sz w:val="28"/>
          <w:szCs w:val="28"/>
        </w:rPr>
        <w:t xml:space="preserve"> и </w:t>
      </w:r>
      <w:r w:rsidRPr="002B3081">
        <w:rPr>
          <w:rFonts w:ascii="Times New Roman" w:hAnsi="Times New Roman"/>
          <w:b/>
          <w:i/>
          <w:sz w:val="28"/>
          <w:szCs w:val="28"/>
        </w:rPr>
        <w:t>история искусств</w:t>
      </w:r>
      <w:r w:rsidRPr="002B3081">
        <w:rPr>
          <w:rFonts w:ascii="Times New Roman" w:hAnsi="Times New Roman"/>
          <w:sz w:val="28"/>
          <w:szCs w:val="28"/>
        </w:rPr>
        <w:t xml:space="preserve">. Только опираясь на знания в смежных дисциплинах можно сформировать у учащихся четкое представление о том, как исторические и культурные условия позволили танцевальному искусству достичь тех высот развития, какие мы наблюдаем в наше время в таких видах танцевального искусства, как </w:t>
      </w:r>
      <w:r w:rsidRPr="002B3081">
        <w:rPr>
          <w:rFonts w:ascii="Times New Roman" w:hAnsi="Times New Roman"/>
          <w:b/>
          <w:i/>
          <w:sz w:val="28"/>
          <w:szCs w:val="28"/>
        </w:rPr>
        <w:t>балет</w:t>
      </w:r>
      <w:r w:rsidRPr="002B3081">
        <w:rPr>
          <w:rFonts w:ascii="Times New Roman" w:hAnsi="Times New Roman"/>
          <w:sz w:val="28"/>
          <w:szCs w:val="28"/>
        </w:rPr>
        <w:t xml:space="preserve">, </w:t>
      </w:r>
      <w:r w:rsidRPr="002B3081">
        <w:rPr>
          <w:rFonts w:ascii="Times New Roman" w:hAnsi="Times New Roman"/>
          <w:b/>
          <w:i/>
          <w:sz w:val="28"/>
          <w:szCs w:val="28"/>
        </w:rPr>
        <w:t>народно-сценический танец</w:t>
      </w:r>
      <w:r w:rsidRPr="002B3081">
        <w:rPr>
          <w:rFonts w:ascii="Times New Roman" w:hAnsi="Times New Roman"/>
          <w:sz w:val="28"/>
          <w:szCs w:val="28"/>
        </w:rPr>
        <w:t xml:space="preserve">, </w:t>
      </w:r>
      <w:r w:rsidRPr="002B3081">
        <w:rPr>
          <w:rFonts w:ascii="Times New Roman" w:hAnsi="Times New Roman"/>
          <w:b/>
          <w:i/>
          <w:sz w:val="28"/>
          <w:szCs w:val="28"/>
        </w:rPr>
        <w:t>бальный танец</w:t>
      </w:r>
      <w:r w:rsidRPr="002B3081">
        <w:rPr>
          <w:rFonts w:ascii="Times New Roman" w:hAnsi="Times New Roman"/>
          <w:sz w:val="28"/>
          <w:szCs w:val="28"/>
        </w:rPr>
        <w:t xml:space="preserve">, </w:t>
      </w:r>
      <w:r w:rsidRPr="002B3081">
        <w:rPr>
          <w:rFonts w:ascii="Times New Roman" w:hAnsi="Times New Roman"/>
          <w:b/>
          <w:i/>
          <w:sz w:val="28"/>
          <w:szCs w:val="28"/>
        </w:rPr>
        <w:t>модерн</w:t>
      </w:r>
      <w:r w:rsidRPr="002B3081">
        <w:rPr>
          <w:rFonts w:ascii="Times New Roman" w:hAnsi="Times New Roman"/>
          <w:sz w:val="28"/>
          <w:szCs w:val="28"/>
        </w:rPr>
        <w:t xml:space="preserve"> и т.д.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Поскольку данная программа является попыткой обобщения опыта преподавания предмета в детских школах искусств сельских районов, т.е. адаптированной для условий преподавания на селе, следует отметить определенные сложности. Предмет </w:t>
      </w:r>
      <w:r w:rsidRPr="002B3081">
        <w:rPr>
          <w:rFonts w:ascii="Times New Roman" w:hAnsi="Times New Roman"/>
          <w:b/>
          <w:sz w:val="28"/>
          <w:szCs w:val="28"/>
        </w:rPr>
        <w:t>«История хореографического искусства»</w:t>
      </w:r>
      <w:r w:rsidRPr="002B3081">
        <w:rPr>
          <w:rFonts w:ascii="Times New Roman" w:hAnsi="Times New Roman"/>
          <w:sz w:val="28"/>
          <w:szCs w:val="28"/>
        </w:rPr>
        <w:t xml:space="preserve"> требует большой наглядности. Необходимо не только наличие большой фото- и видео- теки, но и посещение концертов танцевальных коллективов и балетных спектаклей. Что в наших условиях зачастую сопряжено с объективными трудностями, особенно финансового порядка. Еще одна сложность связана с неравномерным распространением доступного интернета, что снижает возможность быстрого доступа к фото- и видео- материалам. Поэтому преподаватель данного предмета должен проявить достаточно творческой фантазии, много времени уделить накоплению видеоматериалов, чтобы этот важный предмет курса стал интересен ученикам.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Изучение предмета </w:t>
      </w:r>
      <w:r w:rsidRPr="002B3081">
        <w:rPr>
          <w:rFonts w:ascii="Times New Roman" w:hAnsi="Times New Roman"/>
          <w:b/>
          <w:sz w:val="28"/>
          <w:szCs w:val="28"/>
        </w:rPr>
        <w:t xml:space="preserve">«История хореографического искусства» </w:t>
      </w:r>
      <w:r w:rsidRPr="002B3081">
        <w:rPr>
          <w:rFonts w:ascii="Times New Roman" w:hAnsi="Times New Roman"/>
          <w:sz w:val="28"/>
          <w:szCs w:val="28"/>
        </w:rPr>
        <w:t xml:space="preserve">ведется в соответствии с учебным планом. Однако, учитывая отсутствие пособий и учебников по данному предмету, программа носит рекомендательный характер. В ней определен основной круг вопросов для изучения. Она дает простор творческой фантазии и поиску педагога по рекомендуемым темам. Главной опорой педагога в подготовке к урокам является ориентация на уровень общего и музыкального развития учащихся, количество учеников в группе (классе) и их </w:t>
      </w:r>
      <w:r w:rsidRPr="002B3081">
        <w:rPr>
          <w:rFonts w:ascii="Times New Roman" w:hAnsi="Times New Roman"/>
          <w:sz w:val="28"/>
          <w:szCs w:val="28"/>
        </w:rPr>
        <w:lastRenderedPageBreak/>
        <w:t xml:space="preserve">возрастные особенности.  Педагог сам определяет, насколько подробно и на каком уровне сложности. Следует излагать материал, чтобы он был доступен пониманию учащихся. Не следует перегружать их запоминанием большого количества дат (нужно определить </w:t>
      </w:r>
      <w:proofErr w:type="spellStart"/>
      <w:r w:rsidRPr="002B3081">
        <w:rPr>
          <w:rFonts w:ascii="Times New Roman" w:hAnsi="Times New Roman"/>
          <w:sz w:val="28"/>
          <w:szCs w:val="28"/>
        </w:rPr>
        <w:t>веховые</w:t>
      </w:r>
      <w:proofErr w:type="spellEnd"/>
      <w:r w:rsidRPr="002B3081">
        <w:rPr>
          <w:rFonts w:ascii="Times New Roman" w:hAnsi="Times New Roman"/>
          <w:sz w:val="28"/>
          <w:szCs w:val="28"/>
        </w:rPr>
        <w:t>), мелких фактов. Опору следует делать на усвоение основных понятий, без которых невозможно ориентироваться в материале, таких,  как: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-  </w:t>
      </w:r>
      <w:r w:rsidRPr="002B3081">
        <w:rPr>
          <w:rFonts w:ascii="Times New Roman" w:hAnsi="Times New Roman"/>
          <w:b/>
          <w:i/>
          <w:sz w:val="28"/>
          <w:szCs w:val="28"/>
        </w:rPr>
        <w:t xml:space="preserve">виды </w:t>
      </w:r>
      <w:r w:rsidRPr="002B3081">
        <w:rPr>
          <w:rFonts w:ascii="Times New Roman" w:hAnsi="Times New Roman"/>
          <w:sz w:val="28"/>
          <w:szCs w:val="28"/>
        </w:rPr>
        <w:t>и</w:t>
      </w:r>
      <w:r w:rsidRPr="002B3081">
        <w:rPr>
          <w:rFonts w:ascii="Times New Roman" w:hAnsi="Times New Roman"/>
          <w:b/>
          <w:i/>
          <w:sz w:val="28"/>
          <w:szCs w:val="28"/>
        </w:rPr>
        <w:t xml:space="preserve"> жанры</w:t>
      </w:r>
      <w:r w:rsidRPr="002B3081">
        <w:rPr>
          <w:rFonts w:ascii="Times New Roman" w:hAnsi="Times New Roman"/>
          <w:sz w:val="28"/>
          <w:szCs w:val="28"/>
        </w:rPr>
        <w:t xml:space="preserve"> хореографического искусства:</w:t>
      </w:r>
    </w:p>
    <w:p w:rsidR="00D03F20" w:rsidRPr="002B3081" w:rsidRDefault="00D03F20" w:rsidP="009B58A0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- суть профессиональной работы Балетмейстера, исполнителя, педагога-репетитора,                      театрального художника;</w:t>
      </w:r>
    </w:p>
    <w:p w:rsidR="00D03F20" w:rsidRPr="002B3081" w:rsidRDefault="00D03F20" w:rsidP="009B58A0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- тесную связь хореографии как вида искусства с драматургией, живописью, искусством костюма.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На основе усвоенных понятий необходимо выработать у учащихся умение на основе анализа разбираться в существе процессов становления и развития балетного театра, идейной направленности  и стилистике на каждом историческом этапе. Необходимо выработать понимание тесной взаимосвязи между  явлениями общественной жизни и искусства. Понимание, что на определенном этапе развития человеческого общества мог появиться и развиться только такой, а никакой другой вид танца. Что танец неразрывно связан с развитием архитектуры, живописи, скульптуры, костюма. 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Данная программа рассчитана на два года обучения в 3-4 классах согласно примерным учебным планам образовательных программ по видам искусств для детских школ искусств. Продолжительность урока определяется порядком, установленным уставом детской школы искусств. Рекомендуемая продолжительность урока – 45 минут (1 академический час). Частота уроков – 1 раз в неделю.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Методика преподавания предмета должна ориентироваться на диалогический метод обучения, стимулировать и активизировать творческие возможности учащихся. Это достигается поручением учащимся подготовки небольших сообщений на различные темы, проведением дискуссий и обсуждений  просмотренных танцевальных номеров, отрывков из балетов, прочитанных статей или рецензий на хореографические постановки. 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Текущая и промежуточная аттестация знаний может проводиться в разных формах, применяемых на уроках гуманитарных предметов.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</w:r>
      <w:r w:rsidRPr="002B3081">
        <w:rPr>
          <w:rFonts w:ascii="Times New Roman" w:hAnsi="Times New Roman"/>
          <w:b/>
          <w:sz w:val="28"/>
          <w:szCs w:val="28"/>
        </w:rPr>
        <w:t>Итоговые требования:</w:t>
      </w:r>
      <w:r w:rsidRPr="002B3081">
        <w:rPr>
          <w:rFonts w:ascii="Times New Roman" w:hAnsi="Times New Roman"/>
          <w:sz w:val="28"/>
          <w:szCs w:val="28"/>
        </w:rPr>
        <w:t xml:space="preserve"> 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  <w:t>- в связи с тем, что в учебном плане не предусмотрен экзамен по данному предмету, в конце изучения всего курса проводится контрольный урок.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ab/>
      </w:r>
      <w:r w:rsidRPr="002B3081">
        <w:rPr>
          <w:rFonts w:ascii="Times New Roman" w:hAnsi="Times New Roman"/>
          <w:b/>
          <w:sz w:val="28"/>
          <w:szCs w:val="28"/>
        </w:rPr>
        <w:t>Формы проведения контрольного урока:</w:t>
      </w:r>
    </w:p>
    <w:p w:rsidR="00D03F20" w:rsidRPr="002B3081" w:rsidRDefault="00D03F20" w:rsidP="009B58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собеседование</w:t>
      </w:r>
    </w:p>
    <w:p w:rsidR="00D03F20" w:rsidRPr="002B3081" w:rsidRDefault="00D03F20" w:rsidP="009B58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защита реферата</w:t>
      </w:r>
    </w:p>
    <w:p w:rsidR="00D03F20" w:rsidRPr="002B3081" w:rsidRDefault="00D03F20" w:rsidP="009B58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письменная работа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При проведении контрольного урока следует учитывать индивидуальные и возрастные особенности учащихся.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lastRenderedPageBreak/>
        <w:t>Контрольные уроки возможно проводить по окончании изучения темы; в конце учебного года для облегчения контроля за усвоением изученного материала.</w:t>
      </w:r>
    </w:p>
    <w:p w:rsidR="00D03F20" w:rsidRPr="002B3081" w:rsidRDefault="00D03F20" w:rsidP="009B58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2B308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ТЕМАТИЧЕСКИЙ   ПЛАН</w:t>
      </w:r>
    </w:p>
    <w:p w:rsidR="00D03F20" w:rsidRPr="002B3081" w:rsidRDefault="00D03F20" w:rsidP="009B58A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513"/>
        <w:gridCol w:w="1950"/>
      </w:tblGrid>
      <w:tr w:rsidR="00D03F20" w:rsidRPr="002B3081" w:rsidTr="007E03FA">
        <w:tc>
          <w:tcPr>
            <w:tcW w:w="675" w:type="dxa"/>
            <w:shd w:val="clear" w:color="auto" w:fill="EEECE1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513" w:type="dxa"/>
            <w:shd w:val="clear" w:color="auto" w:fill="EEECE1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НАИМЕНОВАНИЕ  ТЕМ</w:t>
            </w:r>
          </w:p>
        </w:tc>
        <w:tc>
          <w:tcPr>
            <w:tcW w:w="1950" w:type="dxa"/>
            <w:shd w:val="clear" w:color="auto" w:fill="EEECE1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учебных часов</w:t>
            </w:r>
          </w:p>
        </w:tc>
      </w:tr>
      <w:tr w:rsidR="00D03F20" w:rsidRPr="002B3081" w:rsidTr="007E03FA">
        <w:trPr>
          <w:trHeight w:val="2117"/>
        </w:trPr>
        <w:tc>
          <w:tcPr>
            <w:tcW w:w="675" w:type="dxa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8A1D0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8A1D0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58050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58050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8A1D0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D03F20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D03F20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Default="00D03F20" w:rsidP="00092DC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D03F20" w:rsidRPr="002B3081" w:rsidRDefault="00D03F20" w:rsidP="00092DC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класс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СТАНОВЛЕНИЕ  ХОРЕОГРАФИИ  КАК  ВИДА  ИСКУССТВА.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ЗАРОЖДЕНИЕ БАЛЕТА КАК ОСОБОГО ВИДА ТЕАТРАЛЬНОГО ИСКУССТВА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Первобытнообщинный строй и происхождение танца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Танцевальная культура Древней Греции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Эпоха рыцарства и ее танец (романская культура)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Готика – кружево в архитектуре, костюме, танце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Эпоха Возрождения. Становление танца, как вида театрального искусства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Балет при дворе Людовика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XIV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Балетный театр до реформы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Ж.Ж.Новерра</w:t>
            </w:r>
            <w:proofErr w:type="spellEnd"/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Ж.Ж.Новерр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и его реформа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Балетный театр Италии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века.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Вигано</w:t>
            </w:r>
            <w:proofErr w:type="spellEnd"/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Танцевальная культура России с древних времен до ассамблей Петра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БАЛЬНЫЙ ТАНЕЦ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Развитие бального танца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Балы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века (музыка, костюм, прическа)</w:t>
            </w: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Бальный танец первой половины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Латиноамериканский танец и его влияние на развитие бального танца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Современный бальный танец и его особенности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СТАНОВЛЕНИЕ БАЛЕТА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КАК ОСОБОГО ВИДА ТЕАТРАЛЬНОГО ИСКУССТВА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Романтизм в балете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Кризис балетного жанра во второй половине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lastRenderedPageBreak/>
              <w:t>Рождение русской школы классического танца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Революция балетного жанра. Чайковский и Петипа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ИСКУССТВО ТАНЦА С НАЧАЛА </w:t>
            </w: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XX</w:t>
            </w:r>
            <w:r w:rsidRPr="002B308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ВЕКА ДО НАШИХ ДНЕЙ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Искусство танца до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Модернизм. Айседора Дункан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«Русские сезоны»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С.Дягилева</w:t>
            </w:r>
            <w:proofErr w:type="spellEnd"/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Основные черты советского балета. Две конкурирующие школы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С.Прокофьев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Л.Лавровский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>. «Ромео и Джульетта», «Золушка»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К.Голейзовский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– поэт танца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Ю Григорович и революция мужского танца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Реформатор европейского балета Морис Бежар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Основные тенденции развития балетного театра в Европе и Америке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Танец в мюзикле. «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Вестсайдская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история», «Ромео и Джульетта»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Трансформация народного танца. Создание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И.Моисеевым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первого в мире ансамбля народного танца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 xml:space="preserve">Последователи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И.Моисеева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. Майкл </w:t>
            </w:r>
            <w:proofErr w:type="spellStart"/>
            <w:r w:rsidRPr="002B3081">
              <w:rPr>
                <w:rFonts w:ascii="Times New Roman" w:hAnsi="Times New Roman"/>
                <w:sz w:val="28"/>
                <w:szCs w:val="28"/>
              </w:rPr>
              <w:t>Флейтли</w:t>
            </w:r>
            <w:proofErr w:type="spellEnd"/>
            <w:r w:rsidRPr="002B3081">
              <w:rPr>
                <w:rFonts w:ascii="Times New Roman" w:hAnsi="Times New Roman"/>
                <w:sz w:val="28"/>
                <w:szCs w:val="28"/>
              </w:rPr>
              <w:t xml:space="preserve"> и «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River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081">
              <w:rPr>
                <w:rFonts w:ascii="Times New Roman" w:hAnsi="Times New Roman"/>
                <w:sz w:val="28"/>
                <w:szCs w:val="28"/>
                <w:lang w:val="en-US"/>
              </w:rPr>
              <w:t>dance</w:t>
            </w:r>
            <w:r w:rsidRPr="002B308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8A1D0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8A1D0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03F20" w:rsidRPr="002B3081" w:rsidRDefault="00D03F20" w:rsidP="007E03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03F20" w:rsidRPr="002B3081" w:rsidRDefault="00D03F20" w:rsidP="0058050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08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3 класс</w:t>
      </w:r>
    </w:p>
    <w:p w:rsidR="00D03F20" w:rsidRPr="002B3081" w:rsidRDefault="00D03F20" w:rsidP="009B58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1. Первобытнообщинный строй и происхождение танца.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Ритм, как основа танца. Праздник удачной охоты. Обрядовые танцы языческих племен. Шаманы – первые хореографы.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2.  Танцевальная культура Древней Греции.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Античная архитектура. Античный костюм. Театр в Древней Греции. Танец впервые является театральным действом.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lastRenderedPageBreak/>
        <w:t>3.  Эпоха рыцарства и ее танец (романская культура).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Массивная архитектура. Тяжелые латы. Объемный тяжелый костюм. Рыцарский танец соответствует стилю эпохи. Разные роли мужчины и женщины в танце.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4.  Готика – кружево в архитектуре костюме и танце.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</w:t>
      </w:r>
      <w:r w:rsidRPr="002B3081">
        <w:rPr>
          <w:rFonts w:ascii="Times New Roman" w:hAnsi="Times New Roman"/>
          <w:sz w:val="28"/>
          <w:szCs w:val="28"/>
        </w:rPr>
        <w:t>Народный и придворный танец все более отдаляются друг от друга. «Расширение» репертуара дворянских балов.</w:t>
      </w: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5.  Эпоха Возрождения. Становление танца, как вида театрального искусства.</w:t>
      </w:r>
    </w:p>
    <w:p w:rsidR="00D03F20" w:rsidRPr="002B3081" w:rsidRDefault="00D03F20" w:rsidP="009B58A0">
      <w:pPr>
        <w:jc w:val="both"/>
        <w:rPr>
          <w:rFonts w:ascii="Times New Roman" w:hAnsi="Times New Roman"/>
          <w:sz w:val="28"/>
          <w:szCs w:val="28"/>
        </w:rPr>
      </w:pPr>
      <w:r w:rsidRPr="002B3081">
        <w:rPr>
          <w:sz w:val="28"/>
          <w:szCs w:val="28"/>
        </w:rPr>
        <w:t xml:space="preserve">           </w:t>
      </w:r>
      <w:r w:rsidRPr="002B3081">
        <w:rPr>
          <w:rFonts w:ascii="Times New Roman" w:hAnsi="Times New Roman"/>
          <w:sz w:val="28"/>
          <w:szCs w:val="28"/>
        </w:rPr>
        <w:t>Интенсивная театрализация танца в Италии. Танцмейстеры. Окончательное формирование бального и придворного танцев. Появление танцевальных сюжетных сценок; фигурного и изобразительного танцев; конного балета. Первый балетный спектакль при дворе Екатерины Медичи.</w:t>
      </w:r>
    </w:p>
    <w:p w:rsidR="00D03F20" w:rsidRPr="002B3081" w:rsidRDefault="00D03F20" w:rsidP="009B58A0">
      <w:pPr>
        <w:pStyle w:val="a6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6.  Танцевальная     культура    России с   древнейших  времен  до  ассамблей   Петра I.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</w:t>
      </w:r>
      <w:r w:rsidRPr="002B3081">
        <w:rPr>
          <w:rFonts w:ascii="Times New Roman" w:hAnsi="Times New Roman"/>
          <w:sz w:val="28"/>
          <w:szCs w:val="28"/>
        </w:rPr>
        <w:t>Языческая культура славянства. Праздники Масленицы и Ивана Купала. Роль танца в этой культуре и праздниках. Задорные пляски и лирические хороводы. Танцевальная культура в среде русского дворянства до реформ Петра. Петровские ассамблеи.</w:t>
      </w:r>
    </w:p>
    <w:p w:rsidR="00D03F20" w:rsidRPr="002B3081" w:rsidRDefault="00D03F20" w:rsidP="009B58A0">
      <w:pPr>
        <w:pStyle w:val="a6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7.  Развитие бального танца.</w:t>
      </w: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</w:t>
      </w:r>
      <w:r w:rsidRPr="002B3081">
        <w:rPr>
          <w:rFonts w:ascii="Times New Roman" w:hAnsi="Times New Roman"/>
          <w:sz w:val="28"/>
          <w:szCs w:val="28"/>
        </w:rPr>
        <w:t xml:space="preserve">Развитие придворного танца от раннего средневековья до конца </w:t>
      </w:r>
      <w:r w:rsidRPr="002B3081">
        <w:rPr>
          <w:rFonts w:ascii="Times New Roman" w:hAnsi="Times New Roman"/>
          <w:sz w:val="28"/>
          <w:szCs w:val="28"/>
          <w:lang w:val="en-US"/>
        </w:rPr>
        <w:t>XVIII</w:t>
      </w:r>
      <w:r w:rsidRPr="002B3081">
        <w:rPr>
          <w:rFonts w:ascii="Times New Roman" w:hAnsi="Times New Roman"/>
          <w:sz w:val="28"/>
          <w:szCs w:val="28"/>
        </w:rPr>
        <w:t xml:space="preserve"> века. Увеличение танцевальных наименований. Усложнение и </w:t>
      </w:r>
      <w:proofErr w:type="spellStart"/>
      <w:r w:rsidRPr="002B3081">
        <w:rPr>
          <w:rFonts w:ascii="Times New Roman" w:hAnsi="Times New Roman"/>
          <w:sz w:val="28"/>
          <w:szCs w:val="28"/>
        </w:rPr>
        <w:t>эстетизация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движений в придворном танце.</w:t>
      </w:r>
    </w:p>
    <w:p w:rsidR="00D03F20" w:rsidRPr="002B3081" w:rsidRDefault="00D03F20" w:rsidP="009B58A0">
      <w:pPr>
        <w:pStyle w:val="a6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8.  Балы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2B3081">
        <w:rPr>
          <w:rFonts w:ascii="Times New Roman" w:hAnsi="Times New Roman"/>
          <w:b/>
          <w:sz w:val="28"/>
          <w:szCs w:val="28"/>
        </w:rPr>
        <w:t xml:space="preserve"> века (музыка, костюм, прическа).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Изысканность и </w:t>
      </w:r>
      <w:proofErr w:type="spellStart"/>
      <w:r w:rsidRPr="002B3081">
        <w:rPr>
          <w:rFonts w:ascii="Times New Roman" w:hAnsi="Times New Roman"/>
          <w:sz w:val="28"/>
          <w:szCs w:val="28"/>
        </w:rPr>
        <w:t>балетизация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бального танца. Народные истоки. Полонез, краковяк, мазурка, вальс и т.д.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9.  Бальный танец первой половины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2B3081">
        <w:rPr>
          <w:rFonts w:ascii="Times New Roman" w:hAnsi="Times New Roman"/>
          <w:b/>
          <w:sz w:val="28"/>
          <w:szCs w:val="28"/>
        </w:rPr>
        <w:t xml:space="preserve"> века.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Новая Буржуазная аристократия диктует новую моду на танцы. Бальный танец выходит на эстрадные подмостки.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10.  Латиноамериканский танец и его влияние на развитие бального танца.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Развитие танцевальной культуры в испанских и португальских колониях Американского континента. Влияние индейской культуры.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11.  Современный бальный танец и его особенности.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Окончательное формирование на основе светского бального танца бального танца профессионального. Международные соревнования по бальному танцу. Жанры бального танца.</w:t>
      </w:r>
    </w:p>
    <w:p w:rsidR="00D03F20" w:rsidRPr="002B3081" w:rsidRDefault="00D03F20" w:rsidP="009B58A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12.  Балет при дворе Людовика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XIV</w:t>
      </w:r>
      <w:r w:rsidRPr="002B3081">
        <w:rPr>
          <w:rFonts w:ascii="Times New Roman" w:hAnsi="Times New Roman"/>
          <w:b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Превращение придворного балета в сценическое действо с декорациями. Появление определенных правил для исполнения танца. Пьер </w:t>
      </w:r>
      <w:proofErr w:type="spellStart"/>
      <w:r w:rsidRPr="002B3081">
        <w:rPr>
          <w:rFonts w:ascii="Times New Roman" w:hAnsi="Times New Roman"/>
          <w:sz w:val="28"/>
          <w:szCs w:val="28"/>
        </w:rPr>
        <w:t>Бошан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основы классического экзерсиса. Их эстетическая и анатомическая оправданность.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13.  Балетный театр до реформы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Ж.Ж.Новерра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Оперы-балеты </w:t>
      </w:r>
      <w:proofErr w:type="spellStart"/>
      <w:r w:rsidRPr="002B3081">
        <w:rPr>
          <w:rFonts w:ascii="Times New Roman" w:hAnsi="Times New Roman"/>
          <w:sz w:val="28"/>
          <w:szCs w:val="28"/>
        </w:rPr>
        <w:t>Ж.Люлли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Комедии-балеты </w:t>
      </w:r>
      <w:proofErr w:type="spellStart"/>
      <w:r w:rsidRPr="002B3081">
        <w:rPr>
          <w:rFonts w:ascii="Times New Roman" w:hAnsi="Times New Roman"/>
          <w:sz w:val="28"/>
          <w:szCs w:val="28"/>
        </w:rPr>
        <w:t>Ж.Мольера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Особенность этих постановок. Луи </w:t>
      </w:r>
      <w:proofErr w:type="spellStart"/>
      <w:r w:rsidRPr="002B3081">
        <w:rPr>
          <w:rFonts w:ascii="Times New Roman" w:hAnsi="Times New Roman"/>
          <w:sz w:val="28"/>
          <w:szCs w:val="28"/>
        </w:rPr>
        <w:t>Дюпре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– основоположник мужского сценического танца. Усложнение танца – облегчение костюма.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14. 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Ж.Ж.Новерр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 его реформа.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Обоснование </w:t>
      </w:r>
      <w:proofErr w:type="spellStart"/>
      <w:r w:rsidRPr="002B3081">
        <w:rPr>
          <w:rFonts w:ascii="Times New Roman" w:hAnsi="Times New Roman"/>
          <w:sz w:val="28"/>
          <w:szCs w:val="28"/>
        </w:rPr>
        <w:t>Ж.Ж.Новерром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самостоятельности балетного театра, его отделение от оперы и драмы. «Письма о танце». Развитие форм многоактного балета, сольного и ансамблевого танца. Требования художественного единства всех компонентов балетного спектакля.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15.  Балетный театр Италии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XVIII</w:t>
      </w:r>
      <w:r w:rsidRPr="002B3081">
        <w:rPr>
          <w:rFonts w:ascii="Times New Roman" w:hAnsi="Times New Roman"/>
          <w:b/>
          <w:sz w:val="28"/>
          <w:szCs w:val="28"/>
        </w:rPr>
        <w:t xml:space="preserve"> века.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Вигано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Особенности Итальянского танцевального театра. Комедия </w:t>
      </w:r>
      <w:proofErr w:type="spellStart"/>
      <w:r w:rsidRPr="002B3081">
        <w:rPr>
          <w:rFonts w:ascii="Times New Roman" w:hAnsi="Times New Roman"/>
          <w:sz w:val="28"/>
          <w:szCs w:val="28"/>
        </w:rPr>
        <w:t>дель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арте в балете. </w:t>
      </w:r>
      <w:proofErr w:type="spellStart"/>
      <w:r w:rsidRPr="002B3081">
        <w:rPr>
          <w:rFonts w:ascii="Times New Roman" w:hAnsi="Times New Roman"/>
          <w:sz w:val="28"/>
          <w:szCs w:val="28"/>
        </w:rPr>
        <w:t>Вигано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его новаторство.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16.  Романтизм в балете.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Романтизм – художественное направление в искусстве конца </w:t>
      </w:r>
      <w:r w:rsidRPr="002B3081">
        <w:rPr>
          <w:rFonts w:ascii="Times New Roman" w:hAnsi="Times New Roman"/>
          <w:sz w:val="28"/>
          <w:szCs w:val="28"/>
          <w:lang w:val="en-US"/>
        </w:rPr>
        <w:t>XVIII</w:t>
      </w:r>
      <w:r w:rsidRPr="002B3081">
        <w:rPr>
          <w:rFonts w:ascii="Times New Roman" w:hAnsi="Times New Roman"/>
          <w:sz w:val="28"/>
          <w:szCs w:val="28"/>
        </w:rPr>
        <w:t xml:space="preserve"> – первой половины </w:t>
      </w:r>
      <w:r w:rsidRPr="002B3081">
        <w:rPr>
          <w:rFonts w:ascii="Times New Roman" w:hAnsi="Times New Roman"/>
          <w:sz w:val="28"/>
          <w:szCs w:val="28"/>
          <w:lang w:val="en-US"/>
        </w:rPr>
        <w:t>XIX</w:t>
      </w:r>
      <w:r w:rsidRPr="002B3081">
        <w:rPr>
          <w:rFonts w:ascii="Times New Roman" w:hAnsi="Times New Roman"/>
          <w:sz w:val="28"/>
          <w:szCs w:val="28"/>
        </w:rPr>
        <w:t xml:space="preserve"> века. Основные черты. Творчество Мари </w:t>
      </w:r>
      <w:proofErr w:type="spellStart"/>
      <w:r w:rsidRPr="002B3081">
        <w:rPr>
          <w:rFonts w:ascii="Times New Roman" w:hAnsi="Times New Roman"/>
          <w:sz w:val="28"/>
          <w:szCs w:val="28"/>
        </w:rPr>
        <w:t>Салле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Мари </w:t>
      </w:r>
      <w:proofErr w:type="spellStart"/>
      <w:r w:rsidRPr="002B3081">
        <w:rPr>
          <w:rFonts w:ascii="Times New Roman" w:hAnsi="Times New Roman"/>
          <w:sz w:val="28"/>
          <w:szCs w:val="28"/>
        </w:rPr>
        <w:t>Камарго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Фанни </w:t>
      </w:r>
      <w:proofErr w:type="spellStart"/>
      <w:r w:rsidRPr="002B3081">
        <w:rPr>
          <w:rFonts w:ascii="Times New Roman" w:hAnsi="Times New Roman"/>
          <w:sz w:val="28"/>
          <w:szCs w:val="28"/>
        </w:rPr>
        <w:t>Эльслер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Социальные, драматические мотивы в творчестве </w:t>
      </w:r>
      <w:proofErr w:type="spellStart"/>
      <w:r w:rsidRPr="002B3081">
        <w:rPr>
          <w:rFonts w:ascii="Times New Roman" w:hAnsi="Times New Roman"/>
          <w:sz w:val="28"/>
          <w:szCs w:val="28"/>
        </w:rPr>
        <w:t>Ж.Ж.Перро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Связь с современной литературой. Вершины романтического балета «Сильфида» </w:t>
      </w:r>
      <w:proofErr w:type="spellStart"/>
      <w:r w:rsidRPr="002B3081">
        <w:rPr>
          <w:rFonts w:ascii="Times New Roman" w:hAnsi="Times New Roman"/>
          <w:sz w:val="28"/>
          <w:szCs w:val="28"/>
        </w:rPr>
        <w:t>Х.Левеншелля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«Жизель» </w:t>
      </w:r>
      <w:proofErr w:type="spellStart"/>
      <w:r w:rsidRPr="002B3081">
        <w:rPr>
          <w:rFonts w:ascii="Times New Roman" w:hAnsi="Times New Roman"/>
          <w:sz w:val="28"/>
          <w:szCs w:val="28"/>
        </w:rPr>
        <w:t>А.Адана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«Эсмеральда» </w:t>
      </w:r>
      <w:proofErr w:type="spellStart"/>
      <w:r w:rsidRPr="002B3081">
        <w:rPr>
          <w:rFonts w:ascii="Times New Roman" w:hAnsi="Times New Roman"/>
          <w:sz w:val="28"/>
          <w:szCs w:val="28"/>
        </w:rPr>
        <w:t>Ч.Пуни</w:t>
      </w:r>
      <w:proofErr w:type="spellEnd"/>
      <w:r w:rsidRPr="002B3081">
        <w:rPr>
          <w:rFonts w:ascii="Times New Roman" w:hAnsi="Times New Roman"/>
          <w:sz w:val="28"/>
          <w:szCs w:val="28"/>
        </w:rPr>
        <w:t>. Выразительные средства романтического балета, его влияние на дальнейшее развитие мировой хореографии.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17.  Кризис балетного жанра во второй половине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2B3081">
        <w:rPr>
          <w:rFonts w:ascii="Times New Roman" w:hAnsi="Times New Roman"/>
          <w:b/>
          <w:sz w:val="28"/>
          <w:szCs w:val="28"/>
        </w:rPr>
        <w:t xml:space="preserve"> века.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Несоответствие содержания и эстетики балетного театра «грозе и натиску» общественной жизни. Необходимость соответствовать глубокой литературе, мощному симфонизму.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18.  Рождение русской школы классического танца.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Придворный театр Алексея Михайловича, первые балетные представления. Бытовая хореография при Петре </w:t>
      </w:r>
      <w:r w:rsidRPr="002B3081">
        <w:rPr>
          <w:rFonts w:ascii="Times New Roman" w:hAnsi="Times New Roman"/>
          <w:sz w:val="28"/>
          <w:szCs w:val="28"/>
          <w:lang w:val="en-US"/>
        </w:rPr>
        <w:t>I</w:t>
      </w:r>
      <w:r w:rsidRPr="002B3081">
        <w:rPr>
          <w:rFonts w:ascii="Times New Roman" w:hAnsi="Times New Roman"/>
          <w:sz w:val="28"/>
          <w:szCs w:val="28"/>
        </w:rPr>
        <w:t>. Зарождение танцевальной школы в России в недрах казенных учебных заведений</w:t>
      </w:r>
      <w:r w:rsidRPr="002B3081">
        <w:rPr>
          <w:rFonts w:ascii="Times New Roman" w:hAnsi="Times New Roman"/>
          <w:sz w:val="28"/>
          <w:szCs w:val="28"/>
        </w:rPr>
        <w:tab/>
        <w:t xml:space="preserve">(Шляхетский корпус, деятельность Ланде), открытие профессиональных школ в Петербурге и Москве. Придворные балетные представления, открытие публичных театров в Петербурге и Москве. Деятельность мастеров европейского балета в России. Особенности русского романтизма. Екатерина </w:t>
      </w:r>
      <w:proofErr w:type="spellStart"/>
      <w:r w:rsidRPr="002B3081">
        <w:rPr>
          <w:rFonts w:ascii="Times New Roman" w:hAnsi="Times New Roman"/>
          <w:sz w:val="28"/>
          <w:szCs w:val="28"/>
        </w:rPr>
        <w:t>Санковская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Елена </w:t>
      </w:r>
      <w:proofErr w:type="spellStart"/>
      <w:r w:rsidRPr="002B3081">
        <w:rPr>
          <w:rFonts w:ascii="Times New Roman" w:hAnsi="Times New Roman"/>
          <w:sz w:val="28"/>
          <w:szCs w:val="28"/>
        </w:rPr>
        <w:t>Андреянова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lastRenderedPageBreak/>
        <w:t xml:space="preserve">19.  Революция балетного жанра в России.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П.Чайковский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М.Петипа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Роль балетов </w:t>
      </w:r>
      <w:proofErr w:type="spellStart"/>
      <w:r w:rsidRPr="002B3081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в укреплении русской национальной балетной школы. Творческая встреча </w:t>
      </w:r>
      <w:proofErr w:type="spellStart"/>
      <w:r w:rsidRPr="002B3081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2B3081">
        <w:rPr>
          <w:rFonts w:ascii="Times New Roman" w:hAnsi="Times New Roman"/>
          <w:sz w:val="28"/>
          <w:szCs w:val="28"/>
        </w:rPr>
        <w:t>М.Петипа</w:t>
      </w:r>
      <w:proofErr w:type="spellEnd"/>
      <w:r w:rsidRPr="002B3081">
        <w:rPr>
          <w:rFonts w:ascii="Times New Roman" w:hAnsi="Times New Roman"/>
          <w:sz w:val="28"/>
          <w:szCs w:val="28"/>
        </w:rPr>
        <w:t>. «</w:t>
      </w:r>
      <w:proofErr w:type="spellStart"/>
      <w:r w:rsidRPr="002B3081">
        <w:rPr>
          <w:rFonts w:ascii="Times New Roman" w:hAnsi="Times New Roman"/>
          <w:sz w:val="28"/>
          <w:szCs w:val="28"/>
        </w:rPr>
        <w:t>Симфонизация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» балетной музыки. </w:t>
      </w:r>
      <w:proofErr w:type="spellStart"/>
      <w:r w:rsidRPr="002B3081">
        <w:rPr>
          <w:rFonts w:ascii="Times New Roman" w:hAnsi="Times New Roman"/>
          <w:sz w:val="28"/>
          <w:szCs w:val="28"/>
        </w:rPr>
        <w:t>Л.Иванов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пластическая симфония «лебединых» картин. Характеристика каждого балета </w:t>
      </w:r>
      <w:proofErr w:type="spellStart"/>
      <w:r w:rsidRPr="002B3081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4 класс</w:t>
      </w:r>
    </w:p>
    <w:p w:rsidR="00D03F20" w:rsidRPr="002B3081" w:rsidRDefault="00D03F20" w:rsidP="009B58A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2.  Модернизм. Айседора Дункан.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Общая характеристика стиля «модерн» в различных видах искусства. Творчество и школа Айседоры Дункан.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3.   «Русские сезоны»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С.Дягилева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Сергей Дягилев – гениальный менеджер и продюсер. Европейская слава русского балета. </w:t>
      </w:r>
      <w:proofErr w:type="spellStart"/>
      <w:r w:rsidRPr="002B3081">
        <w:rPr>
          <w:rFonts w:ascii="Times New Roman" w:hAnsi="Times New Roman"/>
          <w:sz w:val="28"/>
          <w:szCs w:val="28"/>
        </w:rPr>
        <w:t>М.Фокин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– эпоха русского дореволюционного балета. «</w:t>
      </w:r>
      <w:proofErr w:type="spellStart"/>
      <w:r w:rsidRPr="002B3081">
        <w:rPr>
          <w:rFonts w:ascii="Times New Roman" w:hAnsi="Times New Roman"/>
          <w:sz w:val="28"/>
          <w:szCs w:val="28"/>
        </w:rPr>
        <w:t>Шопениана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», «Жар-птица», «Петрушка», «Половецкие пляски». Знамя «Русских сезонов» - «Лебедь». Звезды «Русских сезонов»: </w:t>
      </w:r>
      <w:proofErr w:type="spellStart"/>
      <w:r w:rsidRPr="002B3081">
        <w:rPr>
          <w:rFonts w:ascii="Times New Roman" w:hAnsi="Times New Roman"/>
          <w:sz w:val="28"/>
          <w:szCs w:val="28"/>
        </w:rPr>
        <w:t>А.Павлова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В.Нижинский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Л.Бакст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4.  Основные черты советского балета. Две конкурирующие школы.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Советский балет – наследник и продолжатель школы русского балета. «Красный мак», «Бахчисарайский фонтан» - первые советские балеты. Единство и различие московской и ленинградской балетных школ. </w:t>
      </w:r>
      <w:proofErr w:type="spellStart"/>
      <w:r w:rsidRPr="002B3081">
        <w:rPr>
          <w:rFonts w:ascii="Times New Roman" w:hAnsi="Times New Roman"/>
          <w:sz w:val="28"/>
          <w:szCs w:val="28"/>
        </w:rPr>
        <w:t>А.Я.Ваганова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5. 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С.Прокофьев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Л.Лавровский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>. «Ромео и Джульетта», «Золушка».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Союз музыки и хореографии в балете «Ромео и Джульетта». Создание драматургии мужских образов. Выведение танцовщика на один уровень с балериной. Характеристика балета «Золушка». Новая ступень балетной пантомимы.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6. 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К.Голейзовский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– поэт танца.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«Только овладев досконально профессиональными основами классического танца, можно смело экспериментировать, искать дальнейшие пути развития балетного искусства» - творческое завещание мастера. «</w:t>
      </w:r>
      <w:proofErr w:type="spellStart"/>
      <w:r w:rsidRPr="002B3081">
        <w:rPr>
          <w:rFonts w:ascii="Times New Roman" w:hAnsi="Times New Roman"/>
          <w:sz w:val="28"/>
          <w:szCs w:val="28"/>
        </w:rPr>
        <w:t>Лейли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B3081">
        <w:rPr>
          <w:rFonts w:ascii="Times New Roman" w:hAnsi="Times New Roman"/>
          <w:sz w:val="28"/>
          <w:szCs w:val="28"/>
        </w:rPr>
        <w:t>Меджнун</w:t>
      </w:r>
      <w:proofErr w:type="spellEnd"/>
      <w:r w:rsidRPr="002B3081">
        <w:rPr>
          <w:rFonts w:ascii="Times New Roman" w:hAnsi="Times New Roman"/>
          <w:sz w:val="28"/>
          <w:szCs w:val="28"/>
        </w:rPr>
        <w:t>», «</w:t>
      </w:r>
      <w:proofErr w:type="spellStart"/>
      <w:r w:rsidRPr="002B3081">
        <w:rPr>
          <w:rFonts w:ascii="Times New Roman" w:hAnsi="Times New Roman"/>
          <w:sz w:val="28"/>
          <w:szCs w:val="28"/>
        </w:rPr>
        <w:t>Скрябиниана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», «Мимолетности».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7. 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Ю.Григорович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 революция мужского танца.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Биография </w:t>
      </w:r>
      <w:proofErr w:type="spellStart"/>
      <w:r w:rsidRPr="002B3081">
        <w:rPr>
          <w:rFonts w:ascii="Times New Roman" w:hAnsi="Times New Roman"/>
          <w:sz w:val="28"/>
          <w:szCs w:val="28"/>
        </w:rPr>
        <w:t>Ю.Григоровича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Его творчество – эпоха в истории Большого театра. </w:t>
      </w:r>
      <w:proofErr w:type="spellStart"/>
      <w:r w:rsidRPr="002B3081">
        <w:rPr>
          <w:rFonts w:ascii="Times New Roman" w:hAnsi="Times New Roman"/>
          <w:sz w:val="28"/>
          <w:szCs w:val="28"/>
        </w:rPr>
        <w:t>В.Васильев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Е.Максимова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М.Плисецкая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М.Лиепа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Н.Бессмертнова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– артисты </w:t>
      </w:r>
      <w:proofErr w:type="spellStart"/>
      <w:r w:rsidRPr="002B3081">
        <w:rPr>
          <w:rFonts w:ascii="Times New Roman" w:hAnsi="Times New Roman"/>
          <w:sz w:val="28"/>
          <w:szCs w:val="28"/>
        </w:rPr>
        <w:t>Ю.Григоровича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«Легенда о любви», «Спартак» - вершины творчества </w:t>
      </w:r>
      <w:proofErr w:type="spellStart"/>
      <w:r w:rsidRPr="002B3081">
        <w:rPr>
          <w:rFonts w:ascii="Times New Roman" w:hAnsi="Times New Roman"/>
          <w:sz w:val="28"/>
          <w:szCs w:val="28"/>
        </w:rPr>
        <w:t>Ю.Григоровича</w:t>
      </w:r>
      <w:proofErr w:type="spellEnd"/>
      <w:r w:rsidRPr="002B3081">
        <w:rPr>
          <w:rFonts w:ascii="Times New Roman" w:hAnsi="Times New Roman"/>
          <w:sz w:val="28"/>
          <w:szCs w:val="28"/>
        </w:rPr>
        <w:t>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8.  Реформатор европейского балета Морис Бежар.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>Характеристика творчества Мориса Бежара. Соединение эстрады, рока и балетной пластики.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9.  Основные тенденции балетного театра в Европе и Америке.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Характеристика творчества </w:t>
      </w:r>
      <w:proofErr w:type="spellStart"/>
      <w:r w:rsidRPr="002B3081">
        <w:rPr>
          <w:rFonts w:ascii="Times New Roman" w:hAnsi="Times New Roman"/>
          <w:sz w:val="28"/>
          <w:szCs w:val="28"/>
        </w:rPr>
        <w:t>Д.Баланчина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Форсайта, </w:t>
      </w:r>
      <w:proofErr w:type="spellStart"/>
      <w:r w:rsidRPr="002B3081">
        <w:rPr>
          <w:rFonts w:ascii="Times New Roman" w:hAnsi="Times New Roman"/>
          <w:sz w:val="28"/>
          <w:szCs w:val="28"/>
        </w:rPr>
        <w:t>Р.Нуриева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Нормайера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081">
        <w:rPr>
          <w:rFonts w:ascii="Times New Roman" w:hAnsi="Times New Roman"/>
          <w:sz w:val="28"/>
          <w:szCs w:val="28"/>
        </w:rPr>
        <w:t>Р.Пети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др. на усмотрение педагога.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10.  Танец в Мюзикле. «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Вестсайдская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история», «Ромео и Джульетта».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 </w:t>
      </w:r>
      <w:r w:rsidRPr="002B3081">
        <w:rPr>
          <w:rFonts w:ascii="Times New Roman" w:hAnsi="Times New Roman"/>
          <w:sz w:val="28"/>
          <w:szCs w:val="28"/>
        </w:rPr>
        <w:t xml:space="preserve">Хореография Бродвея. Уникальность массовости и синхронности балетных постановок </w:t>
      </w:r>
      <w:proofErr w:type="spellStart"/>
      <w:r w:rsidRPr="002B3081">
        <w:rPr>
          <w:rFonts w:ascii="Times New Roman" w:hAnsi="Times New Roman"/>
          <w:sz w:val="28"/>
          <w:szCs w:val="28"/>
        </w:rPr>
        <w:t>Бродвейских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спектаклей. «</w:t>
      </w:r>
      <w:proofErr w:type="spellStart"/>
      <w:r w:rsidRPr="002B3081">
        <w:rPr>
          <w:rFonts w:ascii="Times New Roman" w:hAnsi="Times New Roman"/>
          <w:sz w:val="28"/>
          <w:szCs w:val="28"/>
        </w:rPr>
        <w:t>Вестсайдская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история»: классика и рок-н-ролл. «Ромео и Джульетта»: влияние рэпа, хип-хопа.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11.  Трансформация народного танца. Создание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И.Моисеевым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первого в мире ансамбля   </w:t>
      </w:r>
      <w:r w:rsidRPr="002B3081">
        <w:rPr>
          <w:rFonts w:ascii="Times New Roman" w:hAnsi="Times New Roman"/>
          <w:b/>
          <w:sz w:val="28"/>
          <w:szCs w:val="28"/>
        </w:rPr>
        <w:tab/>
        <w:t xml:space="preserve">народного танца.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Традиции народного танцевального искусства. Богатство и разнообразие жанров и видов народного танца. Ансамбль </w:t>
      </w:r>
      <w:proofErr w:type="spellStart"/>
      <w:r w:rsidRPr="002B3081">
        <w:rPr>
          <w:rFonts w:ascii="Times New Roman" w:hAnsi="Times New Roman"/>
          <w:sz w:val="28"/>
          <w:szCs w:val="28"/>
        </w:rPr>
        <w:t>И.Моисеева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: история создания, первые танцы, первые гастроли, выдающиеся солисты, связь поколений. Народно-сценический танец. </w:t>
      </w:r>
      <w:proofErr w:type="spellStart"/>
      <w:r w:rsidRPr="002B3081">
        <w:rPr>
          <w:rFonts w:ascii="Times New Roman" w:hAnsi="Times New Roman"/>
          <w:sz w:val="28"/>
          <w:szCs w:val="28"/>
        </w:rPr>
        <w:t>И.Моисеев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– человек-эпоха.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12.  Последователи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И.Моисеева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2B3081">
        <w:rPr>
          <w:rFonts w:ascii="Times New Roman" w:hAnsi="Times New Roman"/>
          <w:b/>
          <w:sz w:val="28"/>
          <w:szCs w:val="28"/>
        </w:rPr>
        <w:t>М.Флейтли</w:t>
      </w:r>
      <w:proofErr w:type="spellEnd"/>
      <w:r w:rsidRPr="002B3081">
        <w:rPr>
          <w:rFonts w:ascii="Times New Roman" w:hAnsi="Times New Roman"/>
          <w:b/>
          <w:sz w:val="28"/>
          <w:szCs w:val="28"/>
        </w:rPr>
        <w:t xml:space="preserve"> и «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River</w:t>
      </w:r>
      <w:r w:rsidRPr="002B3081">
        <w:rPr>
          <w:rFonts w:ascii="Times New Roman" w:hAnsi="Times New Roman"/>
          <w:b/>
          <w:sz w:val="28"/>
          <w:szCs w:val="28"/>
        </w:rPr>
        <w:t xml:space="preserve"> </w:t>
      </w:r>
      <w:r w:rsidRPr="002B3081">
        <w:rPr>
          <w:rFonts w:ascii="Times New Roman" w:hAnsi="Times New Roman"/>
          <w:b/>
          <w:sz w:val="28"/>
          <w:szCs w:val="28"/>
          <w:lang w:val="en-US"/>
        </w:rPr>
        <w:t>dance</w:t>
      </w:r>
      <w:r w:rsidRPr="002B3081">
        <w:rPr>
          <w:rFonts w:ascii="Times New Roman" w:hAnsi="Times New Roman"/>
          <w:b/>
          <w:sz w:val="28"/>
          <w:szCs w:val="28"/>
        </w:rPr>
        <w:t xml:space="preserve">».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 Появление ансамблей народного танца в республиках СССР, странах мира. Общее и индивидуальность. Превращение сценического народного танца в шоу в современном понимании этого слова на примере ансамбля «</w:t>
      </w:r>
      <w:r w:rsidRPr="002B3081">
        <w:rPr>
          <w:rFonts w:ascii="Times New Roman" w:hAnsi="Times New Roman"/>
          <w:sz w:val="28"/>
          <w:szCs w:val="28"/>
          <w:lang w:val="en-US"/>
        </w:rPr>
        <w:t>River</w:t>
      </w:r>
      <w:r w:rsidRPr="002B3081">
        <w:rPr>
          <w:rFonts w:ascii="Times New Roman" w:hAnsi="Times New Roman"/>
          <w:sz w:val="28"/>
          <w:szCs w:val="28"/>
        </w:rPr>
        <w:t xml:space="preserve"> </w:t>
      </w:r>
      <w:r w:rsidRPr="002B3081">
        <w:rPr>
          <w:rFonts w:ascii="Times New Roman" w:hAnsi="Times New Roman"/>
          <w:sz w:val="28"/>
          <w:szCs w:val="28"/>
          <w:lang w:val="en-US"/>
        </w:rPr>
        <w:t>dance</w:t>
      </w:r>
      <w:r w:rsidRPr="002B3081">
        <w:rPr>
          <w:rFonts w:ascii="Times New Roman" w:hAnsi="Times New Roman"/>
          <w:sz w:val="28"/>
          <w:szCs w:val="28"/>
        </w:rPr>
        <w:t>».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D03F20" w:rsidRPr="002B3081" w:rsidRDefault="00D03F20" w:rsidP="009B58A0">
      <w:pPr>
        <w:pStyle w:val="a6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186C7E">
      <w:pPr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 xml:space="preserve">    </w:t>
      </w: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</w:t>
      </w:r>
    </w:p>
    <w:p w:rsidR="00D03F20" w:rsidRPr="002B3081" w:rsidRDefault="00D03F20" w:rsidP="009B58A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B3081">
        <w:rPr>
          <w:rFonts w:ascii="Times New Roman" w:hAnsi="Times New Roman"/>
          <w:b/>
          <w:sz w:val="28"/>
          <w:szCs w:val="28"/>
          <w:u w:val="single"/>
        </w:rPr>
        <w:lastRenderedPageBreak/>
        <w:t>Используемая литература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Бахрушин Ю.А.        История русского балета. – М., 1973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Бахрушин Ю.А.       Сценическая история балета </w:t>
      </w:r>
      <w:proofErr w:type="spellStart"/>
      <w:r w:rsidRPr="002B3081">
        <w:rPr>
          <w:rFonts w:ascii="Times New Roman" w:hAnsi="Times New Roman"/>
          <w:sz w:val="28"/>
          <w:szCs w:val="28"/>
        </w:rPr>
        <w:t>П.И.Чайковского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. В сборнике: Чайковский и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                         театр. – М.,1940 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081">
        <w:rPr>
          <w:rFonts w:ascii="Times New Roman" w:hAnsi="Times New Roman"/>
          <w:sz w:val="28"/>
          <w:szCs w:val="28"/>
        </w:rPr>
        <w:t>Бочарникова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Э.В.    Страна волшебная – балет. – М., «Детская литература», 1974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Васильева Е.Д.         Танец. – М., «Искусство», 1968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Вечеслова Т.М.        Я – балерина. – Л.-М., «Искусство», 1966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081">
        <w:rPr>
          <w:rFonts w:ascii="Times New Roman" w:hAnsi="Times New Roman"/>
          <w:sz w:val="28"/>
          <w:szCs w:val="28"/>
        </w:rPr>
        <w:t>Голейзовский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К.Я.  Образы русской народной хореографии. – М., «Искусство», 1965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081">
        <w:rPr>
          <w:rFonts w:ascii="Times New Roman" w:hAnsi="Times New Roman"/>
          <w:sz w:val="28"/>
          <w:szCs w:val="28"/>
        </w:rPr>
        <w:t>Конорова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Е.В.           Эстетическое воспитание средствами хореографического искусства. – М., 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 xml:space="preserve">                                   1963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Лиепа М.Э.               Вчера и сегодня в Балете. – М., «Молодая гвардия», 1982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Фокин М.М.             Против течения (воспоминания балетмейстера). Л., «Искусство», 1981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081">
        <w:rPr>
          <w:rFonts w:ascii="Times New Roman" w:hAnsi="Times New Roman"/>
          <w:sz w:val="28"/>
          <w:szCs w:val="28"/>
        </w:rPr>
        <w:t>Эльяш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Н.И.              Образцы танца. – М., 1970</w:t>
      </w: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03F20" w:rsidRPr="002B3081" w:rsidRDefault="00D03F20" w:rsidP="009B58A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B3081">
        <w:rPr>
          <w:rFonts w:ascii="Times New Roman" w:hAnsi="Times New Roman"/>
          <w:b/>
          <w:sz w:val="28"/>
          <w:szCs w:val="28"/>
        </w:rPr>
        <w:t>Видеоматериалы:</w:t>
      </w:r>
    </w:p>
    <w:p w:rsidR="00D03F20" w:rsidRPr="002B3081" w:rsidRDefault="00D03F20" w:rsidP="009B58A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03F20" w:rsidRPr="002B3081" w:rsidRDefault="00D03F20" w:rsidP="009B58A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B3081">
        <w:rPr>
          <w:rFonts w:ascii="Times New Roman" w:hAnsi="Times New Roman"/>
          <w:sz w:val="28"/>
          <w:szCs w:val="28"/>
        </w:rPr>
        <w:t>«</w:t>
      </w:r>
      <w:r w:rsidRPr="002B3081">
        <w:rPr>
          <w:rFonts w:ascii="Times New Roman" w:hAnsi="Times New Roman"/>
          <w:sz w:val="28"/>
          <w:szCs w:val="28"/>
          <w:lang w:val="en-US"/>
        </w:rPr>
        <w:t>River</w:t>
      </w:r>
      <w:r w:rsidRPr="002B3081">
        <w:rPr>
          <w:rFonts w:ascii="Times New Roman" w:hAnsi="Times New Roman"/>
          <w:sz w:val="28"/>
          <w:szCs w:val="28"/>
        </w:rPr>
        <w:t xml:space="preserve"> </w:t>
      </w:r>
      <w:r w:rsidRPr="002B3081">
        <w:rPr>
          <w:rFonts w:ascii="Times New Roman" w:hAnsi="Times New Roman"/>
          <w:sz w:val="28"/>
          <w:szCs w:val="28"/>
          <w:lang w:val="en-US"/>
        </w:rPr>
        <w:t>dance</w:t>
      </w:r>
      <w:r w:rsidRPr="002B3081">
        <w:rPr>
          <w:rFonts w:ascii="Times New Roman" w:hAnsi="Times New Roman"/>
          <w:sz w:val="28"/>
          <w:szCs w:val="28"/>
        </w:rPr>
        <w:t>», «</w:t>
      </w:r>
      <w:r w:rsidRPr="002B3081">
        <w:rPr>
          <w:rFonts w:ascii="Times New Roman" w:hAnsi="Times New Roman"/>
          <w:sz w:val="28"/>
          <w:szCs w:val="28"/>
          <w:lang w:val="en-US"/>
        </w:rPr>
        <w:t>The</w:t>
      </w:r>
      <w:r w:rsidRPr="002B3081">
        <w:rPr>
          <w:rFonts w:ascii="Times New Roman" w:hAnsi="Times New Roman"/>
          <w:sz w:val="28"/>
          <w:szCs w:val="28"/>
        </w:rPr>
        <w:t xml:space="preserve"> </w:t>
      </w:r>
      <w:r w:rsidRPr="002B3081">
        <w:rPr>
          <w:rFonts w:ascii="Times New Roman" w:hAnsi="Times New Roman"/>
          <w:sz w:val="28"/>
          <w:szCs w:val="28"/>
          <w:lang w:val="en-US"/>
        </w:rPr>
        <w:t>Michael</w:t>
      </w:r>
      <w:r w:rsidRPr="002B30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081">
        <w:rPr>
          <w:rFonts w:ascii="Times New Roman" w:hAnsi="Times New Roman"/>
          <w:sz w:val="28"/>
          <w:szCs w:val="28"/>
          <w:lang w:val="en-US"/>
        </w:rPr>
        <w:t>Flatley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</w:t>
      </w:r>
      <w:r w:rsidRPr="002B3081">
        <w:rPr>
          <w:rFonts w:ascii="Times New Roman" w:hAnsi="Times New Roman"/>
          <w:sz w:val="28"/>
          <w:szCs w:val="28"/>
          <w:lang w:val="en-US"/>
        </w:rPr>
        <w:t>collection</w:t>
      </w:r>
      <w:r w:rsidRPr="002B3081">
        <w:rPr>
          <w:rFonts w:ascii="Times New Roman" w:hAnsi="Times New Roman"/>
          <w:sz w:val="28"/>
          <w:szCs w:val="28"/>
        </w:rPr>
        <w:t xml:space="preserve">», видеозаписи концертов Ансамбля Танца народов мира </w:t>
      </w:r>
      <w:proofErr w:type="spellStart"/>
      <w:r w:rsidRPr="002B3081">
        <w:rPr>
          <w:rFonts w:ascii="Times New Roman" w:hAnsi="Times New Roman"/>
          <w:sz w:val="28"/>
          <w:szCs w:val="28"/>
        </w:rPr>
        <w:t>им.И.Моисеева</w:t>
      </w:r>
      <w:proofErr w:type="spellEnd"/>
      <w:r w:rsidRPr="002B3081">
        <w:rPr>
          <w:rFonts w:ascii="Times New Roman" w:hAnsi="Times New Roman"/>
          <w:sz w:val="28"/>
          <w:szCs w:val="28"/>
        </w:rPr>
        <w:t>, х/ф «</w:t>
      </w:r>
      <w:proofErr w:type="spellStart"/>
      <w:r w:rsidRPr="002B3081">
        <w:rPr>
          <w:rFonts w:ascii="Times New Roman" w:hAnsi="Times New Roman"/>
          <w:sz w:val="28"/>
          <w:szCs w:val="28"/>
        </w:rPr>
        <w:t>Вестсайдская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история», мюзикл «Ромео и Джульетта», балеты: «Жизель»,  «Спартак»,  «Дом священника», «Лебединое озеро, как предчувствие», «Дон Кихот», «Легенда о любви», «</w:t>
      </w:r>
      <w:proofErr w:type="spellStart"/>
      <w:r w:rsidRPr="002B3081">
        <w:rPr>
          <w:rFonts w:ascii="Times New Roman" w:hAnsi="Times New Roman"/>
          <w:sz w:val="28"/>
          <w:szCs w:val="28"/>
        </w:rPr>
        <w:t>Лейли</w:t>
      </w:r>
      <w:proofErr w:type="spellEnd"/>
      <w:r w:rsidRPr="002B308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B3081">
        <w:rPr>
          <w:rFonts w:ascii="Times New Roman" w:hAnsi="Times New Roman"/>
          <w:sz w:val="28"/>
          <w:szCs w:val="28"/>
        </w:rPr>
        <w:t>Меджнун</w:t>
      </w:r>
      <w:proofErr w:type="spellEnd"/>
      <w:r w:rsidRPr="002B3081">
        <w:rPr>
          <w:rFonts w:ascii="Times New Roman" w:hAnsi="Times New Roman"/>
          <w:sz w:val="28"/>
          <w:szCs w:val="28"/>
        </w:rPr>
        <w:t>» и т.д. на усмотрение педагога.</w:t>
      </w:r>
    </w:p>
    <w:p w:rsidR="00D03F20" w:rsidRPr="002B3081" w:rsidRDefault="00D03F20" w:rsidP="009B58A0">
      <w:pPr>
        <w:rPr>
          <w:sz w:val="28"/>
          <w:szCs w:val="28"/>
        </w:rPr>
      </w:pPr>
    </w:p>
    <w:p w:rsidR="00D03F20" w:rsidRPr="002B3081" w:rsidRDefault="00D03F20">
      <w:pPr>
        <w:rPr>
          <w:sz w:val="28"/>
          <w:szCs w:val="28"/>
        </w:rPr>
      </w:pPr>
    </w:p>
    <w:sectPr w:rsidR="00D03F20" w:rsidRPr="002B3081" w:rsidSect="005360E6">
      <w:footerReference w:type="default" r:id="rId8"/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20" w:rsidRDefault="00D03F20" w:rsidP="00A36B47">
      <w:pPr>
        <w:spacing w:after="0"/>
      </w:pPr>
      <w:r>
        <w:separator/>
      </w:r>
    </w:p>
  </w:endnote>
  <w:endnote w:type="continuationSeparator" w:id="0">
    <w:p w:rsidR="00D03F20" w:rsidRDefault="00D03F20" w:rsidP="00A36B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20" w:rsidRDefault="007D4E0F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D03F20" w:rsidRDefault="00D03F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20" w:rsidRDefault="00D03F20" w:rsidP="00A36B47">
      <w:pPr>
        <w:spacing w:after="0"/>
      </w:pPr>
      <w:r>
        <w:separator/>
      </w:r>
    </w:p>
  </w:footnote>
  <w:footnote w:type="continuationSeparator" w:id="0">
    <w:p w:rsidR="00D03F20" w:rsidRDefault="00D03F20" w:rsidP="00A36B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95C1E"/>
    <w:multiLevelType w:val="hybridMultilevel"/>
    <w:tmpl w:val="6B62F81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58A0"/>
    <w:rsid w:val="000162FD"/>
    <w:rsid w:val="00051EEB"/>
    <w:rsid w:val="000577ED"/>
    <w:rsid w:val="0006691B"/>
    <w:rsid w:val="00075969"/>
    <w:rsid w:val="00092DCD"/>
    <w:rsid w:val="000A1E0E"/>
    <w:rsid w:val="00186C7E"/>
    <w:rsid w:val="00186EEB"/>
    <w:rsid w:val="001E57A8"/>
    <w:rsid w:val="001F7F35"/>
    <w:rsid w:val="002B3081"/>
    <w:rsid w:val="002D0E33"/>
    <w:rsid w:val="003353D4"/>
    <w:rsid w:val="003B1CD7"/>
    <w:rsid w:val="003C3CCD"/>
    <w:rsid w:val="00424267"/>
    <w:rsid w:val="004245E8"/>
    <w:rsid w:val="0049143E"/>
    <w:rsid w:val="004C2ECA"/>
    <w:rsid w:val="005360E6"/>
    <w:rsid w:val="00544B0E"/>
    <w:rsid w:val="00577509"/>
    <w:rsid w:val="00580503"/>
    <w:rsid w:val="00583A8D"/>
    <w:rsid w:val="00594B9F"/>
    <w:rsid w:val="005B32B0"/>
    <w:rsid w:val="006A3807"/>
    <w:rsid w:val="006C117B"/>
    <w:rsid w:val="00701B53"/>
    <w:rsid w:val="007723A7"/>
    <w:rsid w:val="00782A2E"/>
    <w:rsid w:val="00782A46"/>
    <w:rsid w:val="0079762A"/>
    <w:rsid w:val="007D4E0F"/>
    <w:rsid w:val="007E03FA"/>
    <w:rsid w:val="007E7B7C"/>
    <w:rsid w:val="007F2330"/>
    <w:rsid w:val="007F6980"/>
    <w:rsid w:val="00827E88"/>
    <w:rsid w:val="00867379"/>
    <w:rsid w:val="008A1D0F"/>
    <w:rsid w:val="0098691C"/>
    <w:rsid w:val="009A77FF"/>
    <w:rsid w:val="009B58A0"/>
    <w:rsid w:val="009B6014"/>
    <w:rsid w:val="009F7922"/>
    <w:rsid w:val="00A130E2"/>
    <w:rsid w:val="00A36B47"/>
    <w:rsid w:val="00A972C5"/>
    <w:rsid w:val="00B600CD"/>
    <w:rsid w:val="00B7496F"/>
    <w:rsid w:val="00BA7FF9"/>
    <w:rsid w:val="00BE0969"/>
    <w:rsid w:val="00CA3E70"/>
    <w:rsid w:val="00CF02CE"/>
    <w:rsid w:val="00CF4F28"/>
    <w:rsid w:val="00D03F20"/>
    <w:rsid w:val="00D33469"/>
    <w:rsid w:val="00DD4FD9"/>
    <w:rsid w:val="00E1614D"/>
    <w:rsid w:val="00EB03A7"/>
    <w:rsid w:val="00F14371"/>
    <w:rsid w:val="00F16A69"/>
    <w:rsid w:val="00F20E3B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A0"/>
    <w:pPr>
      <w:spacing w:after="20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58A0"/>
    <w:pPr>
      <w:ind w:left="720"/>
      <w:contextualSpacing/>
    </w:pPr>
  </w:style>
  <w:style w:type="paragraph" w:styleId="a4">
    <w:name w:val="footer"/>
    <w:basedOn w:val="a"/>
    <w:link w:val="a5"/>
    <w:uiPriority w:val="99"/>
    <w:rsid w:val="009B58A0"/>
    <w:pPr>
      <w:tabs>
        <w:tab w:val="center" w:pos="4677"/>
        <w:tab w:val="right" w:pos="9355"/>
      </w:tabs>
      <w:spacing w:after="0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9B58A0"/>
    <w:rPr>
      <w:rFonts w:ascii="Calibri" w:hAnsi="Calibri" w:cs="Times New Roman"/>
    </w:rPr>
  </w:style>
  <w:style w:type="paragraph" w:styleId="a6">
    <w:name w:val="No Spacing"/>
    <w:uiPriority w:val="99"/>
    <w:qFormat/>
    <w:rsid w:val="009B58A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2550</Words>
  <Characters>14536</Characters>
  <Application>Microsoft Office Word</Application>
  <DocSecurity>0</DocSecurity>
  <Lines>121</Lines>
  <Paragraphs>34</Paragraphs>
  <ScaleCrop>false</ScaleCrop>
  <Company/>
  <LinksUpToDate>false</LinksUpToDate>
  <CharactersWithSpaces>17052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Каргина </cp:lastModifiedBy>
  <cp:revision>13</cp:revision>
  <dcterms:created xsi:type="dcterms:W3CDTF">2013-10-19T12:39:00Z</dcterms:created>
  <dcterms:modified xsi:type="dcterms:W3CDTF">2017-05-05T08:05:00Z</dcterms:modified>
</cp:coreProperties>
</file>