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E73" w:rsidRDefault="003A1E73" w:rsidP="003A1E73">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t>ПРИМЕРНЫЙ УЧЕБНЫЙ ПЛАН</w:t>
      </w:r>
    </w:p>
    <w:p w:rsidR="003A1E73" w:rsidRDefault="003A1E73" w:rsidP="003A1E73">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3A1E73" w:rsidRDefault="003A1E73" w:rsidP="003A1E73">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«Струнные инструменты»</w:t>
      </w:r>
    </w:p>
    <w:p w:rsidR="003A1E73" w:rsidRDefault="003A1E73" w:rsidP="003A1E73">
      <w:pPr>
        <w:spacing w:after="0" w:line="216" w:lineRule="auto"/>
        <w:jc w:val="center"/>
        <w:rPr>
          <w:rFonts w:ascii="Times New Roman" w:hAnsi="Times New Roman"/>
          <w:b/>
          <w:sz w:val="24"/>
          <w:szCs w:val="24"/>
          <w:lang w:eastAsia="ru-RU"/>
        </w:rPr>
      </w:pP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Утверждаю</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 </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"____" _______________ </w:t>
      </w:r>
      <w:proofErr w:type="gramStart"/>
      <w:r>
        <w:rPr>
          <w:rFonts w:ascii="Times New Roman" w:hAnsi="Times New Roman"/>
          <w:sz w:val="24"/>
          <w:szCs w:val="24"/>
          <w:lang w:eastAsia="ru-RU"/>
        </w:rPr>
        <w:t>20  г.</w:t>
      </w:r>
      <w:proofErr w:type="gramEnd"/>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3A1E73" w:rsidRDefault="003A1E73" w:rsidP="003A1E73">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774" w:type="dxa"/>
        <w:tblInd w:w="108" w:type="dxa"/>
        <w:tblLayout w:type="fixed"/>
        <w:tblLook w:val="0000" w:firstRow="0" w:lastRow="0" w:firstColumn="0" w:lastColumn="0" w:noHBand="0" w:noVBand="0"/>
      </w:tblPr>
      <w:tblGrid>
        <w:gridCol w:w="1570"/>
        <w:gridCol w:w="3257"/>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3A1E73" w:rsidTr="00B46EA0">
        <w:trPr>
          <w:cantSplit/>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3A1E73" w:rsidRDefault="003A1E73"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3A1E73" w:rsidRDefault="003A1E73"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3A1E73" w:rsidTr="00B46EA0">
        <w:trPr>
          <w:cantSplit/>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rsidR="003A1E73" w:rsidRDefault="003A1E73" w:rsidP="00B46EA0">
            <w:pPr>
              <w:spacing w:after="0" w:line="240" w:lineRule="auto"/>
              <w:jc w:val="center"/>
              <w:rPr>
                <w:rFonts w:ascii="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w:t>
            </w:r>
          </w:p>
          <w:p w:rsidR="003A1E73" w:rsidRDefault="003A1E73"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контрольные </w:t>
            </w:r>
          </w:p>
          <w:p w:rsidR="003A1E73" w:rsidRDefault="003A1E73"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8-й класс</w:t>
            </w:r>
          </w:p>
        </w:tc>
      </w:tr>
      <w:tr w:rsidR="003A1E73" w:rsidTr="00B46EA0">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rsidR="003A1E73" w:rsidRDefault="003A1E73"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3A1E73" w:rsidTr="00B46EA0">
        <w:trPr>
          <w:cantSplit/>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3A1E73" w:rsidRDefault="003A1E73" w:rsidP="00B46EA0">
            <w:pPr>
              <w:spacing w:after="0" w:line="240" w:lineRule="auto"/>
              <w:jc w:val="center"/>
              <w:rPr>
                <w:rFonts w:ascii="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4257,5-5098</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color w:val="F79646"/>
                <w:sz w:val="24"/>
                <w:szCs w:val="24"/>
                <w:lang w:eastAsia="ru-RU"/>
              </w:rPr>
            </w:pPr>
            <w:r>
              <w:rPr>
                <w:rFonts w:ascii="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3A1E73" w:rsidTr="00B46EA0">
        <w:trPr>
          <w:cantSplit/>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bCs/>
                <w:sz w:val="24"/>
                <w:szCs w:val="24"/>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3A1E73" w:rsidRDefault="003A1E73" w:rsidP="00B46EA0">
            <w:pPr>
              <w:spacing w:after="0" w:line="240" w:lineRule="auto"/>
              <w:jc w:val="center"/>
              <w:rPr>
                <w:rFonts w:ascii="Times New Roman" w:hAnsi="Times New Roman"/>
                <w:sz w:val="14"/>
                <w:szCs w:val="14"/>
                <w:lang w:eastAsia="ru-RU"/>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3A1E73" w:rsidTr="00B46EA0">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A1E73" w:rsidRDefault="003A1E73" w:rsidP="00B46EA0">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4"/>
                <w:lang w:eastAsia="ru-RU"/>
              </w:rPr>
            </w:pP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ПО.01.УП.02</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3A1E73" w:rsidTr="00B46EA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3A1E73" w:rsidTr="00B46EA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Symbol" w:hAnsi="Symbol" w:cs="Arial CYR"/>
                <w:b/>
                <w:sz w:val="20"/>
                <w:szCs w:val="20"/>
                <w:lang w:eastAsia="ru-RU"/>
              </w:rPr>
              <w:t></w:t>
            </w:r>
            <w:r>
              <w:rPr>
                <w:rFonts w:ascii="Times New Roman" w:hAnsi="Times New Roman"/>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19</w:t>
            </w:r>
          </w:p>
        </w:tc>
      </w:tr>
      <w:tr w:rsidR="003A1E73" w:rsidTr="00B46EA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840,5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3A1E73" w:rsidRDefault="003A1E73" w:rsidP="00B46EA0">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0"/>
                <w:szCs w:val="20"/>
                <w:lang w:eastAsia="ru-RU"/>
              </w:rPr>
            </w:pP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импровизации</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Квартетный класс</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В.11.</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3A1E73" w:rsidTr="00B46EA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25,5</w:t>
            </w:r>
          </w:p>
        </w:tc>
      </w:tr>
      <w:tr w:rsidR="003A1E73" w:rsidTr="00B46EA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7"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3A1E73" w:rsidTr="00B46EA0">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7"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7"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7"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sz w:val="24"/>
                <w:szCs w:val="24"/>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57"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sz w:val="24"/>
                <w:szCs w:val="24"/>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3A1E73" w:rsidTr="00B46EA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57"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r>
              <w:rPr>
                <w:rFonts w:ascii="Times New Roman" w:hAnsi="Times New Roman"/>
                <w:sz w:val="24"/>
                <w:szCs w:val="24"/>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3A1E73" w:rsidTr="00B46EA0">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3A1E73" w:rsidTr="00B46EA0">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5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4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2 </w:t>
            </w: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p>
        </w:tc>
      </w:tr>
      <w:tr w:rsidR="003A1E73" w:rsidTr="00B46EA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3A1E73" w:rsidRDefault="003A1E73" w:rsidP="003A1E73">
      <w:pPr>
        <w:spacing w:after="0" w:line="240" w:lineRule="auto"/>
        <w:jc w:val="both"/>
        <w:rPr>
          <w:rFonts w:ascii="Times New Roman" w:hAnsi="Times New Roman"/>
          <w:bCs/>
          <w:sz w:val="28"/>
          <w:szCs w:val="28"/>
          <w:vertAlign w:val="superscript"/>
          <w:lang w:eastAsia="ru-RU"/>
        </w:rPr>
      </w:pPr>
    </w:p>
    <w:p w:rsidR="003A1E73" w:rsidRDefault="003A1E73" w:rsidP="003A1E73">
      <w:pPr>
        <w:numPr>
          <w:ilvl w:val="0"/>
          <w:numId w:val="2"/>
        </w:numPr>
        <w:tabs>
          <w:tab w:val="num" w:pos="426"/>
        </w:tabs>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w:t>
      </w:r>
      <w:r>
        <w:rPr>
          <w:rFonts w:ascii="Times New Roman" w:hAnsi="Times New Roman"/>
          <w:bCs/>
          <w:lang w:eastAsia="ru-RU"/>
        </w:rPr>
        <w:lastRenderedPageBreak/>
        <w:t xml:space="preserve">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3A1E73" w:rsidRDefault="003A1E73" w:rsidP="003A1E73">
      <w:pPr>
        <w:numPr>
          <w:ilvl w:val="0"/>
          <w:numId w:val="2"/>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proofErr w:type="gramStart"/>
      <w:r>
        <w:rPr>
          <w:rFonts w:ascii="Times New Roman" w:hAnsi="Times New Roman"/>
          <w:bCs/>
          <w:lang w:eastAsia="ru-RU"/>
        </w:rPr>
        <w:t>например</w:t>
      </w:r>
      <w:proofErr w:type="gramEnd"/>
      <w:r>
        <w:rPr>
          <w:rFonts w:ascii="Times New Roman" w:hAnsi="Times New Roman"/>
          <w:bCs/>
          <w:lang w:eastAsia="ru-RU"/>
        </w:rPr>
        <w:t xml:space="preserve">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3A1E73" w:rsidRDefault="003A1E73" w:rsidP="003A1E73">
      <w:pPr>
        <w:numPr>
          <w:ilvl w:val="0"/>
          <w:numId w:val="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w:t>
      </w:r>
      <w:proofErr w:type="gramStart"/>
      <w:r>
        <w:rPr>
          <w:rFonts w:ascii="Times New Roman" w:hAnsi="Times New Roman"/>
          <w:lang w:eastAsia="ru-RU"/>
        </w:rPr>
        <w:t>объеме  от</w:t>
      </w:r>
      <w:proofErr w:type="gramEnd"/>
      <w:r>
        <w:rPr>
          <w:rFonts w:ascii="Times New Roman" w:hAnsi="Times New Roman"/>
          <w:lang w:eastAsia="ru-RU"/>
        </w:rPr>
        <w:t xml:space="preserve"> 60 до 100% аудиторного времени.</w:t>
      </w:r>
    </w:p>
    <w:p w:rsidR="003A1E73" w:rsidRDefault="003A1E73" w:rsidP="003A1E73">
      <w:pPr>
        <w:numPr>
          <w:ilvl w:val="0"/>
          <w:numId w:val="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3A1E73" w:rsidRDefault="003A1E73" w:rsidP="003A1E73">
      <w:pPr>
        <w:numPr>
          <w:ilvl w:val="0"/>
          <w:numId w:val="2"/>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06.–</w:t>
      </w:r>
      <w:proofErr w:type="gramEnd"/>
      <w:r>
        <w:rPr>
          <w:rFonts w:ascii="Times New Roman" w:hAnsi="Times New Roman"/>
          <w:lang w:eastAsia="ru-RU"/>
        </w:rPr>
        <w:t xml:space="preserve">В.11.)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3A1E73" w:rsidRDefault="003A1E73" w:rsidP="003A1E73">
      <w:pPr>
        <w:numPr>
          <w:ilvl w:val="0"/>
          <w:numId w:val="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3A1E73" w:rsidRDefault="003A1E73" w:rsidP="003A1E73">
      <w:pPr>
        <w:numPr>
          <w:ilvl w:val="0"/>
          <w:numId w:val="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A1E73" w:rsidRDefault="003A1E73" w:rsidP="003A1E73">
      <w:pPr>
        <w:spacing w:after="0" w:line="240" w:lineRule="auto"/>
        <w:ind w:left="360"/>
        <w:jc w:val="center"/>
        <w:rPr>
          <w:rFonts w:ascii="Times New Roman" w:hAnsi="Times New Roman"/>
          <w:i/>
          <w:lang w:eastAsia="ru-RU"/>
        </w:rPr>
      </w:pPr>
    </w:p>
    <w:p w:rsidR="003A1E73" w:rsidRPr="003A1E73" w:rsidRDefault="003A1E73" w:rsidP="003A1E73">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3A1E73" w:rsidRDefault="003A1E73" w:rsidP="003A1E73">
      <w:pPr>
        <w:numPr>
          <w:ilvl w:val="0"/>
          <w:numId w:val="1"/>
        </w:numPr>
        <w:tabs>
          <w:tab w:val="num" w:pos="709"/>
        </w:tabs>
        <w:spacing w:after="0" w:line="240" w:lineRule="auto"/>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3A1E73" w:rsidRDefault="003A1E73" w:rsidP="003A1E73">
      <w:pPr>
        <w:numPr>
          <w:ilvl w:val="0"/>
          <w:numId w:val="1"/>
        </w:numPr>
        <w:tabs>
          <w:tab w:val="num" w:pos="709"/>
        </w:tabs>
        <w:spacing w:after="0" w:line="240" w:lineRule="auto"/>
        <w:jc w:val="both"/>
        <w:rPr>
          <w:rFonts w:ascii="Times New Roman" w:hAnsi="Times New Roman"/>
        </w:rPr>
      </w:pPr>
      <w:r>
        <w:rPr>
          <w:rFonts w:ascii="Times New Roman" w:hAnsi="Times New Roman"/>
        </w:rPr>
        <w:t xml:space="preserve">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3A1E73" w:rsidRDefault="003A1E73" w:rsidP="003A1E73">
      <w:pPr>
        <w:numPr>
          <w:ilvl w:val="0"/>
          <w:numId w:val="1"/>
        </w:numPr>
        <w:tabs>
          <w:tab w:val="num" w:pos="709"/>
        </w:tabs>
        <w:spacing w:after="0" w:line="240" w:lineRule="auto"/>
        <w:jc w:val="both"/>
        <w:rPr>
          <w:rFonts w:ascii="Times New Roman" w:hAnsi="Times New Roman"/>
        </w:rPr>
      </w:pPr>
      <w:r>
        <w:rPr>
          <w:rFonts w:ascii="Times New Roman" w:hAnsi="Times New Roman"/>
        </w:rPr>
        <w:t xml:space="preserve">Учебный предмет «Оркестровый класс» и консультации «Оркестр» предполагают учебные занятия по камерному и/или симфоническому оркестру.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оркестра). </w:t>
      </w:r>
    </w:p>
    <w:p w:rsidR="003A1E73" w:rsidRDefault="003A1E73" w:rsidP="003A1E73">
      <w:pPr>
        <w:numPr>
          <w:ilvl w:val="0"/>
          <w:numId w:val="1"/>
        </w:numPr>
        <w:tabs>
          <w:tab w:val="num" w:pos="709"/>
        </w:tabs>
        <w:spacing w:after="0" w:line="240" w:lineRule="auto"/>
        <w:jc w:val="both"/>
        <w:rPr>
          <w:rFonts w:ascii="Times New Roman" w:hAnsi="Times New Roman"/>
        </w:rPr>
      </w:pPr>
      <w:r>
        <w:rPr>
          <w:rFonts w:ascii="Times New Roman" w:hAnsi="Times New Roman"/>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w:t>
      </w:r>
      <w:r>
        <w:rPr>
          <w:rFonts w:ascii="Times New Roman" w:hAnsi="Times New Roman"/>
        </w:rPr>
        <w:lastRenderedPageBreak/>
        <w:t>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w:t>
      </w:r>
    </w:p>
    <w:p w:rsidR="003A1E73" w:rsidRDefault="003A1E73" w:rsidP="003A1E73">
      <w:pPr>
        <w:tabs>
          <w:tab w:val="num" w:pos="709"/>
        </w:tabs>
        <w:spacing w:after="0" w:line="240" w:lineRule="auto"/>
        <w:jc w:val="both"/>
        <w:rPr>
          <w:rFonts w:ascii="Times New Roman" w:hAnsi="Times New Roman"/>
          <w:lang w:eastAsia="ru-RU"/>
        </w:rPr>
      </w:pPr>
      <w:r>
        <w:rPr>
          <w:rFonts w:ascii="Times New Roman" w:hAnsi="Times New Roman"/>
          <w:lang w:eastAsia="ru-RU"/>
        </w:rPr>
        <w:t>«Специальность» – 1-2 классы – по 3 часа в неделю; 3-4 классы – по 4 часа; 5-6 классы – по 5 часов; 7-8 классы – по 6 часов; «Ансамбль» – 1,5 часа; «Оркестровый класс» – 0,5 часа; «Фортепиано» – 2 часа; «Хоровой класс» – 0,5 часа; «Сольфеджио» – 1 час; «Слушание музыки» – 0,5 часа; «Музыкальная литература (зарубежная, отечественная)» – 1 час.</w:t>
      </w:r>
    </w:p>
    <w:p w:rsidR="003A1E73" w:rsidRDefault="003A1E73" w:rsidP="003A1E73">
      <w:pPr>
        <w:keepNext/>
        <w:spacing w:before="240" w:after="60" w:line="240" w:lineRule="auto"/>
        <w:jc w:val="center"/>
        <w:outlineLvl w:val="0"/>
        <w:rPr>
          <w:rFonts w:ascii="Times New Roman" w:hAnsi="Times New Roman"/>
          <w:b/>
          <w:sz w:val="28"/>
          <w:szCs w:val="28"/>
          <w:lang w:eastAsia="ru-RU"/>
        </w:rPr>
      </w:pPr>
      <w:r>
        <w:rPr>
          <w:rFonts w:ascii="Times New Roman" w:hAnsi="Times New Roman"/>
          <w:sz w:val="24"/>
          <w:szCs w:val="24"/>
          <w:lang w:eastAsia="ru-RU"/>
        </w:rPr>
        <w:br w:type="page"/>
      </w:r>
      <w:r>
        <w:rPr>
          <w:rFonts w:ascii="Times New Roman" w:hAnsi="Times New Roman"/>
          <w:b/>
          <w:sz w:val="28"/>
          <w:szCs w:val="28"/>
          <w:lang w:eastAsia="ru-RU"/>
        </w:rPr>
        <w:lastRenderedPageBreak/>
        <w:t>ПРИМЕРНЫЙ УЧЕБНЫЙ ПЛАН</w:t>
      </w:r>
    </w:p>
    <w:p w:rsidR="003A1E73" w:rsidRDefault="003A1E73" w:rsidP="003A1E73">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на дополнительный год обучения (9 </w:t>
      </w:r>
      <w:proofErr w:type="gramStart"/>
      <w:r>
        <w:rPr>
          <w:rFonts w:ascii="Times New Roman" w:hAnsi="Times New Roman"/>
          <w:b/>
          <w:sz w:val="24"/>
          <w:szCs w:val="24"/>
          <w:lang w:eastAsia="ru-RU"/>
        </w:rPr>
        <w:t>класс)  по</w:t>
      </w:r>
      <w:proofErr w:type="gramEnd"/>
      <w:r>
        <w:rPr>
          <w:rFonts w:ascii="Times New Roman" w:hAnsi="Times New Roman"/>
          <w:b/>
          <w:sz w:val="24"/>
          <w:szCs w:val="24"/>
          <w:lang w:eastAsia="ru-RU"/>
        </w:rPr>
        <w:t xml:space="preserve"> предпрофессиональной общеобразовательной программе</w:t>
      </w:r>
    </w:p>
    <w:p w:rsidR="003A1E73" w:rsidRDefault="003A1E73" w:rsidP="003A1E73">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«Струнные инструменты»</w:t>
      </w:r>
    </w:p>
    <w:p w:rsidR="003A1E73" w:rsidRDefault="003A1E73" w:rsidP="003A1E73">
      <w:pPr>
        <w:spacing w:after="0" w:line="216" w:lineRule="auto"/>
        <w:jc w:val="center"/>
        <w:rPr>
          <w:rFonts w:ascii="Times New Roman" w:hAnsi="Times New Roman"/>
          <w:b/>
          <w:sz w:val="24"/>
          <w:szCs w:val="24"/>
          <w:lang w:eastAsia="ru-RU"/>
        </w:rPr>
      </w:pP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Утверждаю</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 </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"____" _______________ </w:t>
      </w:r>
      <w:proofErr w:type="gramStart"/>
      <w:r>
        <w:rPr>
          <w:rFonts w:ascii="Times New Roman" w:hAnsi="Times New Roman"/>
          <w:sz w:val="24"/>
          <w:szCs w:val="24"/>
          <w:lang w:eastAsia="ru-RU"/>
        </w:rPr>
        <w:t>20  г.</w:t>
      </w:r>
      <w:proofErr w:type="gramEnd"/>
    </w:p>
    <w:p w:rsidR="00862F00" w:rsidRDefault="00862F00" w:rsidP="00862F0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3A1E73" w:rsidRDefault="003A1E73" w:rsidP="003A1E73">
      <w:pPr>
        <w:spacing w:after="0" w:line="216" w:lineRule="auto"/>
        <w:jc w:val="right"/>
        <w:rPr>
          <w:rFonts w:ascii="Times New Roman" w:hAnsi="Times New Roman"/>
          <w:sz w:val="24"/>
          <w:szCs w:val="24"/>
          <w:lang w:eastAsia="ru-RU"/>
        </w:rPr>
      </w:pPr>
      <w:bookmarkStart w:id="0" w:name="_GoBack"/>
      <w:bookmarkEnd w:id="0"/>
    </w:p>
    <w:tbl>
      <w:tblPr>
        <w:tblW w:w="14615" w:type="dxa"/>
        <w:tblInd w:w="108"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gridCol w:w="21"/>
      </w:tblGrid>
      <w:tr w:rsidR="003A1E73" w:rsidTr="00B46EA0">
        <w:trPr>
          <w:gridAfter w:val="1"/>
          <w:wAfter w:w="21" w:type="dxa"/>
          <w:cantSplit/>
          <w:trHeight w:val="253"/>
        </w:trPr>
        <w:tc>
          <w:tcPr>
            <w:tcW w:w="1574" w:type="dxa"/>
            <w:vMerge w:val="restart"/>
            <w:tcBorders>
              <w:top w:val="single" w:sz="4" w:space="0" w:color="auto"/>
              <w:left w:val="single" w:sz="4" w:space="0" w:color="auto"/>
              <w:bottom w:val="nil"/>
              <w:right w:val="single" w:sz="4" w:space="0" w:color="auto"/>
            </w:tcBorders>
            <w:vAlign w:val="center"/>
          </w:tcPr>
          <w:p w:rsidR="003A1E73" w:rsidRDefault="003A1E73"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и учебных предметов</w:t>
            </w:r>
          </w:p>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417"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w:t>
            </w:r>
          </w:p>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3A1E73" w:rsidTr="00B46EA0">
        <w:trPr>
          <w:gridAfter w:val="1"/>
          <w:wAfter w:w="21" w:type="dxa"/>
          <w:cantSplit/>
          <w:trHeight w:val="1753"/>
        </w:trPr>
        <w:tc>
          <w:tcPr>
            <w:tcW w:w="1574" w:type="dxa"/>
            <w:vMerge/>
            <w:tcBorders>
              <w:top w:val="nil"/>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tcPr>
          <w:p w:rsidR="003A1E73" w:rsidRDefault="003A1E73" w:rsidP="00B46EA0">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3A1E73" w:rsidRDefault="003A1E73"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3A1E73" w:rsidRDefault="003A1E73"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3A1E73" w:rsidRDefault="003A1E73"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tcPr>
          <w:p w:rsidR="003A1E73" w:rsidRDefault="003A1E73"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2-е полугодие</w:t>
            </w:r>
          </w:p>
        </w:tc>
      </w:tr>
      <w:tr w:rsidR="003A1E73" w:rsidTr="00B46EA0">
        <w:trPr>
          <w:gridAfter w:val="1"/>
          <w:wAfter w:w="21" w:type="dxa"/>
          <w:cantSplit/>
          <w:trHeight w:val="355"/>
        </w:trPr>
        <w:tc>
          <w:tcPr>
            <w:tcW w:w="1574" w:type="dxa"/>
            <w:tcBorders>
              <w:top w:val="nil"/>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60" w:type="dxa"/>
            <w:tcBorders>
              <w:top w:val="nil"/>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1080" w:type="dxa"/>
            <w:tcBorders>
              <w:top w:val="single" w:sz="4" w:space="0" w:color="auto"/>
              <w:left w:val="single" w:sz="4" w:space="0" w:color="auto"/>
              <w:bottom w:val="single" w:sz="4" w:space="0" w:color="auto"/>
              <w:right w:val="single" w:sz="4" w:space="0" w:color="auto"/>
            </w:tcBorders>
            <w:noWrap/>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3A1E73" w:rsidTr="00B46EA0">
        <w:trPr>
          <w:gridAfter w:val="1"/>
          <w:wAfter w:w="21" w:type="dxa"/>
          <w:cantSplit/>
          <w:trHeight w:val="207"/>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3A1E73" w:rsidRDefault="003A1E73" w:rsidP="00B46EA0">
            <w:pPr>
              <w:spacing w:after="0" w:line="240" w:lineRule="auto"/>
              <w:jc w:val="center"/>
              <w:rPr>
                <w:rFonts w:ascii="Times New Roman" w:hAnsi="Times New Roman"/>
                <w:sz w:val="14"/>
                <w:szCs w:val="14"/>
                <w:lang w:eastAsia="ru-RU"/>
              </w:rPr>
            </w:pPr>
          </w:p>
        </w:tc>
        <w:tc>
          <w:tcPr>
            <w:tcW w:w="1417" w:type="dxa"/>
            <w:vMerge w:val="restart"/>
            <w:tcBorders>
              <w:top w:val="single" w:sz="4" w:space="0" w:color="auto"/>
              <w:left w:val="single" w:sz="4" w:space="0" w:color="auto"/>
              <w:bottom w:val="nil"/>
              <w:right w:val="single" w:sz="4" w:space="0" w:color="auto"/>
            </w:tcBorders>
            <w:shd w:val="clear" w:color="auto" w:fill="FFC000"/>
            <w:vAlign w:val="center"/>
          </w:tcPr>
          <w:p w:rsidR="003A1E73" w:rsidRDefault="003A1E73" w:rsidP="00B46EA0">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694-842,5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363-396</w:t>
            </w:r>
          </w:p>
        </w:tc>
        <w:tc>
          <w:tcPr>
            <w:tcW w:w="2552"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3A1E73" w:rsidRDefault="003A1E73" w:rsidP="00B46EA0">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331-446,5</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nil"/>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3A1E73" w:rsidTr="00B46EA0">
        <w:trPr>
          <w:gridAfter w:val="1"/>
          <w:wAfter w:w="21" w:type="dxa"/>
          <w:cantSplit/>
          <w:trHeight w:val="206"/>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b/>
                <w:bCs/>
                <w:sz w:val="24"/>
                <w:szCs w:val="24"/>
                <w:lang w:eastAsia="ru-RU"/>
              </w:rPr>
            </w:pPr>
          </w:p>
        </w:tc>
        <w:tc>
          <w:tcPr>
            <w:tcW w:w="1417" w:type="dxa"/>
            <w:vMerge/>
            <w:tcBorders>
              <w:top w:val="nil"/>
              <w:left w:val="single" w:sz="4" w:space="0" w:color="auto"/>
              <w:bottom w:val="single" w:sz="4" w:space="0" w:color="auto"/>
              <w:right w:val="single" w:sz="4" w:space="0" w:color="auto"/>
            </w:tcBorders>
            <w:shd w:val="clear" w:color="auto" w:fill="FFC000"/>
            <w:vAlign w:val="center"/>
          </w:tcPr>
          <w:p w:rsidR="003A1E73" w:rsidRDefault="003A1E73" w:rsidP="00B46EA0">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center"/>
          </w:tcPr>
          <w:p w:rsidR="003A1E73" w:rsidRDefault="003A1E73" w:rsidP="00B46EA0">
            <w:pPr>
              <w:spacing w:after="0" w:line="240" w:lineRule="auto"/>
              <w:jc w:val="center"/>
              <w:rPr>
                <w:rFonts w:ascii="Times New Roman" w:hAnsi="Times New Roman"/>
                <w:b/>
                <w:sz w:val="24"/>
                <w:szCs w:val="24"/>
                <w:lang w:eastAsia="ru-RU"/>
              </w:rPr>
            </w:pPr>
          </w:p>
        </w:tc>
        <w:tc>
          <w:tcPr>
            <w:tcW w:w="2552" w:type="dxa"/>
            <w:gridSpan w:val="3"/>
            <w:vMerge/>
            <w:tcBorders>
              <w:top w:val="nil"/>
              <w:left w:val="single" w:sz="4" w:space="0" w:color="auto"/>
              <w:bottom w:val="single" w:sz="4" w:space="0" w:color="auto"/>
              <w:right w:val="single" w:sz="4" w:space="0" w:color="auto"/>
            </w:tcBorders>
            <w:shd w:val="clear" w:color="auto" w:fill="FFC000"/>
            <w:vAlign w:val="center"/>
          </w:tcPr>
          <w:p w:rsidR="003A1E73" w:rsidRDefault="003A1E73" w:rsidP="00B46EA0">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p>
        </w:tc>
        <w:tc>
          <w:tcPr>
            <w:tcW w:w="992" w:type="dxa"/>
            <w:vMerge/>
            <w:tcBorders>
              <w:top w:val="nil"/>
              <w:left w:val="single" w:sz="4" w:space="0" w:color="auto"/>
              <w:bottom w:val="single" w:sz="4" w:space="0" w:color="auto"/>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tcPr>
          <w:p w:rsidR="003A1E73" w:rsidRDefault="003A1E73"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3A1E73"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694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331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3A1E73" w:rsidRDefault="003A1E73" w:rsidP="00B46EA0">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3A1E73"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3A1E73" w:rsidRDefault="003A1E73" w:rsidP="00B46EA0">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
                <w:iCs/>
                <w:sz w:val="20"/>
                <w:szCs w:val="24"/>
                <w:lang w:eastAsia="ru-RU"/>
              </w:rPr>
            </w:pPr>
          </w:p>
        </w:tc>
      </w:tr>
      <w:tr w:rsidR="003A1E73"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r>
              <w:rPr>
                <w:rFonts w:ascii="Times New Roman" w:hAnsi="Times New Roman"/>
                <w:b/>
                <w:sz w:val="24"/>
                <w:szCs w:val="24"/>
                <w:vertAlign w:val="superscript"/>
                <w:lang w:eastAsia="ru-RU"/>
              </w:rPr>
              <w:t>2</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3A1E73"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2</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3A1E73"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3A1E73" w:rsidRDefault="003A1E73" w:rsidP="00B46EA0">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3A1E73" w:rsidRDefault="003A1E73"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3A1E73"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3A1E73"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3A1E73"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3A1E73" w:rsidTr="00B46EA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r>
      <w:tr w:rsidR="003A1E73" w:rsidTr="00B46EA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660</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363</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19,5</w:t>
            </w:r>
          </w:p>
        </w:tc>
      </w:tr>
      <w:tr w:rsidR="003A1E73" w:rsidTr="00B46EA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
                <w:sz w:val="24"/>
                <w:szCs w:val="24"/>
                <w:lang w:eastAsia="ru-RU"/>
              </w:rPr>
            </w:pPr>
          </w:p>
        </w:tc>
      </w:tr>
      <w:tr w:rsidR="003A1E73"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3A1E73" w:rsidRDefault="003A1E73" w:rsidP="00B46EA0">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3A1E73"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3A1E73"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sz w:val="24"/>
                <w:szCs w:val="24"/>
                <w:lang w:eastAsia="ru-RU"/>
              </w:rPr>
            </w:pPr>
          </w:p>
        </w:tc>
      </w:tr>
      <w:tr w:rsidR="003A1E73"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Квартетный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417"/>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12,5</w:t>
            </w:r>
          </w:p>
        </w:tc>
      </w:tr>
      <w:tr w:rsidR="003A1E73" w:rsidTr="00B46EA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808,5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w:t>
            </w:r>
          </w:p>
        </w:tc>
      </w:tr>
      <w:tr w:rsidR="003A1E73" w:rsidTr="00B46EA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r>
      <w:tr w:rsidR="003A1E73"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3A1E73" w:rsidRDefault="003A1E73" w:rsidP="00B46EA0">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A1E73" w:rsidRDefault="003A1E73"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3A1E73"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3A1E73" w:rsidTr="00B46EA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3A1E73"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3A1E73"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3A1E73"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color w:val="000000"/>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3A1E73"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3A1E73" w:rsidRDefault="003A1E73" w:rsidP="00B46EA0">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Оркестр</w:t>
            </w:r>
            <w:r>
              <w:rPr>
                <w:rFonts w:ascii="Times New Roman" w:hAnsi="Times New Roman"/>
                <w:b/>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3A1E73" w:rsidRDefault="003A1E73" w:rsidP="00B46EA0">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3A1E73" w:rsidTr="00B46EA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lastRenderedPageBreak/>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3A1E73" w:rsidTr="00B46EA0">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 </w:t>
            </w:r>
          </w:p>
        </w:tc>
      </w:tr>
      <w:tr w:rsidR="003A1E73" w:rsidTr="00B46EA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r>
      <w:tr w:rsidR="003A1E73" w:rsidTr="00B46EA0">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3A1E73" w:rsidRDefault="003A1E73" w:rsidP="00B46EA0">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A1E73" w:rsidRDefault="003A1E73"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3A1E73" w:rsidRDefault="003A1E73" w:rsidP="003A1E73">
      <w:pPr>
        <w:spacing w:after="0" w:line="240" w:lineRule="auto"/>
        <w:ind w:left="426"/>
        <w:jc w:val="both"/>
        <w:rPr>
          <w:rFonts w:ascii="Times New Roman" w:hAnsi="Times New Roman"/>
          <w:sz w:val="24"/>
          <w:szCs w:val="24"/>
          <w:lang w:eastAsia="ru-RU"/>
        </w:rPr>
      </w:pP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Часы для концертмейстера предусматриваются по учебному предмету «Специальность» в объеме от 60 до 100% аудиторного времени. К реализации учебного предмета «Ансамбль» могут привлекаться как обучающиеся по ОП «Фортепиано», «Духовые и ударные инструменты»,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до 100% аудиторного времени. </w:t>
      </w: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03.–</w:t>
      </w:r>
      <w:proofErr w:type="gramEnd"/>
      <w:r>
        <w:rPr>
          <w:rFonts w:ascii="Times New Roman" w:hAnsi="Times New Roman"/>
          <w:lang w:eastAsia="ru-RU"/>
        </w:rPr>
        <w:t>В.08.)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Учебный предмет «Оркестровый класс» может проходить как в форме камерного оркестра, так и симфонического.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По учебному предмету «Оркестровый класс» и консультациям «Оркестр» планируются концертмейстерские часы в объеме не менее 80%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proofErr w:type="gramStart"/>
      <w:r>
        <w:rPr>
          <w:rFonts w:ascii="Times New Roman" w:hAnsi="Times New Roman"/>
          <w:lang w:eastAsia="ru-RU"/>
        </w:rPr>
        <w:t>Объем  максимальной</w:t>
      </w:r>
      <w:proofErr w:type="gramEnd"/>
      <w:r>
        <w:rPr>
          <w:rFonts w:ascii="Times New Roman" w:hAnsi="Times New Roman"/>
          <w:lang w:eastAsia="ru-RU"/>
        </w:rPr>
        <w:t xml:space="preserve"> нагрузки обучающихся не должен превышать 26 часов в неделю, аудиторной – 14 часов в неделю. </w:t>
      </w:r>
    </w:p>
    <w:p w:rsidR="003A1E73" w:rsidRDefault="003A1E73" w:rsidP="003A1E73">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w:t>
      </w:r>
      <w:r>
        <w:rPr>
          <w:rFonts w:ascii="Times New Roman" w:hAnsi="Times New Roman"/>
          <w:lang w:eastAsia="ru-RU"/>
        </w:rPr>
        <w:lastRenderedPageBreak/>
        <w:t xml:space="preserve">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3A1E73" w:rsidRDefault="003A1E73" w:rsidP="003A1E73">
      <w:pPr>
        <w:spacing w:after="0" w:line="240" w:lineRule="auto"/>
        <w:ind w:left="720"/>
        <w:jc w:val="center"/>
        <w:rPr>
          <w:rFonts w:ascii="Times New Roman" w:hAnsi="Times New Roman"/>
          <w:b/>
          <w:i/>
          <w:lang w:eastAsia="ru-RU"/>
        </w:rPr>
      </w:pPr>
    </w:p>
    <w:p w:rsidR="003A1E73" w:rsidRDefault="003A1E73" w:rsidP="003A1E73">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3A1E73" w:rsidRDefault="003A1E73" w:rsidP="003A1E73">
      <w:pPr>
        <w:spacing w:after="0" w:line="240" w:lineRule="auto"/>
        <w:ind w:left="720"/>
        <w:jc w:val="center"/>
        <w:rPr>
          <w:rFonts w:ascii="Times New Roman" w:hAnsi="Times New Roman"/>
          <w:b/>
          <w:i/>
          <w:lang w:eastAsia="ru-RU"/>
        </w:rPr>
      </w:pPr>
    </w:p>
    <w:p w:rsidR="003A1E73" w:rsidRDefault="003A1E73" w:rsidP="003A1E73">
      <w:pPr>
        <w:ind w:firstLine="348"/>
        <w:jc w:val="both"/>
        <w:rPr>
          <w:rFonts w:ascii="Times New Roman" w:hAnsi="Times New Roman"/>
          <w:lang w:eastAsia="ru-RU"/>
        </w:rPr>
      </w:pPr>
      <w:r>
        <w:rPr>
          <w:rFonts w:ascii="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D672DA" w:rsidRDefault="003A1E73" w:rsidP="003A1E73">
      <w:pPr>
        <w:ind w:firstLine="426"/>
        <w:jc w:val="both"/>
      </w:pPr>
      <w:r>
        <w:rPr>
          <w:rFonts w:ascii="Times New Roman" w:hAnsi="Times New Roman"/>
          <w:lang w:eastAsia="ru-RU"/>
        </w:rPr>
        <w:t>«Специальность» – 6 часов в неделю; «Ансамбль» – 1,5 часа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0,5 часа в неделю; «Хоровой класс» – 0,5 часа в неделю.</w:t>
      </w:r>
    </w:p>
    <w:sectPr w:rsidR="00D672DA" w:rsidSect="003A1E7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B60EE"/>
    <w:multiLevelType w:val="hybridMultilevel"/>
    <w:tmpl w:val="91BEBE08"/>
    <w:lvl w:ilvl="0" w:tplc="FE582396">
      <w:start w:val="1"/>
      <w:numFmt w:val="decimal"/>
      <w:lvlText w:val="%1."/>
      <w:lvlJc w:val="left"/>
      <w:pPr>
        <w:tabs>
          <w:tab w:val="num" w:pos="2610"/>
        </w:tabs>
        <w:ind w:left="2610" w:hanging="1170"/>
      </w:pPr>
      <w:rPr>
        <w:rFonts w:ascii="Times New Roman" w:hAnsi="Times New Roman" w:cs="Times New Roman" w:hint="default"/>
        <w:vertAlign w:val="superscript"/>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1" w15:restartNumberingAfterBreak="0">
    <w:nsid w:val="44547D03"/>
    <w:multiLevelType w:val="hybridMultilevel"/>
    <w:tmpl w:val="E9DC3100"/>
    <w:lvl w:ilvl="0" w:tplc="0419000F">
      <w:start w:val="1"/>
      <w:numFmt w:val="decimal"/>
      <w:lvlText w:val="%1."/>
      <w:lvlJc w:val="left"/>
      <w:pPr>
        <w:tabs>
          <w:tab w:val="num" w:pos="1211"/>
        </w:tabs>
        <w:ind w:left="1211"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hint="default"/>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4F9C48DF"/>
    <w:multiLevelType w:val="hybridMultilevel"/>
    <w:tmpl w:val="ADD8C310"/>
    <w:lvl w:ilvl="0" w:tplc="E0D4E700">
      <w:start w:val="1"/>
      <w:numFmt w:val="decimal"/>
      <w:lvlText w:val="%1)"/>
      <w:lvlJc w:val="left"/>
      <w:pPr>
        <w:tabs>
          <w:tab w:val="num" w:pos="720"/>
        </w:tabs>
        <w:ind w:left="720" w:hanging="360"/>
      </w:pPr>
      <w:rPr>
        <w:rFonts w:ascii="Times New Roman" w:hAnsi="Times New Roman" w:cs="Times New Roman" w:hint="default"/>
        <w:color w:val="auto"/>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73"/>
    <w:rsid w:val="003A1E73"/>
    <w:rsid w:val="00862F00"/>
    <w:rsid w:val="00D67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93609-0550-43BA-8075-0D762A02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E73"/>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2435">
      <w:bodyDiv w:val="1"/>
      <w:marLeft w:val="0"/>
      <w:marRight w:val="0"/>
      <w:marTop w:val="0"/>
      <w:marBottom w:val="0"/>
      <w:divBdr>
        <w:top w:val="none" w:sz="0" w:space="0" w:color="auto"/>
        <w:left w:val="none" w:sz="0" w:space="0" w:color="auto"/>
        <w:bottom w:val="none" w:sz="0" w:space="0" w:color="auto"/>
        <w:right w:val="none" w:sz="0" w:space="0" w:color="auto"/>
      </w:divBdr>
    </w:div>
    <w:div w:id="171422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2620</Words>
  <Characters>14940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2021-08-25T09:30:00Z</dcterms:created>
  <dcterms:modified xsi:type="dcterms:W3CDTF">2021-08-25T11:54:00Z</dcterms:modified>
</cp:coreProperties>
</file>