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DD7D7" w14:textId="77777777" w:rsidR="007F030D" w:rsidRDefault="007F030D" w:rsidP="007F030D">
      <w:pPr>
        <w:spacing w:after="4" w:line="259" w:lineRule="auto"/>
        <w:ind w:firstLine="0"/>
        <w:jc w:val="center"/>
      </w:pPr>
      <w:r>
        <w:rPr>
          <w:b/>
        </w:rPr>
        <w:t>Фотовыставка «ГЕРОИ И ПОДВИГИ»</w:t>
      </w:r>
    </w:p>
    <w:p w14:paraId="104E3185" w14:textId="77777777" w:rsidR="007F030D" w:rsidRDefault="007F030D" w:rsidP="007F030D">
      <w:pPr>
        <w:spacing w:after="358" w:line="259" w:lineRule="auto"/>
        <w:ind w:firstLine="0"/>
        <w:jc w:val="center"/>
      </w:pPr>
      <w:r>
        <w:t>40 двусторонних стендов (80 планшетов)</w:t>
      </w:r>
    </w:p>
    <w:p w14:paraId="0FC6CD0F" w14:textId="77777777" w:rsidR="007F030D" w:rsidRPr="007F030D" w:rsidRDefault="007F030D" w:rsidP="007F030D">
      <w:pPr>
        <w:ind w:left="-15" w:right="125"/>
        <w:rPr>
          <w:szCs w:val="28"/>
        </w:rPr>
      </w:pPr>
      <w:r w:rsidRPr="007F030D">
        <w:rPr>
          <w:szCs w:val="28"/>
        </w:rPr>
        <w:t>Российским военно-историческим обществом подготовлена фотовыставка «Герои и подвиги», которая в лицах отражает основные исторические вехи. Данная выставка приурочена ко Дню защитника Отечества.</w:t>
      </w:r>
    </w:p>
    <w:p w14:paraId="5B651525" w14:textId="77777777" w:rsidR="007F030D" w:rsidRDefault="007F030D" w:rsidP="007F030D">
      <w:pPr>
        <w:ind w:left="-15" w:right="125"/>
      </w:pPr>
      <w:r>
        <w:rPr>
          <w:u w:val="single" w:color="000000"/>
        </w:rPr>
        <w:t>Рекомендации по размещению:</w:t>
      </w:r>
      <w:r>
        <w:t xml:space="preserve"> уличные конструкции в общественных местах с наибольшей проходимостью, в местах проведения митингов 22.02, в фойе концертных площадок в период празднования, в учреждениях культуры, музеях и т.п.</w:t>
      </w:r>
    </w:p>
    <w:p w14:paraId="43456C1E" w14:textId="77777777" w:rsidR="007F030D" w:rsidRDefault="007F030D" w:rsidP="007F030D">
      <w:pPr>
        <w:spacing w:after="4" w:line="259" w:lineRule="auto"/>
        <w:ind w:left="709" w:firstLine="0"/>
        <w:jc w:val="left"/>
      </w:pPr>
      <w:r>
        <w:rPr>
          <w:u w:val="single" w:color="000000"/>
        </w:rPr>
        <w:t>Ссылка:</w:t>
      </w:r>
      <w:r>
        <w:t xml:space="preserve"> </w:t>
      </w:r>
      <w:hyperlink r:id="rId4">
        <w:r>
          <w:rPr>
            <w:color w:val="0000FF"/>
            <w:u w:val="single" w:color="0000FF"/>
          </w:rPr>
          <w:t>https://cloud.mail.ru/public/1Bh9/DawMoUpm5</w:t>
        </w:r>
      </w:hyperlink>
    </w:p>
    <w:p w14:paraId="595186F3" w14:textId="77777777" w:rsidR="007F030D" w:rsidRDefault="007F030D" w:rsidP="007F030D">
      <w:pPr>
        <w:ind w:left="-15" w:right="125"/>
      </w:pPr>
      <w:r>
        <w:rPr>
          <w:u w:val="single" w:color="000000"/>
        </w:rPr>
        <w:t>Синопсис:</w:t>
      </w:r>
      <w:r>
        <w:t xml:space="preserve"> Начиная с зарождения древнерусского государства, защитник земли Русской был окружен народной любовью и уважением. Людская память веками хранила образы князей, воевод, и воинов, которые отдавали силы и жизнь для её защиты и укрепления Отечества. Становясь героями народных былин и сказок, их образы передавались новым поколениям как примеры для подражания. </w:t>
      </w:r>
    </w:p>
    <w:p w14:paraId="27B30021" w14:textId="77777777" w:rsidR="007F030D" w:rsidRDefault="007F030D" w:rsidP="007F030D">
      <w:pPr>
        <w:ind w:left="-15" w:right="125"/>
      </w:pPr>
      <w:r>
        <w:t>С Х века со стороны Запада на наши земли шли волна за волной завоеватели, желавшие под маской «цивилизации» принести нам порабощение. Псы-рыцари, польская шляхта, Карл XII, Наполеон, под слова о миролюбии сапог их солдат топтал Русскую землю. Мы не нападали, мы были вынуждены обороняться. В XIX веке император Александр I, победив Наполеона, не стал оккупировать Францию, требовать контрибуций и сжигать Париж, а предложил установить прочный мир, выгодный для развития всех стран Европы. Николай I, соблюдая договор, пришел на помощь Австрии. Однако позже, когда на Россию напала коалиция европейских стран во главе с Англией и Францией (после неудачной войны за Крым руками Турции), Австрийский император забыл все договоренности и выступил против России. Та же история повторилась и в ХХ веке. Ведь это была не просто Гражданская война, а иностранная интервенция, и делить нашу землю хотели почти по тем же границам, как и сейчас. Нужны Западу наши недра, леса, пашни.</w:t>
      </w:r>
    </w:p>
    <w:p w14:paraId="1918C264" w14:textId="77777777" w:rsidR="007F030D" w:rsidRDefault="007F030D" w:rsidP="007F030D">
      <w:pPr>
        <w:ind w:left="-15" w:right="125"/>
      </w:pPr>
      <w:r>
        <w:t xml:space="preserve">Самой страшной угрозой – не только существованию государства, но и жизни всего народа – был нацизм. На борьбу с ним поднялись все, начиная со вчерашних школьников </w:t>
      </w:r>
      <w:proofErr w:type="spellStart"/>
      <w:r>
        <w:t>краснодонской</w:t>
      </w:r>
      <w:proofErr w:type="spellEnd"/>
      <w:r>
        <w:t xml:space="preserve"> «Молодой гвардии». </w:t>
      </w:r>
    </w:p>
    <w:p w14:paraId="65E625FB" w14:textId="77777777" w:rsidR="007F030D" w:rsidRDefault="007F030D" w:rsidP="007F030D">
      <w:pPr>
        <w:ind w:left="-15" w:right="125"/>
      </w:pPr>
      <w:r>
        <w:t>Сегодня террористы снова поднимают голову, под лозунгами Гитлера, Бандеры, псевдорелигиозного радикализма. И снова у них на пути, защищая жизнь, стоит Россия. Наши защитники уже сегодня вписаны в народную память. Их мужество, самопожертвование и отвага объединяют всех нас.</w:t>
      </w:r>
    </w:p>
    <w:p w14:paraId="1F3F91C9" w14:textId="18EB0249" w:rsidR="00FA7EDD" w:rsidRDefault="007F030D" w:rsidP="007F030D">
      <w:pPr>
        <w:ind w:left="-15" w:right="125"/>
      </w:pPr>
      <w:r>
        <w:rPr>
          <w:u w:val="single" w:color="000000"/>
        </w:rPr>
        <w:t>Контакты:</w:t>
      </w:r>
      <w:r>
        <w:rPr>
          <w:b/>
        </w:rPr>
        <w:t xml:space="preserve"> </w:t>
      </w:r>
      <w:r>
        <w:t xml:space="preserve">консультант по макетированию из Российского </w:t>
      </w:r>
      <w:proofErr w:type="spellStart"/>
      <w:r>
        <w:t>военноисторического</w:t>
      </w:r>
      <w:proofErr w:type="spellEnd"/>
      <w:r>
        <w:t xml:space="preserve"> общества - Дмитрий Алексеев 8(916)420-36-82.</w:t>
      </w:r>
      <w:bookmarkStart w:id="0" w:name="_GoBack"/>
      <w:bookmarkEnd w:id="0"/>
    </w:p>
    <w:sectPr w:rsidR="00FA7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E2"/>
    <w:rsid w:val="007F030D"/>
    <w:rsid w:val="00C77DE2"/>
    <w:rsid w:val="00FA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5D32"/>
  <w15:chartTrackingRefBased/>
  <w15:docId w15:val="{DF334F97-0FBF-4856-9095-8724B0E0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30D"/>
    <w:pPr>
      <w:spacing w:after="14" w:line="250" w:lineRule="auto"/>
      <w:ind w:left="569" w:firstLine="69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1Bh9/DawMoUpm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2023-02-20T10:37:00Z</dcterms:created>
  <dcterms:modified xsi:type="dcterms:W3CDTF">2023-02-20T10:39:00Z</dcterms:modified>
</cp:coreProperties>
</file>