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8A" w:rsidRPr="007F3A8A" w:rsidRDefault="007F3A8A" w:rsidP="007F3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3A8A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«ИВУШКА» ПГТ БАГЕРОВО»</w:t>
      </w:r>
      <w:r w:rsidRPr="007F3A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F3A8A" w:rsidRDefault="007F3A8A" w:rsidP="007F3A8A">
      <w:pPr>
        <w:spacing w:after="0" w:line="240" w:lineRule="auto"/>
        <w:rPr>
          <w:rStyle w:val="c6"/>
          <w:rFonts w:ascii="Times New Roman" w:hAnsi="Times New Roman" w:cs="Times New Roman"/>
          <w:b/>
          <w:bCs/>
          <w:color w:val="000000"/>
        </w:rPr>
      </w:pPr>
      <w:r w:rsidRPr="007F3A8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</w:t>
      </w:r>
      <w:r w:rsidRPr="007F3A8A">
        <w:rPr>
          <w:rFonts w:ascii="Times New Roman" w:eastAsia="Calibri" w:hAnsi="Times New Roman" w:cs="Times New Roman"/>
          <w:b/>
          <w:sz w:val="24"/>
          <w:szCs w:val="24"/>
        </w:rPr>
        <w:t>ЛЕНИНСКОГО РАЙОНА РЕСПУБЛИКИ КРЫМ</w:t>
      </w:r>
      <w:r w:rsidRPr="007F3A8A">
        <w:rPr>
          <w:rStyle w:val="c6"/>
          <w:rFonts w:ascii="Times New Roman" w:hAnsi="Times New Roman" w:cs="Times New Roman"/>
          <w:b/>
          <w:bCs/>
          <w:color w:val="000000"/>
        </w:rPr>
        <w:t xml:space="preserve"> </w:t>
      </w:r>
    </w:p>
    <w:p w:rsidR="007F3A8A" w:rsidRDefault="007F3A8A" w:rsidP="007F3A8A">
      <w:pPr>
        <w:spacing w:after="0" w:line="240" w:lineRule="auto"/>
        <w:rPr>
          <w:rStyle w:val="c6"/>
          <w:rFonts w:ascii="Times New Roman" w:hAnsi="Times New Roman" w:cs="Times New Roman"/>
          <w:b/>
          <w:bCs/>
          <w:color w:val="000000"/>
        </w:rPr>
      </w:pPr>
    </w:p>
    <w:p w:rsidR="007F3A8A" w:rsidRPr="007F3A8A" w:rsidRDefault="007F3A8A" w:rsidP="007F3A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Style w:val="c6"/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</w:t>
      </w:r>
      <w:r w:rsidRPr="007F3A8A">
        <w:rPr>
          <w:rStyle w:val="c6"/>
          <w:rFonts w:ascii="Times New Roman" w:hAnsi="Times New Roman" w:cs="Times New Roman"/>
          <w:b/>
          <w:bCs/>
          <w:color w:val="000000"/>
        </w:rPr>
        <w:t>Аналитическая   справк</w:t>
      </w:r>
      <w:r w:rsidRPr="007F3A8A">
        <w:rPr>
          <w:rStyle w:val="c6"/>
          <w:rFonts w:ascii="Times New Roman" w:hAnsi="Times New Roman" w:cs="Times New Roman"/>
          <w:b/>
          <w:bCs/>
          <w:color w:val="000000"/>
        </w:rPr>
        <w:t>а</w:t>
      </w:r>
    </w:p>
    <w:p w:rsidR="007F3A8A" w:rsidRPr="007F3A8A" w:rsidRDefault="007F3A8A" w:rsidP="007F3A8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F3A8A">
        <w:rPr>
          <w:rStyle w:val="c6"/>
          <w:b/>
          <w:bCs/>
          <w:color w:val="000000"/>
        </w:rPr>
        <w:t>«О результатах  уровня готовности дошкольников к школьному обучению»</w:t>
      </w:r>
    </w:p>
    <w:p w:rsidR="007F3A8A" w:rsidRPr="007F3A8A" w:rsidRDefault="007F3A8A" w:rsidP="007F3A8A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Апрель – май 2023</w:t>
      </w:r>
      <w:r w:rsidRPr="007F3A8A">
        <w:rPr>
          <w:rStyle w:val="c6"/>
          <w:b/>
          <w:bCs/>
          <w:color w:val="000000"/>
        </w:rPr>
        <w:t xml:space="preserve"> г.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color w:val="000000"/>
        </w:rPr>
        <w:t>В период </w:t>
      </w:r>
      <w:r w:rsidRPr="007F3A8A">
        <w:rPr>
          <w:rStyle w:val="c15"/>
          <w:b/>
          <w:bCs/>
          <w:color w:val="000000"/>
        </w:rPr>
        <w:t>с 15.05.20</w:t>
      </w:r>
      <w:r>
        <w:rPr>
          <w:rStyle w:val="c15"/>
          <w:b/>
          <w:bCs/>
          <w:color w:val="000000"/>
        </w:rPr>
        <w:t>23</w:t>
      </w:r>
      <w:r w:rsidRPr="007F3A8A">
        <w:rPr>
          <w:rStyle w:val="c15"/>
          <w:b/>
          <w:bCs/>
          <w:color w:val="000000"/>
        </w:rPr>
        <w:t xml:space="preserve"> г. по 31.05.20</w:t>
      </w:r>
      <w:r>
        <w:rPr>
          <w:rStyle w:val="c15"/>
          <w:b/>
          <w:bCs/>
          <w:color w:val="000000"/>
        </w:rPr>
        <w:t>23</w:t>
      </w:r>
      <w:r w:rsidRPr="007F3A8A">
        <w:rPr>
          <w:rStyle w:val="c15"/>
          <w:b/>
          <w:bCs/>
          <w:color w:val="000000"/>
        </w:rPr>
        <w:t xml:space="preserve"> г.</w:t>
      </w:r>
      <w:r w:rsidRPr="007F3A8A">
        <w:rPr>
          <w:rStyle w:val="c1"/>
          <w:color w:val="000000"/>
        </w:rPr>
        <w:t> проведена диагностика готовности выпускников дошкольных учреждений к школьному обучению.   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color w:val="000000"/>
        </w:rPr>
        <w:t>  </w:t>
      </w:r>
      <w:r w:rsidRPr="007F3A8A">
        <w:rPr>
          <w:rStyle w:val="c15"/>
          <w:b/>
          <w:bCs/>
          <w:color w:val="000000"/>
        </w:rPr>
        <w:t>Цель диагностической программы</w:t>
      </w:r>
      <w:r w:rsidRPr="007F3A8A">
        <w:rPr>
          <w:rStyle w:val="c1"/>
          <w:color w:val="000000"/>
        </w:rPr>
        <w:t xml:space="preserve">: изучение </w:t>
      </w:r>
      <w:proofErr w:type="spellStart"/>
      <w:r w:rsidRPr="007F3A8A">
        <w:rPr>
          <w:rStyle w:val="c1"/>
          <w:color w:val="000000"/>
        </w:rPr>
        <w:t>сформированности</w:t>
      </w:r>
      <w:proofErr w:type="spellEnd"/>
      <w:r w:rsidRPr="007F3A8A">
        <w:rPr>
          <w:rStyle w:val="c1"/>
          <w:color w:val="000000"/>
        </w:rPr>
        <w:t xml:space="preserve"> предпосылок учебной деятельности.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  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5"/>
          <w:b/>
          <w:bCs/>
          <w:color w:val="000000"/>
        </w:rPr>
        <w:t>  Задачи: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1.Изучение уровня познавательного развития: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Кратковременная зрительная и речевая память;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Понятийное интуитивное и логическое мышление;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Способность  сосредоточенно работать;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Зрительно-моторная координация.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    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5"/>
          <w:b/>
          <w:bCs/>
          <w:color w:val="000000"/>
        </w:rPr>
        <w:t>    Контингент: </w:t>
      </w:r>
      <w:r w:rsidRPr="007F3A8A">
        <w:rPr>
          <w:rStyle w:val="c1"/>
          <w:color w:val="000000"/>
        </w:rPr>
        <w:t>дошкольники 6-7 лет, поступающие в первый класс.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5"/>
          <w:b/>
          <w:bCs/>
          <w:color w:val="000000"/>
        </w:rPr>
        <w:t>    Диагност: </w:t>
      </w:r>
      <w:r>
        <w:rPr>
          <w:rStyle w:val="c1"/>
          <w:color w:val="000000"/>
        </w:rPr>
        <w:t xml:space="preserve">старший воспитатель </w:t>
      </w:r>
      <w:proofErr w:type="spellStart"/>
      <w:r>
        <w:rPr>
          <w:rStyle w:val="c1"/>
          <w:color w:val="000000"/>
        </w:rPr>
        <w:t>Минсутова</w:t>
      </w:r>
      <w:proofErr w:type="spellEnd"/>
      <w:r>
        <w:rPr>
          <w:rStyle w:val="c1"/>
          <w:color w:val="000000"/>
        </w:rPr>
        <w:t xml:space="preserve"> Э.С.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    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    Для исследований использовался  диагностический блок </w:t>
      </w:r>
      <w:proofErr w:type="spellStart"/>
      <w:r w:rsidRPr="007F3A8A">
        <w:rPr>
          <w:rStyle w:val="c1"/>
          <w:color w:val="000000"/>
        </w:rPr>
        <w:t>Л.А.Ясюковой</w:t>
      </w:r>
      <w:proofErr w:type="spellEnd"/>
      <w:r w:rsidRPr="007F3A8A">
        <w:rPr>
          <w:rStyle w:val="c1"/>
          <w:color w:val="000000"/>
        </w:rPr>
        <w:t xml:space="preserve"> «Методика определения готовности к школе». Данная диагностическая программа позволяет рассматривать      готовность ребенка к школе не только как возможность обучаться в 1 классе, но и более широко – как возможность обучаться и развиваться в рамках современной школы.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    В период с  15.05.</w:t>
      </w:r>
      <w:r w:rsidR="00F55D0E">
        <w:rPr>
          <w:rStyle w:val="c1"/>
          <w:color w:val="000000"/>
        </w:rPr>
        <w:t>23</w:t>
      </w:r>
      <w:r w:rsidRPr="007F3A8A">
        <w:rPr>
          <w:rStyle w:val="c1"/>
          <w:color w:val="000000"/>
        </w:rPr>
        <w:t xml:space="preserve"> г. по 31.05.</w:t>
      </w:r>
      <w:r w:rsidR="00F55D0E">
        <w:rPr>
          <w:rStyle w:val="c1"/>
          <w:color w:val="000000"/>
        </w:rPr>
        <w:t>23</w:t>
      </w:r>
      <w:r w:rsidRPr="007F3A8A">
        <w:rPr>
          <w:rStyle w:val="c1"/>
          <w:color w:val="000000"/>
        </w:rPr>
        <w:t xml:space="preserve"> г. психолого – педагогическая  диагностика  готовности к школьн</w:t>
      </w:r>
      <w:r w:rsidR="00F55D0E">
        <w:rPr>
          <w:rStyle w:val="c1"/>
          <w:color w:val="000000"/>
        </w:rPr>
        <w:t xml:space="preserve">ому обучению была проведена с 41 </w:t>
      </w:r>
      <w:bookmarkStart w:id="0" w:name="_GoBack"/>
      <w:bookmarkEnd w:id="0"/>
      <w:r w:rsidRPr="007F3A8A">
        <w:rPr>
          <w:rStyle w:val="c1"/>
          <w:color w:val="000000"/>
        </w:rPr>
        <w:t>воспитанниками, поступающими в первый класс в 20</w:t>
      </w:r>
      <w:r w:rsidR="00F55D0E">
        <w:rPr>
          <w:rStyle w:val="c1"/>
          <w:color w:val="000000"/>
        </w:rPr>
        <w:t>23</w:t>
      </w:r>
      <w:r w:rsidRPr="007F3A8A">
        <w:rPr>
          <w:rStyle w:val="c1"/>
          <w:color w:val="000000"/>
        </w:rPr>
        <w:t>-20</w:t>
      </w:r>
      <w:r w:rsidR="00F55D0E">
        <w:rPr>
          <w:rStyle w:val="c1"/>
          <w:color w:val="000000"/>
        </w:rPr>
        <w:t>24</w:t>
      </w:r>
      <w:r w:rsidRPr="007F3A8A">
        <w:rPr>
          <w:rStyle w:val="c1"/>
          <w:color w:val="000000"/>
        </w:rPr>
        <w:t xml:space="preserve"> учебном году.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          Результаты проведенных диагностических мероприятий свидетельствуют о следующем: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 xml:space="preserve">   Произвольное внимание и работоспособность (Тест </w:t>
      </w:r>
      <w:proofErr w:type="spellStart"/>
      <w:r w:rsidRPr="007F3A8A">
        <w:rPr>
          <w:rStyle w:val="c6"/>
          <w:b/>
          <w:bCs/>
          <w:color w:val="000000"/>
        </w:rPr>
        <w:t>Тулуз-Пьерона</w:t>
      </w:r>
      <w:proofErr w:type="spellEnd"/>
      <w:r w:rsidRPr="007F3A8A">
        <w:rPr>
          <w:rStyle w:val="c6"/>
          <w:b/>
          <w:bCs/>
          <w:color w:val="000000"/>
        </w:rPr>
        <w:t>).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noProof/>
          <w:color w:val="000000"/>
          <w:bdr w:val="single" w:sz="2" w:space="0" w:color="000000" w:frame="1"/>
        </w:rPr>
        <w:drawing>
          <wp:inline distT="0" distB="0" distL="0" distR="0" wp14:anchorId="54F66D06" wp14:editId="0CC16E14">
            <wp:extent cx="3810000" cy="1304925"/>
            <wp:effectExtent l="0" t="0" r="0" b="9525"/>
            <wp:docPr id="1" name="Рисунок 1" descr="https://nsportal.ru/sites/default/files/docpreview_image/2021/01/26/analiticheskaya_spravka_po_gotovnosti_k_shkolnomu_obucheniyu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1/26/analiticheskaya_spravka_po_gotovnosti_k_shkolnomu_obucheniyu.docx_image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25%  детей способны принять  темп учебной работы и сохранять удовлетворительную работоспособность в течение  учебной деятельности на уроке.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75% имеют низкую скорость переработки информации и низкую внимательность.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Характер проявления низкой работоспособности следующий: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Высокий темп деятельности при низком качестве работы;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Медлительность в деятельности с высокой точностью и качеством работы;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-Общая медлительность интеллектуального характера, т.е. слабое интеллектуальное </w:t>
      </w:r>
      <w:proofErr w:type="gramStart"/>
      <w:r w:rsidRPr="007F3A8A">
        <w:rPr>
          <w:rStyle w:val="c1"/>
          <w:color w:val="000000"/>
        </w:rPr>
        <w:t>развитие</w:t>
      </w:r>
      <w:proofErr w:type="gramEnd"/>
      <w:r w:rsidRPr="007F3A8A">
        <w:rPr>
          <w:rStyle w:val="c1"/>
          <w:color w:val="000000"/>
        </w:rPr>
        <w:t xml:space="preserve"> замедляет осознание, анализ и процесс оперирования изучаемым материалом.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Возможные причины: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Недостаточное развитие эмоционально-волевой сферы;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lastRenderedPageBreak/>
        <w:t>- Высокий уровень  личностной тревожности;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Недостаточное развитие понятийного мышления;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- </w:t>
      </w:r>
      <w:proofErr w:type="spellStart"/>
      <w:proofErr w:type="gramStart"/>
      <w:r w:rsidRPr="007F3A8A">
        <w:rPr>
          <w:rStyle w:val="c1"/>
          <w:color w:val="000000"/>
        </w:rPr>
        <w:t>Психо</w:t>
      </w:r>
      <w:proofErr w:type="spellEnd"/>
      <w:r w:rsidRPr="007F3A8A">
        <w:rPr>
          <w:rStyle w:val="c1"/>
          <w:color w:val="000000"/>
        </w:rPr>
        <w:t>-физиологические</w:t>
      </w:r>
      <w:proofErr w:type="gramEnd"/>
      <w:r w:rsidRPr="007F3A8A">
        <w:rPr>
          <w:rStyle w:val="c1"/>
          <w:color w:val="000000"/>
        </w:rPr>
        <w:t xml:space="preserve"> особенности детей.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   Зрительно – моторная координация (Тест Бендер).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noProof/>
          <w:color w:val="000000"/>
          <w:bdr w:val="single" w:sz="2" w:space="0" w:color="000000" w:frame="1"/>
        </w:rPr>
        <w:drawing>
          <wp:inline distT="0" distB="0" distL="0" distR="0" wp14:anchorId="73A8A225" wp14:editId="27615E14">
            <wp:extent cx="3810000" cy="1171575"/>
            <wp:effectExtent l="0" t="0" r="0" b="9525"/>
            <wp:docPr id="2" name="Рисунок 2" descr="https://nsportal.ru/sites/default/files/docpreview_image/2021/01/26/analiticheskaya_spravka_po_gotovnosti_k_shkolnomu_obucheniyu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1/01/26/analiticheskaya_spravka_po_gotovnosti_k_shkolnomu_obucheniyu.docx_image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75% дошкольников имеют слабый уровень развития зрительно-моторной  координации.    Им трудно дается оперативная координация зрительного образа и движения руки. Как следствие: трудности в  пространственном расположении материала на рабочем листе, сложности при обучении письму, нелепые ошибки на письме.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color w:val="000000"/>
        </w:rPr>
        <w:t>25% дошкольников имеют значительные нарушения зрительно-моторной координации.</w:t>
      </w:r>
      <w:r w:rsidRPr="007F3A8A">
        <w:rPr>
          <w:rStyle w:val="c8"/>
          <w:i/>
          <w:iCs/>
          <w:color w:val="000000"/>
        </w:rPr>
        <w:t> </w:t>
      </w:r>
      <w:r w:rsidRPr="007F3A8A">
        <w:rPr>
          <w:rStyle w:val="c1"/>
          <w:color w:val="000000"/>
        </w:rPr>
        <w:t> Рисунки грубо не соответствуют образцам. Обязательно требуется консультация невропатолога.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Причины: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Недостаточное развитие моторных навыков;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Органические и функциональные нарушения мозга.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Речевая память (тест 10 слов). 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noProof/>
          <w:color w:val="000000"/>
          <w:bdr w:val="single" w:sz="2" w:space="0" w:color="000000" w:frame="1"/>
        </w:rPr>
        <w:drawing>
          <wp:inline distT="0" distB="0" distL="0" distR="0" wp14:anchorId="5D62E9D3" wp14:editId="36B12536">
            <wp:extent cx="3810000" cy="1104900"/>
            <wp:effectExtent l="0" t="0" r="0" b="0"/>
            <wp:docPr id="3" name="Рисунок 3" descr="https://nsportal.ru/sites/default/files/docpreview_image/2021/01/26/analiticheskaya_spravka_po_gotovnosti_k_shkolnomu_obucheniyu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1/01/26/analiticheskaya_spravka_po_gotovnosti_k_shkolnomu_obucheniyu.docx_image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75% дошкольников продемонстрировали развитие речевой памяти на среднем уровне;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25% имеют патологию.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color w:val="000000"/>
        </w:rPr>
        <w:t>     </w:t>
      </w:r>
      <w:r w:rsidRPr="007F3A8A">
        <w:rPr>
          <w:rStyle w:val="c15"/>
          <w:b/>
          <w:bCs/>
          <w:color w:val="000000"/>
        </w:rPr>
        <w:t>Таким образом,</w:t>
      </w:r>
      <w:r w:rsidRPr="007F3A8A">
        <w:rPr>
          <w:rStyle w:val="c1"/>
          <w:color w:val="000000"/>
        </w:rPr>
        <w:t> 75% детей успешно воспринимают информацию, заданную в речевом формате.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25%  имеют слабую речевую память. Эти дети смогут  воспринимать речевую информацию только при ее 3-5 кратном дублировании.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Возможные причины: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слабое речевое развитие;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абсолютное доминирование кинестетической или визуальной репрезентативной системы;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высокий уровень личной тревожности;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сочетание общей инфантильности ребенка с высокой беспечностью.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     Возможно сочетание нескольких причин.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Зрительная память (тест 16 картинок).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noProof/>
          <w:color w:val="000000"/>
          <w:bdr w:val="single" w:sz="2" w:space="0" w:color="000000" w:frame="1"/>
        </w:rPr>
        <w:drawing>
          <wp:inline distT="0" distB="0" distL="0" distR="0" wp14:anchorId="44ED4F20" wp14:editId="5F01558A">
            <wp:extent cx="3810000" cy="1095375"/>
            <wp:effectExtent l="0" t="0" r="0" b="9525"/>
            <wp:docPr id="4" name="Рисунок 4" descr="https://nsportal.ru/sites/default/files/docpreview_image/2021/01/26/analiticheskaya_spravka_po_gotovnosti_k_shkolnomu_obucheniyu.docx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1/01/26/analiticheskaya_spravka_po_gotovnosti_k_shkolnomu_obucheniyu.docx_image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75% имеют средний уровень развития произвольного зрительного запоминания; 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25% продемонстрировали низкий уровень.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color w:val="000000"/>
        </w:rPr>
        <w:t>     </w:t>
      </w:r>
      <w:r w:rsidRPr="007F3A8A">
        <w:rPr>
          <w:rStyle w:val="c15"/>
          <w:b/>
          <w:bCs/>
          <w:color w:val="000000"/>
        </w:rPr>
        <w:t>Таким образом,</w:t>
      </w:r>
      <w:r w:rsidRPr="007F3A8A">
        <w:rPr>
          <w:rStyle w:val="c1"/>
          <w:color w:val="000000"/>
        </w:rPr>
        <w:t> можно говорить о наличии структурной зрительной памяти у 75% дошкольников.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lastRenderedPageBreak/>
        <w:t>Возможные причины: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недостаточное развитие внимания, что снижает качество работы в целом;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Мышление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     Базой для усвоения школьных знаний является понятийное интуитивное и логическое мышление. Данное исследование показывает следующий уровень развития: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Понятийное интуитивное мышление: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noProof/>
          <w:color w:val="000000"/>
          <w:bdr w:val="single" w:sz="2" w:space="0" w:color="000000" w:frame="1"/>
        </w:rPr>
        <w:drawing>
          <wp:inline distT="0" distB="0" distL="0" distR="0" wp14:anchorId="513B83F2" wp14:editId="7341BB92">
            <wp:extent cx="3810000" cy="1104900"/>
            <wp:effectExtent l="0" t="0" r="0" b="0"/>
            <wp:docPr id="5" name="Рисунок 5" descr="https://nsportal.ru/sites/default/files/docpreview_image/2021/01/26/analiticheskaya_spravka_po_gotovnosti_k_shkolnomu_obucheniyu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1/01/26/analiticheskaya_spravka_po_gotovnosti_k_shkolnomu_obucheniyu.docx_image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Высокий уровень – 0%;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Выше среднего – 0%.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F3A8A">
        <w:rPr>
          <w:rStyle w:val="c1"/>
          <w:color w:val="000000"/>
        </w:rPr>
        <w:t>Средний уровень – 75%, свидетельствующий о наличии необходимых зачатков для развития полноценного понятийного мышления.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Слабый уровень – 0%. 25% имеют патологию. Они не только не способны самостоятельно разобраться в каких – либо научных построениях школьной программы, но и не видят смысла в том, что им придётся делать на уроках.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Понятийное логическое мышление: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noProof/>
          <w:color w:val="000000"/>
          <w:bdr w:val="single" w:sz="2" w:space="0" w:color="000000" w:frame="1"/>
        </w:rPr>
        <w:drawing>
          <wp:inline distT="0" distB="0" distL="0" distR="0" wp14:anchorId="3BC5B604" wp14:editId="2AE49989">
            <wp:extent cx="3810000" cy="1104900"/>
            <wp:effectExtent l="0" t="0" r="0" b="0"/>
            <wp:docPr id="6" name="Рисунок 6" descr="https://nsportal.ru/sites/default/files/docpreview_image/2021/01/26/analiticheskaya_spravka_po_gotovnosti_k_shkolnomu_obucheniyu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1/01/26/analiticheskaya_spravka_po_gotovnosti_k_shkolnomu_obucheniyu.docx_image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Средний, выше среднего, высокий уровни развития – 758%. Они способны понимать смысл, суть закономерностей, с которыми он имеет дело, и правильно применять их на практике.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Слабый уровень – 0%. Патология - 25%. Таким образом, 25% дошкольников не могут работать по правилу. Они могут его вызубрить, но не умеют применять и делают ошибки. Правило может быть использовано только на материале, на котором оно было объяснено, либо используется  там, где оно не работает.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2"/>
          <w:b/>
          <w:bCs/>
          <w:color w:val="000000"/>
          <w:sz w:val="28"/>
          <w:szCs w:val="28"/>
        </w:rPr>
        <w:t>Адаптационные резервы изучались на основе следующих параметров</w:t>
      </w:r>
      <w:r w:rsidRPr="007F3A8A">
        <w:rPr>
          <w:rStyle w:val="c6"/>
          <w:b/>
          <w:bCs/>
          <w:color w:val="000000"/>
        </w:rPr>
        <w:t>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Личностная тревожность.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noProof/>
          <w:color w:val="000000"/>
          <w:bdr w:val="single" w:sz="2" w:space="0" w:color="000000" w:frame="1"/>
        </w:rPr>
        <w:drawing>
          <wp:inline distT="0" distB="0" distL="0" distR="0" wp14:anchorId="1EE2EDB2" wp14:editId="02C57FBD">
            <wp:extent cx="3810000" cy="1104900"/>
            <wp:effectExtent l="0" t="0" r="0" b="0"/>
            <wp:docPr id="7" name="Рисунок 7" descr="https://nsportal.ru/sites/default/files/docpreview_image/2021/01/26/analiticheskaya_spravka_po_gotovnosti_k_shkolnomu_obucheniyu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1/01/26/analiticheskaya_spravka_po_gotovnosti_k_shkolnomu_obucheniyu.docx_im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75%  имеют средний уровень тревожности. Неопределенные ситуации воспринимаются детьми в положительном ключе и не содержат эмоционально дестабилизирующего фактора.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25% - слабый уровень тревожности. Это, как правило, дети отличающиеся неадекватностью и инертностью поведения.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Настроение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5"/>
          <w:b/>
          <w:bCs/>
          <w:color w:val="000000"/>
        </w:rPr>
        <w:lastRenderedPageBreak/>
        <w:t>  </w:t>
      </w:r>
      <w:r w:rsidRPr="007F3A8A">
        <w:rPr>
          <w:noProof/>
          <w:color w:val="000000"/>
          <w:bdr w:val="single" w:sz="2" w:space="0" w:color="000000" w:frame="1"/>
        </w:rPr>
        <w:drawing>
          <wp:inline distT="0" distB="0" distL="0" distR="0" wp14:anchorId="6DC2205E" wp14:editId="4B60A485">
            <wp:extent cx="3810000" cy="1114425"/>
            <wp:effectExtent l="0" t="0" r="0" b="9525"/>
            <wp:docPr id="8" name="Рисунок 8" descr="https://nsportal.ru/sites/default/files/docpreview_image/2021/01/26/analiticheskaya_spravka_po_gotovnosti_k_shkolnomu_obucheniyu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1/01/26/analiticheskaya_spravka_po_gotovnosti_k_shkolnomu_obucheniyu.docx_image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A8A">
        <w:rPr>
          <w:rStyle w:val="c6"/>
          <w:b/>
          <w:bCs/>
          <w:color w:val="000000"/>
        </w:rPr>
        <w:t>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100% детей демонстрируют стабильность благоприятного эмоционального состояния. Эти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дошкольники веселы и оптимистичны. Характерно преобладание положительных эмоций.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Энергетический баланс организма.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noProof/>
          <w:color w:val="000000"/>
          <w:bdr w:val="single" w:sz="2" w:space="0" w:color="000000" w:frame="1"/>
        </w:rPr>
        <w:drawing>
          <wp:inline distT="0" distB="0" distL="0" distR="0" wp14:anchorId="55946226" wp14:editId="388631DC">
            <wp:extent cx="3810000" cy="1114425"/>
            <wp:effectExtent l="0" t="0" r="0" b="9525"/>
            <wp:docPr id="9" name="Рисунок 9" descr="https://nsportal.ru/sites/default/files/docpreview_image/2021/01/26/analiticheskaya_spravka_po_gotovnosti_k_shkolnomu_obucheniyu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1/01/26/analiticheskaya_spravka_po_gotovnosti_k_shkolnomu_obucheniyu.docx_image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 25% первоклассников показали </w:t>
      </w:r>
      <w:proofErr w:type="gramStart"/>
      <w:r w:rsidRPr="007F3A8A">
        <w:rPr>
          <w:rStyle w:val="c1"/>
          <w:color w:val="000000"/>
        </w:rPr>
        <w:t>оптимальную</w:t>
      </w:r>
      <w:proofErr w:type="gramEnd"/>
      <w:r w:rsidRPr="007F3A8A">
        <w:rPr>
          <w:rStyle w:val="c1"/>
          <w:color w:val="000000"/>
        </w:rPr>
        <w:t xml:space="preserve"> работоспособностью. Предстоящая нагрузка  будет соответствовать их психофизиологическим возможностям. Образ жизни позволяет полностью восстанавливать затраченную энергию.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50% имеют компенсируемое состояние усталости. Они  восстанавливают оптимальную работоспособность за счет периодического снижения активности.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25% имеют дисбаланс психофизиологической энергии, свидетельствующий  о неадекватности предстоящей нагрузки.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Возможные причины: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- состояние здоровья, наличие </w:t>
      </w:r>
      <w:proofErr w:type="gramStart"/>
      <w:r w:rsidRPr="007F3A8A">
        <w:rPr>
          <w:rStyle w:val="c1"/>
          <w:color w:val="000000"/>
        </w:rPr>
        <w:t>хронических</w:t>
      </w:r>
      <w:proofErr w:type="gramEnd"/>
      <w:r w:rsidRPr="007F3A8A">
        <w:rPr>
          <w:rStyle w:val="c1"/>
          <w:color w:val="000000"/>
        </w:rPr>
        <w:t xml:space="preserve"> заболевания;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переутомление, связанное с нерациональным ритмом жизнедеятельности и нагрузкой.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Эмоциональное отношение к процессу школьного обучения и общения.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    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noProof/>
          <w:color w:val="000000"/>
          <w:bdr w:val="single" w:sz="2" w:space="0" w:color="000000" w:frame="1"/>
        </w:rPr>
        <w:drawing>
          <wp:inline distT="0" distB="0" distL="0" distR="0" wp14:anchorId="0F338789" wp14:editId="46E3589A">
            <wp:extent cx="3810000" cy="1266825"/>
            <wp:effectExtent l="0" t="0" r="0" b="9525"/>
            <wp:docPr id="10" name="Рисунок 10" descr="https://nsportal.ru/sites/default/files/docpreview_image/2021/01/26/analiticheskaya_spravka_po_gotovnosti_k_shkolnomu_obucheniyu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1/01/26/analiticheskaya_spravka_po_gotovnosti_k_shkolnomu_obucheniyu.docx_image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При поступлении в школу дети ассоциируют школьную среду со следующими цветами: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Желтый цвет</w:t>
      </w:r>
      <w:r w:rsidRPr="007F3A8A">
        <w:rPr>
          <w:rStyle w:val="c1"/>
          <w:color w:val="000000"/>
        </w:rPr>
        <w:t> - 24% чувствуют  себя комфортно в дошкольном детстве и того же ожидают от школы.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Красный цвет</w:t>
      </w:r>
      <w:r w:rsidRPr="007F3A8A">
        <w:rPr>
          <w:rStyle w:val="c1"/>
          <w:color w:val="000000"/>
        </w:rPr>
        <w:t> - 24% в среднем в детском саду предпочитают активную позицию, инициативу в деятельности. Такая же установка сохранилась в отношении школы.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Зеленый цвет</w:t>
      </w:r>
      <w:r w:rsidRPr="007F3A8A">
        <w:rPr>
          <w:rStyle w:val="c1"/>
          <w:color w:val="000000"/>
        </w:rPr>
        <w:t> - 23% детей в школе надеются утвердиться как личности, достойные похвалы и уважения. Уверены, что их способности будут оценены по достоинству.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Черный цвет</w:t>
      </w:r>
      <w:r w:rsidRPr="007F3A8A">
        <w:rPr>
          <w:rStyle w:val="c1"/>
          <w:color w:val="000000"/>
        </w:rPr>
        <w:t> - 6% детей чувствуют себя в детском саду  дискомфортно. Проявляют скрытый, либо явный протест.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Серый цвет</w:t>
      </w:r>
      <w:r w:rsidRPr="007F3A8A">
        <w:rPr>
          <w:rStyle w:val="c1"/>
          <w:color w:val="000000"/>
        </w:rPr>
        <w:t> - 11% безразлично относятся ко всему, что связано с детским садом.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     Можно утверждать, что 17% детей, выбравших черный и серый цвета, уже имеют запущенный механизм </w:t>
      </w:r>
      <w:proofErr w:type="spellStart"/>
      <w:r w:rsidRPr="007F3A8A">
        <w:rPr>
          <w:rStyle w:val="c1"/>
          <w:color w:val="000000"/>
        </w:rPr>
        <w:t>дезадаптации</w:t>
      </w:r>
      <w:proofErr w:type="spellEnd"/>
      <w:r w:rsidRPr="007F3A8A">
        <w:rPr>
          <w:rStyle w:val="c1"/>
          <w:color w:val="000000"/>
        </w:rPr>
        <w:t>, который может проявиться в школьной среде.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color w:val="000000"/>
        </w:rPr>
        <w:t>     </w:t>
      </w:r>
      <w:r w:rsidRPr="007F3A8A">
        <w:rPr>
          <w:rStyle w:val="c6"/>
          <w:b/>
          <w:bCs/>
          <w:color w:val="000000"/>
        </w:rPr>
        <w:t>Ожидания в отношении общения с педагогами демонстрируют следующие диаграммы: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Красный и желтый цвет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lastRenderedPageBreak/>
        <w:t>53% дошкольников готовы занять активную, жизнерадостную позицию и ожидают состояния  комфорта при общении с педагогом. В силу возрастных психологических особенностей авторитет взрослых на данный момент является доминирующим. Поэтому аналогичная установка в отношении сверстников присутствуют в меньшей степени.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33% - пребывают в состоянии комфорта и активной позиции в среде сверстников.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Зеленый цвет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Здоровые </w:t>
      </w:r>
      <w:proofErr w:type="spellStart"/>
      <w:r w:rsidRPr="007F3A8A">
        <w:rPr>
          <w:rStyle w:val="c1"/>
          <w:color w:val="000000"/>
        </w:rPr>
        <w:t>самоутверждающие</w:t>
      </w:r>
      <w:proofErr w:type="spellEnd"/>
      <w:r w:rsidRPr="007F3A8A">
        <w:rPr>
          <w:rStyle w:val="c1"/>
          <w:color w:val="000000"/>
        </w:rPr>
        <w:t xml:space="preserve"> амбиции  и стремления испытывают: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35% - рядом с учителем;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12% - в среде сверстников.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Черный цвет – </w:t>
      </w:r>
      <w:r w:rsidRPr="007F3A8A">
        <w:rPr>
          <w:rStyle w:val="c1"/>
          <w:color w:val="000000"/>
        </w:rPr>
        <w:t>0% имеют значительные сложности, протест в общении с ближайшим социальным окружением.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Коричневый цвет</w:t>
      </w:r>
      <w:r w:rsidRPr="007F3A8A">
        <w:rPr>
          <w:rStyle w:val="c1"/>
          <w:color w:val="000000"/>
        </w:rPr>
        <w:t>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0% ожидают состояние переутомления и тревоги от общения со сверстниками.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0% - в отношениях с учителями.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Фиолетовый цвет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6% детей от педагога ожидают особого тепла, внимания, заботы. Эти дети предпочли занять рядом с учителем позицию ребенка – дошкольника и сохраняют инфантильную позицию в общении со сверстниками.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color w:val="000000"/>
        </w:rPr>
        <w:t>      </w:t>
      </w:r>
      <w:r w:rsidRPr="007F3A8A">
        <w:rPr>
          <w:rStyle w:val="c6"/>
          <w:b/>
          <w:bCs/>
          <w:color w:val="000000"/>
        </w:rPr>
        <w:t>Рассматривая эмоциональные установки детей в отношении семьи, выделяются следующие тенденции: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Красный и желтый цвет - </w:t>
      </w:r>
      <w:r w:rsidRPr="007F3A8A">
        <w:rPr>
          <w:rStyle w:val="c1"/>
          <w:color w:val="000000"/>
        </w:rPr>
        <w:t xml:space="preserve">23% детей чувствуют себя комфортно: </w:t>
      </w:r>
      <w:proofErr w:type="gramStart"/>
      <w:r w:rsidRPr="007F3A8A">
        <w:rPr>
          <w:rStyle w:val="c1"/>
          <w:color w:val="000000"/>
        </w:rPr>
        <w:t>активны</w:t>
      </w:r>
      <w:proofErr w:type="gramEnd"/>
      <w:r w:rsidRPr="007F3A8A">
        <w:rPr>
          <w:rStyle w:val="c1"/>
          <w:color w:val="000000"/>
        </w:rPr>
        <w:t>, жизнерадостны, оптимистичны.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Фиолетовый цвет</w:t>
      </w:r>
      <w:r w:rsidRPr="007F3A8A">
        <w:rPr>
          <w:rStyle w:val="c1"/>
          <w:color w:val="000000"/>
        </w:rPr>
        <w:t> - 6% заняли инфантильную позицию: капризы, слезы, потребность в опеке, перекладывание ответственности на окружающих.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Черный цвет</w:t>
      </w:r>
      <w:r w:rsidRPr="007F3A8A">
        <w:rPr>
          <w:rStyle w:val="c1"/>
          <w:color w:val="000000"/>
        </w:rPr>
        <w:t> - 12% ощущают дискомфо</w:t>
      </w:r>
      <w:proofErr w:type="gramStart"/>
      <w:r w:rsidRPr="007F3A8A">
        <w:rPr>
          <w:rStyle w:val="c1"/>
          <w:color w:val="000000"/>
        </w:rPr>
        <w:t>рт в ср</w:t>
      </w:r>
      <w:proofErr w:type="gramEnd"/>
      <w:r w:rsidRPr="007F3A8A">
        <w:rPr>
          <w:rStyle w:val="c1"/>
          <w:color w:val="000000"/>
        </w:rPr>
        <w:t>еде семьи, выражают протест, либо пребывают в состоянии конфликта.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Коричневый цвет</w:t>
      </w:r>
      <w:r w:rsidRPr="007F3A8A">
        <w:rPr>
          <w:rStyle w:val="c1"/>
          <w:color w:val="000000"/>
        </w:rPr>
        <w:t> - 0% испытывают утомление и тревогу  от общения с родителями.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Серый цвет</w:t>
      </w:r>
      <w:r w:rsidRPr="007F3A8A">
        <w:rPr>
          <w:rStyle w:val="c1"/>
          <w:color w:val="000000"/>
        </w:rPr>
        <w:t> - 6% отмечают недостаток внимания со стороны родителей.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     Таким образом, 18% дошкольников, выбравших серый, коричневый и черный цвета, в той или иной степени испытывают дискомфо</w:t>
      </w:r>
      <w:proofErr w:type="gramStart"/>
      <w:r w:rsidRPr="007F3A8A">
        <w:rPr>
          <w:rStyle w:val="c1"/>
          <w:color w:val="000000"/>
        </w:rPr>
        <w:t>рт в ср</w:t>
      </w:r>
      <w:proofErr w:type="gramEnd"/>
      <w:r w:rsidRPr="007F3A8A">
        <w:rPr>
          <w:rStyle w:val="c1"/>
          <w:color w:val="000000"/>
        </w:rPr>
        <w:t>еде семьи.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Возможные причины: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характер воспитания в семье;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- </w:t>
      </w:r>
      <w:proofErr w:type="gramStart"/>
      <w:r w:rsidRPr="007F3A8A">
        <w:rPr>
          <w:rStyle w:val="c1"/>
          <w:color w:val="000000"/>
        </w:rPr>
        <w:t>отрицательный</w:t>
      </w:r>
      <w:proofErr w:type="gramEnd"/>
      <w:r w:rsidRPr="007F3A8A">
        <w:rPr>
          <w:rStyle w:val="c1"/>
          <w:color w:val="000000"/>
        </w:rPr>
        <w:t xml:space="preserve"> опытом взаимодействия в дошкольном детстве;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- эмоционально-личностная сфера, </w:t>
      </w:r>
      <w:proofErr w:type="gramStart"/>
      <w:r w:rsidRPr="007F3A8A">
        <w:rPr>
          <w:rStyle w:val="c1"/>
          <w:color w:val="000000"/>
        </w:rPr>
        <w:t>психофизиологическими</w:t>
      </w:r>
      <w:proofErr w:type="gramEnd"/>
      <w:r w:rsidRPr="007F3A8A">
        <w:rPr>
          <w:rStyle w:val="c1"/>
          <w:color w:val="000000"/>
        </w:rPr>
        <w:t xml:space="preserve"> особенности детей.</w:t>
      </w:r>
    </w:p>
    <w:p w:rsidR="007F3A8A" w:rsidRPr="007F3A8A" w:rsidRDefault="007F3A8A" w:rsidP="007F3A8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F3A8A">
        <w:rPr>
          <w:rStyle w:val="c6"/>
          <w:b/>
          <w:bCs/>
          <w:color w:val="000000"/>
        </w:rPr>
        <w:t>ВЫВОДЫ: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       Анализируя результаты диагностики готовности к школьному обучению, следует акцентировать внимание на следующих положительных моментах: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- 82%  детей способны принять  темп учебной работы и сохранять удовлетворительную работоспособность в процессе  учебной деятельности на уроке;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- 56% </w:t>
      </w:r>
      <w:proofErr w:type="gramStart"/>
      <w:r w:rsidRPr="007F3A8A">
        <w:rPr>
          <w:rStyle w:val="c1"/>
          <w:color w:val="000000"/>
        </w:rPr>
        <w:t>диагностируемых</w:t>
      </w:r>
      <w:proofErr w:type="gramEnd"/>
      <w:r w:rsidRPr="007F3A8A">
        <w:rPr>
          <w:rStyle w:val="c1"/>
          <w:color w:val="000000"/>
        </w:rPr>
        <w:t xml:space="preserve"> демонстрируют достаточное развитие зрительно – моторной координации;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- 94% имеют достаточный объем речевой памяти;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- 56% - зрительной памяти;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- 58% обладают навыками самостоятельной интеллектуальной деятельности;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- 80% справляются с логическими заданиями, умеют работать по алгоритму;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  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color w:val="000000"/>
        </w:rPr>
        <w:t>       </w:t>
      </w:r>
      <w:r w:rsidRPr="007F3A8A">
        <w:rPr>
          <w:rStyle w:val="c6"/>
          <w:b/>
          <w:bCs/>
          <w:color w:val="000000"/>
        </w:rPr>
        <w:t>Характеризуя эмоциональное состояние и установки, необходимо отметить следующее: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- 27% имеют регулируемое состояние тревожности,  испытывают эмоционального напряжения в ближайшем социальном окружении;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- 73%  имеют хорошее настроение, </w:t>
      </w:r>
      <w:proofErr w:type="gramStart"/>
      <w:r w:rsidRPr="007F3A8A">
        <w:rPr>
          <w:rStyle w:val="c1"/>
          <w:color w:val="000000"/>
        </w:rPr>
        <w:t>удовлетворены</w:t>
      </w:r>
      <w:proofErr w:type="gramEnd"/>
      <w:r w:rsidRPr="007F3A8A">
        <w:rPr>
          <w:rStyle w:val="c1"/>
          <w:color w:val="000000"/>
        </w:rPr>
        <w:t xml:space="preserve"> текущим положением дел;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lastRenderedPageBreak/>
        <w:t xml:space="preserve">- 82% демонстрируют </w:t>
      </w:r>
      <w:proofErr w:type="gramStart"/>
      <w:r w:rsidRPr="007F3A8A">
        <w:rPr>
          <w:rStyle w:val="c1"/>
          <w:color w:val="000000"/>
        </w:rPr>
        <w:t>оптимальную</w:t>
      </w:r>
      <w:proofErr w:type="gramEnd"/>
      <w:r w:rsidRPr="007F3A8A">
        <w:rPr>
          <w:rStyle w:val="c1"/>
          <w:color w:val="000000"/>
        </w:rPr>
        <w:t xml:space="preserve"> работоспособностью. Эти дети отличаются бодростью, отсутствием усталости, здоровой активностью, готовностью к </w:t>
      </w:r>
      <w:proofErr w:type="spellStart"/>
      <w:r w:rsidRPr="007F3A8A">
        <w:rPr>
          <w:rStyle w:val="c1"/>
          <w:color w:val="000000"/>
        </w:rPr>
        <w:t>энергозатратам</w:t>
      </w:r>
      <w:proofErr w:type="spellEnd"/>
      <w:r w:rsidRPr="007F3A8A">
        <w:rPr>
          <w:rStyle w:val="c1"/>
          <w:color w:val="000000"/>
        </w:rPr>
        <w:t>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- 47% имеют позитивные эмоциональные установки в отношении школы и связанной с ней социальной средой.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     Каждый из рассматриваемых параметров готовности к школьному обучению имеет «проблемную зону», т.е. низкий уровень развития: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- 36% дошкольников имеют низкую скорость переработки информации и внимательность;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- 17% - слабый уровень развития зрительно-моторной  координации;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- 6% - слабую речевую память;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- 38% -  слабую  зрительную память;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- 34% -  недостаточно развитое понятийное - интуитивное мышление;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- 12% - недостаточно развитое логическое мышление.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  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     Эмоциональное состояние и характер взаимодействия с ближайшим социальным окружением будут осложнять прохождение адаптационного периода у ряда обучающихся в силу следующих особенностей: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- 27% детей обнаруживают неадекватную реакцию на тревожные стимулы;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 27% детей на момент исследования имеют пониженное настроение;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- 18% имеют недостаточные психофизиологические резервы для адаптации к учебной нагрузке и среде общения;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- 16% -  чувствуют психологический барьер в общении с взрослыми;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- 22% - в общении со сверстниками.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6"/>
          <w:b/>
          <w:bCs/>
          <w:color w:val="000000"/>
        </w:rPr>
        <w:t>       Полученные результаты необходимо учитывать при организации учебной деятельности в период адаптации. А именно: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Произвольное внимание и работоспособность: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Наращивание темпа деятельности должно проходить поэтапно по мере автоматизации и свертывания  отрабатываемых навыков.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-Дифференциация причин нарушения внимания, через анализ особенностей психофизиологического развития детей;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Своевременная смена видов деятельности, использование релаксационных пауз и упражнений на мобилизацию позволит поддерживать оптимальную работоспособность обучающихся в течение учебного дня.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4"/>
          <w:i/>
          <w:iCs/>
          <w:color w:val="000000"/>
        </w:rPr>
        <w:t>Зрительно-моторная координация: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Постепенное приучение детей к речевому самоконтролю, внимательной поэлементной проверке собственной работы, сличению ее с образцом.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Обучение визуальному анализу, используя поэлементное письмо в специально расчерченном поле (как при перерисовывании картин с помощью мелкой клетчатой сетчатки).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Обведение образцов букв или слов через кальку.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8"/>
          <w:i/>
          <w:iCs/>
          <w:color w:val="000000"/>
        </w:rPr>
        <w:t>Произвольное запоминание:</w:t>
      </w:r>
      <w:r w:rsidRPr="007F3A8A">
        <w:rPr>
          <w:rStyle w:val="c1"/>
          <w:color w:val="000000"/>
        </w:rPr>
        <w:t> 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Развитие произвольной речи, обогащение словарного запаса. Активизация речи расширяет возможности всех связанных с ней психических процессов;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- Обучение </w:t>
      </w:r>
      <w:proofErr w:type="spellStart"/>
      <w:r w:rsidRPr="007F3A8A">
        <w:rPr>
          <w:rStyle w:val="c1"/>
          <w:color w:val="000000"/>
        </w:rPr>
        <w:t>визуалов</w:t>
      </w:r>
      <w:proofErr w:type="spellEnd"/>
      <w:r w:rsidRPr="007F3A8A">
        <w:rPr>
          <w:rStyle w:val="c1"/>
          <w:color w:val="000000"/>
        </w:rPr>
        <w:t xml:space="preserve"> и </w:t>
      </w:r>
      <w:proofErr w:type="spellStart"/>
      <w:r w:rsidRPr="007F3A8A">
        <w:rPr>
          <w:rStyle w:val="c1"/>
          <w:color w:val="000000"/>
        </w:rPr>
        <w:t>кинестетиков</w:t>
      </w:r>
      <w:proofErr w:type="spellEnd"/>
      <w:r w:rsidRPr="007F3A8A">
        <w:rPr>
          <w:rStyle w:val="c1"/>
          <w:color w:val="000000"/>
        </w:rPr>
        <w:t xml:space="preserve">   проговариванию всего, что они видят и делают;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 xml:space="preserve">- Оптимизация процесса  адаптации </w:t>
      </w:r>
      <w:proofErr w:type="spellStart"/>
      <w:r w:rsidRPr="007F3A8A">
        <w:rPr>
          <w:rStyle w:val="c1"/>
          <w:color w:val="000000"/>
        </w:rPr>
        <w:t>высокотревожных</w:t>
      </w:r>
      <w:proofErr w:type="spellEnd"/>
      <w:r w:rsidRPr="007F3A8A">
        <w:rPr>
          <w:rStyle w:val="c1"/>
          <w:color w:val="000000"/>
        </w:rPr>
        <w:t xml:space="preserve"> детей к школе. В этом случае </w:t>
      </w:r>
      <w:proofErr w:type="gramStart"/>
      <w:r w:rsidRPr="007F3A8A">
        <w:rPr>
          <w:rStyle w:val="c1"/>
          <w:color w:val="000000"/>
        </w:rPr>
        <w:t>нервная зажатость, оказывающая  </w:t>
      </w:r>
      <w:proofErr w:type="spellStart"/>
      <w:r w:rsidRPr="007F3A8A">
        <w:rPr>
          <w:rStyle w:val="c1"/>
          <w:color w:val="000000"/>
        </w:rPr>
        <w:t>депрессирующее</w:t>
      </w:r>
      <w:proofErr w:type="spellEnd"/>
      <w:r w:rsidRPr="007F3A8A">
        <w:rPr>
          <w:rStyle w:val="c1"/>
          <w:color w:val="000000"/>
        </w:rPr>
        <w:t xml:space="preserve">  влияние на память пройдет</w:t>
      </w:r>
      <w:proofErr w:type="gramEnd"/>
      <w:r w:rsidRPr="007F3A8A">
        <w:rPr>
          <w:rStyle w:val="c1"/>
          <w:color w:val="000000"/>
        </w:rPr>
        <w:t>;</w:t>
      </w:r>
    </w:p>
    <w:p w:rsidR="007F3A8A" w:rsidRPr="007F3A8A" w:rsidRDefault="007F3A8A" w:rsidP="007F3A8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3A8A">
        <w:rPr>
          <w:rStyle w:val="c1"/>
          <w:color w:val="000000"/>
        </w:rPr>
        <w:t>- Рациональное использование зрительных стимулов в ходе учебной деятельности.</w:t>
      </w:r>
    </w:p>
    <w:p w:rsidR="00D23E88" w:rsidRPr="007F3A8A" w:rsidRDefault="00D23E88">
      <w:pPr>
        <w:rPr>
          <w:rFonts w:ascii="Times New Roman" w:hAnsi="Times New Roman" w:cs="Times New Roman"/>
        </w:rPr>
      </w:pPr>
    </w:p>
    <w:sectPr w:rsidR="00D23E88" w:rsidRPr="007F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6A"/>
    <w:rsid w:val="007F3A8A"/>
    <w:rsid w:val="00B6616A"/>
    <w:rsid w:val="00D23E88"/>
    <w:rsid w:val="00F5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F3A8A"/>
  </w:style>
  <w:style w:type="character" w:customStyle="1" w:styleId="c6">
    <w:name w:val="c6"/>
    <w:basedOn w:val="a0"/>
    <w:rsid w:val="007F3A8A"/>
  </w:style>
  <w:style w:type="paragraph" w:customStyle="1" w:styleId="c10">
    <w:name w:val="c10"/>
    <w:basedOn w:val="a"/>
    <w:rsid w:val="007F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3A8A"/>
  </w:style>
  <w:style w:type="paragraph" w:customStyle="1" w:styleId="c3">
    <w:name w:val="c3"/>
    <w:basedOn w:val="a"/>
    <w:rsid w:val="007F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F3A8A"/>
  </w:style>
  <w:style w:type="character" w:customStyle="1" w:styleId="c4">
    <w:name w:val="c4"/>
    <w:basedOn w:val="a0"/>
    <w:rsid w:val="007F3A8A"/>
  </w:style>
  <w:style w:type="character" w:customStyle="1" w:styleId="c8">
    <w:name w:val="c8"/>
    <w:basedOn w:val="a0"/>
    <w:rsid w:val="007F3A8A"/>
  </w:style>
  <w:style w:type="character" w:customStyle="1" w:styleId="c12">
    <w:name w:val="c12"/>
    <w:basedOn w:val="a0"/>
    <w:rsid w:val="007F3A8A"/>
  </w:style>
  <w:style w:type="paragraph" w:styleId="a3">
    <w:name w:val="Balloon Text"/>
    <w:basedOn w:val="a"/>
    <w:link w:val="a4"/>
    <w:uiPriority w:val="99"/>
    <w:semiHidden/>
    <w:unhideWhenUsed/>
    <w:rsid w:val="007F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F3A8A"/>
  </w:style>
  <w:style w:type="character" w:customStyle="1" w:styleId="c6">
    <w:name w:val="c6"/>
    <w:basedOn w:val="a0"/>
    <w:rsid w:val="007F3A8A"/>
  </w:style>
  <w:style w:type="paragraph" w:customStyle="1" w:styleId="c10">
    <w:name w:val="c10"/>
    <w:basedOn w:val="a"/>
    <w:rsid w:val="007F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3A8A"/>
  </w:style>
  <w:style w:type="paragraph" w:customStyle="1" w:styleId="c3">
    <w:name w:val="c3"/>
    <w:basedOn w:val="a"/>
    <w:rsid w:val="007F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F3A8A"/>
  </w:style>
  <w:style w:type="character" w:customStyle="1" w:styleId="c4">
    <w:name w:val="c4"/>
    <w:basedOn w:val="a0"/>
    <w:rsid w:val="007F3A8A"/>
  </w:style>
  <w:style w:type="character" w:customStyle="1" w:styleId="c8">
    <w:name w:val="c8"/>
    <w:basedOn w:val="a0"/>
    <w:rsid w:val="007F3A8A"/>
  </w:style>
  <w:style w:type="character" w:customStyle="1" w:styleId="c12">
    <w:name w:val="c12"/>
    <w:basedOn w:val="a0"/>
    <w:rsid w:val="007F3A8A"/>
  </w:style>
  <w:style w:type="paragraph" w:styleId="a3">
    <w:name w:val="Balloon Text"/>
    <w:basedOn w:val="a"/>
    <w:link w:val="a4"/>
    <w:uiPriority w:val="99"/>
    <w:semiHidden/>
    <w:unhideWhenUsed/>
    <w:rsid w:val="007F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2023-05-25T07:59:00Z</dcterms:created>
  <dcterms:modified xsi:type="dcterms:W3CDTF">2023-05-25T08:32:00Z</dcterms:modified>
</cp:coreProperties>
</file>