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46" w:rsidRPr="00541901" w:rsidRDefault="00D26346" w:rsidP="00D263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901">
        <w:rPr>
          <w:rFonts w:ascii="Times New Roman" w:hAnsi="Times New Roman" w:cs="Times New Roman"/>
          <w:b/>
          <w:sz w:val="32"/>
          <w:szCs w:val="32"/>
        </w:rPr>
        <w:t>Доклад на тему:</w:t>
      </w:r>
    </w:p>
    <w:p w:rsidR="00D26346" w:rsidRPr="00541901" w:rsidRDefault="00D26346" w:rsidP="00D263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901">
        <w:rPr>
          <w:rFonts w:ascii="Times New Roman" w:hAnsi="Times New Roman" w:cs="Times New Roman"/>
          <w:b/>
          <w:sz w:val="32"/>
          <w:szCs w:val="32"/>
        </w:rPr>
        <w:t>«Дидактическая роль фольклора в формировании личности дошкольника».</w:t>
      </w:r>
    </w:p>
    <w:p w:rsidR="00942FE6" w:rsidRPr="00D91987" w:rsidRDefault="00942FE6" w:rsidP="00942FE6">
      <w:pPr>
        <w:jc w:val="right"/>
        <w:rPr>
          <w:rFonts w:ascii="Times New Roman" w:hAnsi="Times New Roman" w:cs="Times New Roman"/>
          <w:sz w:val="26"/>
          <w:szCs w:val="26"/>
        </w:rPr>
      </w:pP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Если ребенок родился и рос</w:t>
      </w:r>
      <w:proofErr w:type="gramStart"/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proofErr w:type="gramEnd"/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родной стороне, среди русских берез,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Слышал русские песни, колядки справлял,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светлым праздником Пасхи родных поздравлял,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Был воспитан в труде, милосердье, добре,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уважении к старшим, родным и Земле,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Эту заповедь предков в душе сбережет,</w:t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9198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Только радость и счастье с собой принесет.</w:t>
      </w:r>
    </w:p>
    <w:p w:rsidR="00D26346" w:rsidRPr="00D91987" w:rsidRDefault="00D26346" w:rsidP="001F12CF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Актуальность: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Фольклор не просто наше наследие, но и еще та основа основ, на которой держится нравственность русского народа.</w:t>
      </w:r>
    </w:p>
    <w:p w:rsidR="001F12CF" w:rsidRPr="00D91987" w:rsidRDefault="00D26346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Фольклор способствует развитию образного мышления, обогащает речь детей, дает прекрасные образцы русской речи, подражание которым позволяет ребенку успешнее овладевать родным языком. </w:t>
      </w:r>
    </w:p>
    <w:p w:rsidR="00D26346" w:rsidRPr="00D91987" w:rsidRDefault="00D26346" w:rsidP="001F12CF">
      <w:pPr>
        <w:shd w:val="clear" w:color="auto" w:fill="FFFFFF"/>
        <w:spacing w:after="0"/>
        <w:ind w:firstLine="360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Поэтому, одной из самых актуальных задач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показ красоты русского языка через устное народное творчество, выраженное в песнях, припевках,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потешках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играх-забавах, сказках, загадках, пословицах и поговорках; обогащению словарного запаса детей.</w:t>
      </w:r>
    </w:p>
    <w:p w:rsidR="00D26346" w:rsidRPr="00D91987" w:rsidRDefault="00D26346" w:rsidP="001F12CF">
      <w:pPr>
        <w:shd w:val="clear" w:color="auto" w:fill="FFFFFF"/>
        <w:spacing w:after="0"/>
        <w:ind w:firstLine="360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Песни, стихи, прибаутки, поговорки, пословицы, загадки – называют жемчужинами народного творчества. Они оказывают воздействие не только на разум, но и на чувства ребенка: поучения, заключенные в них, легко воспринимаются и запоминаются, оказывают огромное влияние на развитие и воспитание детей.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Возможность использования устного народного творчества в дошкольном учреждении для развития творческой активности детей дошкольного возраста обусловлена спецификой содержания и форм произведений словесного творчества русского народа. Дети хорошо воспринимают фольклорные произведения благодаря их мягкому юмору, ненавязчивому дидактиз</w:t>
      </w:r>
      <w:r w:rsidR="006214AD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му и знакомым жизне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нным ситуациям.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</w:t>
      </w:r>
    </w:p>
    <w:p w:rsidR="00EB1A6A" w:rsidRPr="00D91987" w:rsidRDefault="001F12CF" w:rsidP="001F12C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EB1A6A" w:rsidRPr="00D91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B1A6A" w:rsidRPr="00D91987" w:rsidRDefault="001F12CF" w:rsidP="0090241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образовательно-развивающей среды с целью расширения кругозора детей и приобщение к традиционной  русской народной культуре</w:t>
      </w:r>
      <w:r w:rsidR="00EB1A6A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1A6A" w:rsidRPr="00D91987" w:rsidRDefault="001F12CF" w:rsidP="001F12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Задачи</w:t>
      </w:r>
      <w:r w:rsidR="00EB1A6A" w:rsidRPr="00D919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: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Проанализировать психолого-педагогическу</w:t>
      </w:r>
      <w:r w:rsidR="00E101E5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ю литературу по данному направлению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Развитие восприятия произведений устного народного творчества: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вызвать эмоциональный оклик на произведения устного народного творчества;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сформировать интерес к образам произведений народного словесного искусства;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 создать благоприятные условия для усвоения детьми дост</w:t>
      </w:r>
      <w:r w:rsidR="00E101E5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упного им языка фольклорных про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изведений, их выразительных средств, таких как эпитеты сравнения, олицетворения, юмор (как средство выразительности) и т. п.</w:t>
      </w:r>
    </w:p>
    <w:p w:rsidR="00EB1A6A" w:rsidRPr="00D91987" w:rsidRDefault="000A16B5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 w:rsidR="00EB1A6A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Способствовать формированию умения использовать доступные детям языковые средства выразительности произведений устного народного творчества в их собственной речи: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сформировать понимание содержания произведений словесн</w:t>
      </w:r>
      <w:r w:rsidR="00E101E5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ого творчества народа (о чём го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ворится);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сформировать умение вычленять языковые выразительные ср</w:t>
      </w:r>
      <w:r w:rsidR="00E101E5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едства: эпитеты, сравнения, оли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цетворения и т. п. (не обозначая их терминами) с помощью вопросов: как в произведении описывается предмет (явление</w:t>
      </w:r>
      <w:r w:rsidR="00E101E5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Что говорится о нём? С чем сравнивается? Какой предмет?</w:t>
      </w:r>
    </w:p>
    <w:p w:rsidR="00EB1A6A" w:rsidRPr="00D91987" w:rsidRDefault="000A16B5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</w:t>
      </w:r>
      <w:r w:rsidR="00EB1A6A"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Способствовать формированию творческой личности ребёнка в речевой деятельности за счёт использования детьми выразительных средств языка, образов произведений устного народного творчества: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поддерживать интерес к произведениям словесного творчества народа;</w:t>
      </w:r>
    </w:p>
    <w:p w:rsidR="00EB1A6A" w:rsidRPr="00D91987" w:rsidRDefault="00EB1A6A" w:rsidP="001F12C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поощрять желание детей придумать сказку, загадку, пословицу и т. п.</w:t>
      </w:r>
    </w:p>
    <w:p w:rsidR="00E101E5" w:rsidRPr="00D91987" w:rsidRDefault="007D41ED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Используемые м</w:t>
      </w:r>
      <w:r w:rsidR="00E101E5"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етоды и</w:t>
      </w: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приёмы</w:t>
      </w:r>
      <w:r w:rsidR="00E101E5"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Наглядный метод: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демонстрация и иллюстрация картин, показ способов действий.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Словесный метод: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коллективное чтение, заучивание</w:t>
      </w:r>
      <w:r w:rsidR="00EF1431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F1431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закличек</w:t>
      </w:r>
      <w:proofErr w:type="spellEnd"/>
      <w:r w:rsidR="00EF1431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F1431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пестушек</w:t>
      </w:r>
      <w:proofErr w:type="spellEnd"/>
      <w:r w:rsidR="00EF1431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потешем, песен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сочинение сказок.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Игровой метод: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игры-драматизации, игры-инсценировки, дидактические игры, настольно-печатные игры.</w:t>
      </w:r>
    </w:p>
    <w:p w:rsidR="00E101E5" w:rsidRPr="00D91987" w:rsidRDefault="007D41ED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Используемые с</w:t>
      </w:r>
      <w:r w:rsidR="00E101E5"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редства устного народного творчества: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Потешки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пословицы и поговорки, загадки, скороговорки, считалки, сказки.</w:t>
      </w:r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>Фольклор</w:t>
      </w:r>
      <w:r w:rsidRPr="00D91987">
        <w:rPr>
          <w:color w:val="111111"/>
          <w:sz w:val="26"/>
          <w:szCs w:val="26"/>
        </w:rPr>
        <w:t> способен корректировать поведение детей, создать у них хорошее настроение, воспитывает уважение и любовь к </w:t>
      </w:r>
      <w:r w:rsidRPr="00D91987">
        <w:rPr>
          <w:i/>
          <w:iCs/>
          <w:color w:val="111111"/>
          <w:sz w:val="26"/>
          <w:szCs w:val="26"/>
          <w:bdr w:val="none" w:sz="0" w:space="0" w:color="auto" w:frame="1"/>
        </w:rPr>
        <w:t>«земле – матушке»</w:t>
      </w:r>
      <w:r w:rsidRPr="00D91987">
        <w:rPr>
          <w:color w:val="111111"/>
          <w:sz w:val="26"/>
          <w:szCs w:val="26"/>
        </w:rPr>
        <w:t>.</w:t>
      </w:r>
    </w:p>
    <w:p w:rsidR="008132F5" w:rsidRPr="00D91987" w:rsidRDefault="008132F5" w:rsidP="008132F5">
      <w:pPr>
        <w:pStyle w:val="a3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«Топ – топ по земле –</w:t>
      </w:r>
    </w:p>
    <w:p w:rsidR="008132F5" w:rsidRPr="00D91987" w:rsidRDefault="008132F5" w:rsidP="008132F5">
      <w:pPr>
        <w:pStyle w:val="a3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Ведь земля – то наша,</w:t>
      </w:r>
    </w:p>
    <w:p w:rsidR="008132F5" w:rsidRPr="00D91987" w:rsidRDefault="008132F5" w:rsidP="008132F5">
      <w:pPr>
        <w:pStyle w:val="a3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И для нас на ней растут</w:t>
      </w:r>
    </w:p>
    <w:p w:rsidR="008132F5" w:rsidRPr="00D91987" w:rsidRDefault="008132F5" w:rsidP="008132F5">
      <w:pPr>
        <w:pStyle w:val="a3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Пироги и каша»</w:t>
      </w:r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С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>использованием фольклора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color w:val="111111"/>
          <w:sz w:val="26"/>
          <w:szCs w:val="26"/>
        </w:rPr>
        <w:t>развиваю</w:t>
      </w:r>
      <w:r w:rsidR="003F0FDD">
        <w:rPr>
          <w:color w:val="111111"/>
          <w:sz w:val="26"/>
          <w:szCs w:val="26"/>
        </w:rPr>
        <w:t>т</w:t>
      </w:r>
      <w:r w:rsidRPr="00D91987">
        <w:rPr>
          <w:color w:val="111111"/>
          <w:sz w:val="26"/>
          <w:szCs w:val="26"/>
        </w:rPr>
        <w:t xml:space="preserve"> двигательную активность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color w:val="111111"/>
          <w:sz w:val="26"/>
          <w:szCs w:val="26"/>
          <w:u w:val="single"/>
          <w:bdr w:val="none" w:sz="0" w:space="0" w:color="auto" w:frame="1"/>
        </w:rPr>
        <w:t>детей</w:t>
      </w:r>
      <w:r w:rsidRPr="00D91987">
        <w:rPr>
          <w:color w:val="111111"/>
          <w:sz w:val="26"/>
          <w:szCs w:val="26"/>
        </w:rPr>
        <w:t>: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i/>
          <w:iCs/>
          <w:color w:val="111111"/>
          <w:sz w:val="26"/>
          <w:szCs w:val="26"/>
          <w:bdr w:val="none" w:sz="0" w:space="0" w:color="auto" w:frame="1"/>
        </w:rPr>
        <w:t>«Большие ноги шли по дороге…»</w:t>
      </w:r>
      <w:r w:rsidRPr="00D91987">
        <w:rPr>
          <w:color w:val="111111"/>
          <w:sz w:val="26"/>
          <w:szCs w:val="26"/>
        </w:rPr>
        <w:t>,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i/>
          <w:iCs/>
          <w:color w:val="111111"/>
          <w:sz w:val="26"/>
          <w:szCs w:val="26"/>
          <w:bdr w:val="none" w:sz="0" w:space="0" w:color="auto" w:frame="1"/>
        </w:rPr>
        <w:t>«Скачет зайка маленький около завалинки…»</w:t>
      </w:r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 xml:space="preserve">В </w:t>
      </w:r>
      <w:proofErr w:type="spellStart"/>
      <w:r w:rsidRPr="00D91987">
        <w:rPr>
          <w:color w:val="111111"/>
          <w:sz w:val="26"/>
          <w:szCs w:val="26"/>
        </w:rPr>
        <w:t>потешке</w:t>
      </w:r>
      <w:proofErr w:type="spellEnd"/>
      <w:r w:rsidRPr="00D91987">
        <w:rPr>
          <w:color w:val="111111"/>
          <w:sz w:val="26"/>
          <w:szCs w:val="26"/>
        </w:rPr>
        <w:t> </w:t>
      </w:r>
      <w:r w:rsidRPr="00D91987">
        <w:rPr>
          <w:i/>
          <w:iCs/>
          <w:color w:val="111111"/>
          <w:sz w:val="26"/>
          <w:szCs w:val="26"/>
          <w:bdr w:val="none" w:sz="0" w:space="0" w:color="auto" w:frame="1"/>
        </w:rPr>
        <w:t>«Пальчик – мальчик, где ты был…»</w:t>
      </w:r>
      <w:r w:rsidRPr="00D91987">
        <w:rPr>
          <w:color w:val="111111"/>
          <w:sz w:val="26"/>
          <w:szCs w:val="26"/>
        </w:rPr>
        <w:t> дети воспринимают мальчика – пальчика как существо трудолюбивое, доброжелательное, заботящееся о своих младших братьях.</w:t>
      </w:r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>Фольклор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color w:val="111111"/>
          <w:sz w:val="26"/>
          <w:szCs w:val="26"/>
        </w:rPr>
        <w:t xml:space="preserve">вызывает у детей уважение к старшим, дружелюбие, чувство сопереживания сверстникам. Так </w:t>
      </w:r>
      <w:proofErr w:type="gramStart"/>
      <w:r w:rsidRPr="00D91987">
        <w:rPr>
          <w:color w:val="111111"/>
          <w:sz w:val="26"/>
          <w:szCs w:val="26"/>
        </w:rPr>
        <w:t>успокаивая плачущего друга ребенок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color w:val="111111"/>
          <w:sz w:val="26"/>
          <w:szCs w:val="26"/>
          <w:u w:val="single"/>
          <w:bdr w:val="none" w:sz="0" w:space="0" w:color="auto" w:frame="1"/>
        </w:rPr>
        <w:t>приговаривает</w:t>
      </w:r>
      <w:proofErr w:type="gramEnd"/>
      <w:r w:rsidRPr="00D91987">
        <w:rPr>
          <w:color w:val="111111"/>
          <w:sz w:val="26"/>
          <w:szCs w:val="26"/>
        </w:rPr>
        <w:t>:</w:t>
      </w:r>
      <w:r w:rsidR="003F0FDD">
        <w:rPr>
          <w:color w:val="111111"/>
          <w:sz w:val="26"/>
          <w:szCs w:val="26"/>
        </w:rPr>
        <w:t xml:space="preserve"> </w:t>
      </w:r>
      <w:r w:rsidRPr="00D91987">
        <w:rPr>
          <w:i/>
          <w:iCs/>
          <w:color w:val="111111"/>
          <w:sz w:val="26"/>
          <w:szCs w:val="26"/>
          <w:bdr w:val="none" w:sz="0" w:space="0" w:color="auto" w:frame="1"/>
        </w:rPr>
        <w:t>«Не плачь, не плачь, куплю калач, а будешь плакать куплю худой лапоть…»</w:t>
      </w:r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Среди богатства народного эпоса особую </w:t>
      </w: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>фольклорную</w:t>
      </w:r>
      <w:r w:rsidRPr="00D91987">
        <w:rPr>
          <w:color w:val="111111"/>
          <w:sz w:val="26"/>
          <w:szCs w:val="26"/>
        </w:rPr>
        <w:t xml:space="preserve"> форму являют собой сказки. Выразительно, с притягательной силой, в доступной для ребенка форме сказки раскрывают исторически сложившиеся национальные и общечеловеческие ценности. Сказки бытовые, волшебные, сказки о животных – учат детей ориентироваться среди предметов окружающего мира, знакомят с человеком и его видом деятельности. </w:t>
      </w:r>
      <w:proofErr w:type="gramStart"/>
      <w:r w:rsidRPr="00D91987">
        <w:rPr>
          <w:color w:val="111111"/>
          <w:sz w:val="26"/>
          <w:szCs w:val="26"/>
        </w:rPr>
        <w:lastRenderedPageBreak/>
        <w:t>Создаются предпосылки для вербализации (речевого общения, познавательной деятельности.</w:t>
      </w:r>
      <w:proofErr w:type="gramEnd"/>
    </w:p>
    <w:p w:rsidR="008132F5" w:rsidRPr="00D91987" w:rsidRDefault="008132F5" w:rsidP="008132F5">
      <w:pPr>
        <w:pStyle w:val="a3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Ребенок приобретает через народные произведения действенный опыт социального поведения, чисто человеческое видение и отношение к тем или иным сторонам общественной жизни. Так народный </w:t>
      </w: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>фольклор</w:t>
      </w:r>
      <w:r w:rsidRPr="00D91987">
        <w:rPr>
          <w:color w:val="111111"/>
          <w:sz w:val="26"/>
          <w:szCs w:val="26"/>
        </w:rPr>
        <w:t> оказывает воспитывающее влияние на малыша.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младшей группе 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используются следующие </w:t>
      </w: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сказки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Колобок, Теремок. Гуси-Лебеди, Кот, петух и лиса, Лиса и заяц.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средней группе 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используются сказки более глубокого смыслового значения: Сестрица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Аленушка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братец Иванушка,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Жихорка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Лисичка сестричка и волк, Петушок и бобовое зернышко, Чудесный платочек.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старшей </w:t>
      </w:r>
      <w:r w:rsidR="007D41ED"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подготовительной группе</w:t>
      </w:r>
      <w:r w:rsidR="007D41ED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рекомендовано использовать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народные сказки, требующие анализа, осмысления и рассуждения детей по проблеме произведения: Лиса и кувшин. Крылатый, мохнатый да масляный. Заяц –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хваста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Финист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Ясный сокол. Сивка</w:t>
      </w:r>
      <w:r w:rsidR="007D41ED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- бурка.</w:t>
      </w:r>
    </w:p>
    <w:p w:rsidR="007D41ED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 не дает прямых наставлений детям (слушай родителей, ува</w:t>
      </w:r>
      <w:r w:rsidR="007D41ED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жай старших и т. д., но в ее со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держании всегда заложен урок, который они постоянно воспринимают</w:t>
      </w:r>
      <w:r w:rsidR="007D41ED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Например: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 «Репка», «Теремок», учит детей быть дружными трудолюбивыми,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«Гуси лебеди», «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Сестрица-Алёнушка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братец Иванушка» учат слушать родителей.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 и трусость высмеиваются в сказке «У страха глаза велики».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Трудолюбие в сказках всегда вознаграждается; «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Ховрошечка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«Царевна Лягушка».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работы с детьми: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Художественно-творческая деятельность: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изодеятельность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аппликация, лепка.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Музыкально-театральная деятельность.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3. Художественная литература, народный фольклор.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Проведение народных праздников.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Знакомство с русскими народными инструментами.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Создание условий:</w:t>
      </w:r>
    </w:p>
    <w:p w:rsidR="00E101E5" w:rsidRPr="00D91987" w:rsidRDefault="007D41ED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Презенцация</w:t>
      </w:r>
      <w:proofErr w:type="spellEnd"/>
      <w:r w:rsidR="00E101E5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“Русская изба”.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2. Выставки произведений народного творчества.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Иллюстрации по народной тематике.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Оборудование для театрализации: маски, костюмы.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Кукольные театры: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би-ба-бо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пальчиковый, плоскостной.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6. Детские музыкальные инструменты.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Картотеки народных игр, песенок,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потешек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Постановка сказок-драматизаций.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сказок-драматизаций с применением приёмов игры-драматизации и игры-беседы – является неисчерпаемым источником развития творческой ак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тивности, развития чувств, пере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живаний и эмоциональных открытий, позволяющих ребёнку психологически сблизиться с героями сказки, пережить их счастье и беду. В работе детского фольклорного театра используются сказки с несложным сюжетом и небольшим объёмом текста, что позволяло детям выбрать роль по душе и предоставляло возможность импровизации на знакомом фолькл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орном материале. Органично 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впле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таются в канву сказки и преображают её детские дразнилки (своеобразные юмористические хара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кте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ристики героев,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потешки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заклички</w:t>
      </w:r>
      <w:proofErr w:type="spellEnd"/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небылицы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Особое место в э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 постановках отводится народ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музыке – это хороводы и игры с пением, т. к. развитие музыкальных способностей содействует развитию творческой личности.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любят сочинять сказки или создавать их по «готовой модели», то есть интересный сюжет получает новую интерпретацию. Следует отметить, что проживая различные ситуации в играх-драматизациях, дети получают возможность переносить качества собственной личности на игровой образ.</w:t>
      </w:r>
    </w:p>
    <w:p w:rsidR="00AA4A43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игры и сказки-драматизации на фольклор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материале позволяют реализо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творческую индивидуальность, эстетическое отношение к мир</w:t>
      </w:r>
      <w:r w:rsidR="00AA4A43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природы и человеку в ней, при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общают к этнокультуре, вводят в мир чувств, переживаний и эмоциональных открытий. 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Фольклорные праздники.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фольклорных праздниках дети в полной мере раскрывают свои творческие способности, проявляя творческую инициативу и активность, что способствует развитию творческой личности. При подготовке к нему, каждый ребёнок раскрывается по своему, открываются таланты, о наличии которых не подозревают даже сами их носители.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Занятия познавательно-речевого цикла по приобщению детей к истокам русской народной культуры.</w:t>
      </w:r>
    </w:p>
    <w:p w:rsidR="00E101E5" w:rsidRPr="00D91987" w:rsidRDefault="00E101E5" w:rsidP="00E101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занятиях познавательного цикла, через устное народное творчество, ребёнок не только овладевает родным языком, но и, осваивая его красоту и лаконичность, приобщается к культуре своего народа, получает первые впечатления о ней. Дети получают богатый познавательный опыт о традициях и культуре русского народа, а каждодневное звучание пословиц, поговорок, загадок, сказок и т. д. даёт толчок в развитии их речевого творчества.</w:t>
      </w:r>
    </w:p>
    <w:p w:rsidR="00AA4A43" w:rsidRPr="00D91987" w:rsidRDefault="00AA4A43" w:rsidP="00AA4A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работы с родителями:</w:t>
      </w:r>
    </w:p>
    <w:p w:rsidR="00AA4A43" w:rsidRPr="00D91987" w:rsidRDefault="00AA4A43" w:rsidP="00942FE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Консультации:</w:t>
      </w:r>
    </w:p>
    <w:p w:rsidR="00AA4A43" w:rsidRPr="00D91987" w:rsidRDefault="00AA4A43" w:rsidP="00AA4A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«Воздействие малых форм фольклора на развитие ребенка»</w:t>
      </w:r>
    </w:p>
    <w:p w:rsidR="00AA4A43" w:rsidRPr="00D91987" w:rsidRDefault="00AA4A43" w:rsidP="00AA4A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«Фольклор как сре</w:t>
      </w:r>
      <w:r w:rsidR="00942FE6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дство </w:t>
      </w:r>
      <w:proofErr w:type="gramStart"/>
      <w:r w:rsidR="00942FE6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формировании</w:t>
      </w:r>
      <w:proofErr w:type="gramEnd"/>
      <w:r w:rsidR="00942FE6"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личности дошкольника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A4A43" w:rsidRPr="00D91987" w:rsidRDefault="00AA4A43" w:rsidP="00942FE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Папка-передвижка на тему:</w:t>
      </w:r>
    </w:p>
    <w:p w:rsidR="00AA4A43" w:rsidRPr="00D91987" w:rsidRDefault="00AA4A43" w:rsidP="00AA4A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«Картотека русских народных подвижных игр».</w:t>
      </w:r>
    </w:p>
    <w:p w:rsidR="00AA4A43" w:rsidRPr="00D91987" w:rsidRDefault="00AA4A43" w:rsidP="00942FE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Изготовление буклетов, альбомов по следующим темам:</w:t>
      </w: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 «Русские народные игрушки», «Загадки».</w:t>
      </w:r>
    </w:p>
    <w:p w:rsidR="00942FE6" w:rsidRPr="00D91987" w:rsidRDefault="00942FE6" w:rsidP="00942FE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Изучение народных костюмов. Пошив народных</w:t>
      </w:r>
      <w:r w:rsidR="00600BB4" w:rsidRPr="00D919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костюмов для детей  к утренникам.</w:t>
      </w:r>
    </w:p>
    <w:p w:rsidR="00942FE6" w:rsidRPr="00D91987" w:rsidRDefault="00942FE6" w:rsidP="00AA4A43">
      <w:pPr>
        <w:spacing w:after="0"/>
        <w:ind w:firstLine="708"/>
        <w:jc w:val="both"/>
        <w:rPr>
          <w:rFonts w:ascii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D91987" w:rsidRDefault="00AA4A43" w:rsidP="00D91987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color w:val="111111"/>
          <w:sz w:val="26"/>
          <w:szCs w:val="26"/>
        </w:rPr>
      </w:pPr>
      <w:r w:rsidRPr="00D91987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Вывод</w:t>
      </w:r>
      <w:r w:rsidRPr="00D91987">
        <w:rPr>
          <w:rFonts w:ascii="Times New Roman" w:hAnsi="Times New Roman" w:cs="Times New Roman"/>
          <w:b/>
          <w:color w:val="111111"/>
          <w:sz w:val="26"/>
          <w:szCs w:val="26"/>
        </w:rPr>
        <w:t>:</w:t>
      </w:r>
    </w:p>
    <w:p w:rsidR="002C36FB" w:rsidRPr="00D91987" w:rsidRDefault="002C36FB" w:rsidP="002C36F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987">
        <w:rPr>
          <w:rFonts w:ascii="Times New Roman" w:eastAsia="Times New Roman" w:hAnsi="Times New Roman" w:cs="Times New Roman"/>
          <w:sz w:val="26"/>
          <w:szCs w:val="26"/>
          <w:lang w:eastAsia="ru-RU"/>
        </w:rPr>
        <w:t>Фольклор имеет огромное познавательное и воспитательное значение в формировании личности дошкольника.</w:t>
      </w:r>
    </w:p>
    <w:p w:rsidR="002C36FB" w:rsidRPr="00D91987" w:rsidRDefault="002C36FB" w:rsidP="00D91987">
      <w:pPr>
        <w:pStyle w:val="a3"/>
        <w:spacing w:before="0" w:beforeAutospacing="0" w:after="0" w:afterAutospacing="0" w:line="276" w:lineRule="auto"/>
        <w:ind w:firstLine="360"/>
        <w:jc w:val="both"/>
        <w:rPr>
          <w:color w:val="111111"/>
          <w:sz w:val="26"/>
          <w:szCs w:val="26"/>
        </w:rPr>
      </w:pPr>
      <w:r w:rsidRPr="00D91987">
        <w:rPr>
          <w:color w:val="111111"/>
          <w:sz w:val="26"/>
          <w:szCs w:val="26"/>
        </w:rPr>
        <w:t>Через </w:t>
      </w:r>
      <w:r w:rsidRPr="00D91987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фольклор</w:t>
      </w:r>
      <w:r w:rsidRPr="00D91987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</w:t>
      </w:r>
      <w:r w:rsidRPr="00D91987">
        <w:rPr>
          <w:color w:val="111111"/>
          <w:sz w:val="26"/>
          <w:szCs w:val="26"/>
        </w:rPr>
        <w:t>ребенок не только овладевает родным языком, но и осваивает его красоту, лаконичность, приобщается к культуре своего народа, получая первое представление о ней.</w:t>
      </w:r>
    </w:p>
    <w:p w:rsidR="00942FE6" w:rsidRPr="00902413" w:rsidRDefault="00942FE6" w:rsidP="00AA4A43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42FE6" w:rsidRPr="00902413" w:rsidSect="00D919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57A"/>
    <w:multiLevelType w:val="hybridMultilevel"/>
    <w:tmpl w:val="97F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1F7C"/>
    <w:multiLevelType w:val="hybridMultilevel"/>
    <w:tmpl w:val="77FE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E4608"/>
    <w:multiLevelType w:val="hybridMultilevel"/>
    <w:tmpl w:val="AC7CA18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0BC053C"/>
    <w:multiLevelType w:val="multilevel"/>
    <w:tmpl w:val="080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346"/>
    <w:rsid w:val="0007362E"/>
    <w:rsid w:val="000A16B5"/>
    <w:rsid w:val="001C4DDF"/>
    <w:rsid w:val="001F12CF"/>
    <w:rsid w:val="002C36FB"/>
    <w:rsid w:val="003E4F99"/>
    <w:rsid w:val="003F0FDD"/>
    <w:rsid w:val="00451FA8"/>
    <w:rsid w:val="004F4474"/>
    <w:rsid w:val="00541901"/>
    <w:rsid w:val="005E00DA"/>
    <w:rsid w:val="00600BB4"/>
    <w:rsid w:val="006214AD"/>
    <w:rsid w:val="006C2501"/>
    <w:rsid w:val="007D41ED"/>
    <w:rsid w:val="008132F5"/>
    <w:rsid w:val="00814F3F"/>
    <w:rsid w:val="00902413"/>
    <w:rsid w:val="00942FE6"/>
    <w:rsid w:val="009E1371"/>
    <w:rsid w:val="00A155FE"/>
    <w:rsid w:val="00AA4A43"/>
    <w:rsid w:val="00B7765B"/>
    <w:rsid w:val="00C41465"/>
    <w:rsid w:val="00D26346"/>
    <w:rsid w:val="00D91987"/>
    <w:rsid w:val="00E101E5"/>
    <w:rsid w:val="00E903EA"/>
    <w:rsid w:val="00EB1A6A"/>
    <w:rsid w:val="00E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2CF"/>
    <w:rPr>
      <w:b/>
      <w:bCs/>
    </w:rPr>
  </w:style>
  <w:style w:type="paragraph" w:styleId="a5">
    <w:name w:val="List Paragraph"/>
    <w:basedOn w:val="a"/>
    <w:uiPriority w:val="34"/>
    <w:qFormat/>
    <w:rsid w:val="00942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0BD7-0DB2-42DA-A277-90AC2A4C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2018-03-01T11:25:00Z</cp:lastPrinted>
  <dcterms:created xsi:type="dcterms:W3CDTF">2018-02-03T09:22:00Z</dcterms:created>
  <dcterms:modified xsi:type="dcterms:W3CDTF">2018-03-01T11:31:00Z</dcterms:modified>
</cp:coreProperties>
</file>