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5F" w:rsidRPr="00316CB1" w:rsidRDefault="0071025F" w:rsidP="0071025F">
      <w:pPr>
        <w:pStyle w:val="Standard"/>
        <w:autoSpaceDE w:val="0"/>
        <w:jc w:val="right"/>
        <w:rPr>
          <w:rFonts w:ascii="Times New Roman" w:hAnsi="Times New Roman"/>
          <w:sz w:val="28"/>
          <w:szCs w:val="28"/>
        </w:rPr>
      </w:pPr>
      <w:r w:rsidRPr="00316CB1">
        <w:rPr>
          <w:rFonts w:ascii="Times New Roman" w:hAnsi="Times New Roman"/>
          <w:sz w:val="28"/>
          <w:szCs w:val="28"/>
        </w:rPr>
        <w:t>Приложение</w:t>
      </w:r>
    </w:p>
    <w:p w:rsidR="00E6279E" w:rsidRPr="00316CB1" w:rsidRDefault="00EE2CB0" w:rsidP="0071025F">
      <w:pPr>
        <w:pStyle w:val="Standard"/>
        <w:autoSpaceDE w:val="0"/>
        <w:jc w:val="right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316CB1">
        <w:rPr>
          <w:rFonts w:ascii="Times New Roman" w:hAnsi="Times New Roman"/>
          <w:sz w:val="28"/>
          <w:szCs w:val="28"/>
        </w:rPr>
        <w:t xml:space="preserve"> к Приказу </w:t>
      </w:r>
      <w:r w:rsidR="0071025F" w:rsidRPr="00316CB1">
        <w:rPr>
          <w:rFonts w:ascii="Times New Roman" w:hAnsi="Times New Roman"/>
          <w:sz w:val="28"/>
          <w:szCs w:val="28"/>
        </w:rPr>
        <w:t>от</w:t>
      </w:r>
      <w:r w:rsidR="00B66BA4">
        <w:rPr>
          <w:rFonts w:ascii="Times New Roman" w:hAnsi="Times New Roman"/>
          <w:sz w:val="28"/>
          <w:szCs w:val="28"/>
        </w:rPr>
        <w:t xml:space="preserve"> 30.08</w:t>
      </w:r>
      <w:r w:rsidRPr="00316CB1">
        <w:rPr>
          <w:rFonts w:ascii="Times New Roman" w:hAnsi="Times New Roman"/>
          <w:sz w:val="28"/>
          <w:szCs w:val="28"/>
        </w:rPr>
        <w:t>.</w:t>
      </w:r>
      <w:r w:rsidR="0071025F" w:rsidRPr="00316CB1">
        <w:rPr>
          <w:rFonts w:ascii="Times New Roman" w:hAnsi="Times New Roman"/>
          <w:sz w:val="28"/>
          <w:szCs w:val="28"/>
        </w:rPr>
        <w:t>2021 г.</w:t>
      </w:r>
      <w:r w:rsidRPr="00316CB1">
        <w:rPr>
          <w:rFonts w:ascii="Times New Roman" w:hAnsi="Times New Roman"/>
          <w:sz w:val="28"/>
          <w:szCs w:val="28"/>
        </w:rPr>
        <w:t xml:space="preserve"> </w:t>
      </w:r>
    </w:p>
    <w:p w:rsidR="0071025F" w:rsidRPr="00316CB1" w:rsidRDefault="0071025F" w:rsidP="00A40765">
      <w:pPr>
        <w:pStyle w:val="Standard"/>
        <w:autoSpaceDE w:val="0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71025F" w:rsidRPr="00316CB1" w:rsidRDefault="0071025F" w:rsidP="00A40765">
      <w:pPr>
        <w:pStyle w:val="Standard"/>
        <w:autoSpaceDE w:val="0"/>
        <w:jc w:val="center"/>
        <w:rPr>
          <w:rFonts w:ascii="Times New Roman" w:eastAsia="Times New Roman CYR" w:hAnsi="Times New Roman" w:cs="Times New Roman"/>
          <w:b/>
          <w:sz w:val="24"/>
        </w:rPr>
      </w:pPr>
    </w:p>
    <w:p w:rsidR="00E6279E" w:rsidRPr="00316CB1" w:rsidRDefault="00E6279E" w:rsidP="00A40765">
      <w:pPr>
        <w:pStyle w:val="Standard"/>
        <w:autoSpaceDE w:val="0"/>
        <w:jc w:val="center"/>
        <w:rPr>
          <w:b/>
          <w:sz w:val="24"/>
        </w:rPr>
      </w:pPr>
      <w:r w:rsidRPr="00316CB1">
        <w:rPr>
          <w:rFonts w:ascii="Times New Roman" w:eastAsia="Times New Roman CYR" w:hAnsi="Times New Roman" w:cs="Times New Roman"/>
          <w:b/>
          <w:sz w:val="24"/>
        </w:rPr>
        <w:t xml:space="preserve">План </w:t>
      </w:r>
      <w:r w:rsidRPr="00316C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16CB1">
        <w:rPr>
          <w:rFonts w:ascii="Times New Roman" w:eastAsia="Times New Roman CYR" w:hAnsi="Times New Roman" w:cs="Times New Roman"/>
          <w:b/>
          <w:sz w:val="24"/>
        </w:rPr>
        <w:t>мероприятий</w:t>
      </w:r>
    </w:p>
    <w:p w:rsidR="00E6279E" w:rsidRPr="00316CB1" w:rsidRDefault="00E6279E" w:rsidP="00A40765">
      <w:pPr>
        <w:pStyle w:val="Standard"/>
        <w:autoSpaceDE w:val="0"/>
        <w:jc w:val="center"/>
        <w:rPr>
          <w:rFonts w:ascii="Times New Roman" w:eastAsia="Times New Roman CYR" w:hAnsi="Times New Roman" w:cs="Times New Roman"/>
          <w:b/>
          <w:sz w:val="24"/>
        </w:rPr>
      </w:pPr>
      <w:r w:rsidRPr="00316CB1">
        <w:rPr>
          <w:rFonts w:ascii="Times New Roman" w:eastAsia="Times New Roman CYR" w:hAnsi="Times New Roman" w:cs="Times New Roman"/>
          <w:b/>
          <w:sz w:val="24"/>
        </w:rPr>
        <w:t>по предупреждению коррупционных правонарушений</w:t>
      </w:r>
    </w:p>
    <w:p w:rsidR="00E6279E" w:rsidRPr="00316CB1" w:rsidRDefault="00E6279E" w:rsidP="00A40765">
      <w:pPr>
        <w:pStyle w:val="Standard"/>
        <w:autoSpaceDE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6CB1">
        <w:rPr>
          <w:rFonts w:ascii="Times New Roman" w:eastAsia="Times New Roman CYR" w:hAnsi="Times New Roman" w:cs="Times New Roman"/>
          <w:b/>
          <w:sz w:val="24"/>
        </w:rPr>
        <w:t xml:space="preserve">в сфере деятельности </w:t>
      </w:r>
      <w:r w:rsidRPr="00316C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16CB1">
        <w:rPr>
          <w:rFonts w:ascii="Times New Roman" w:eastAsia="Times New Roman CYR" w:hAnsi="Times New Roman" w:cs="Times New Roman"/>
          <w:b/>
          <w:sz w:val="24"/>
        </w:rPr>
        <w:t>М</w:t>
      </w:r>
      <w:r w:rsidR="00EE2CB0" w:rsidRPr="00316CB1">
        <w:rPr>
          <w:rFonts w:ascii="Times New Roman" w:eastAsia="Times New Roman CYR" w:hAnsi="Times New Roman" w:cs="Times New Roman"/>
          <w:b/>
          <w:sz w:val="24"/>
        </w:rPr>
        <w:t>Б</w:t>
      </w:r>
      <w:r w:rsidRPr="00316CB1">
        <w:rPr>
          <w:rFonts w:ascii="Times New Roman" w:eastAsia="Times New Roman CYR" w:hAnsi="Times New Roman" w:cs="Times New Roman"/>
          <w:b/>
          <w:sz w:val="24"/>
        </w:rPr>
        <w:t xml:space="preserve">ДОУ </w:t>
      </w:r>
      <w:r w:rsidRPr="00316CB1">
        <w:rPr>
          <w:rFonts w:ascii="Times New Roman" w:eastAsia="Times New Roman" w:hAnsi="Times New Roman" w:cs="Times New Roman"/>
          <w:b/>
          <w:sz w:val="24"/>
        </w:rPr>
        <w:t>«</w:t>
      </w:r>
      <w:r w:rsidR="00675DAD">
        <w:rPr>
          <w:rFonts w:ascii="Times New Roman" w:eastAsia="Times New Roman" w:hAnsi="Times New Roman" w:cs="Times New Roman"/>
          <w:b/>
          <w:sz w:val="24"/>
        </w:rPr>
        <w:t>Детский сад п</w:t>
      </w:r>
      <w:proofErr w:type="gramStart"/>
      <w:r w:rsidR="00675DAD">
        <w:rPr>
          <w:rFonts w:ascii="Times New Roman" w:eastAsia="Times New Roman" w:hAnsi="Times New Roman" w:cs="Times New Roman"/>
          <w:b/>
          <w:sz w:val="24"/>
        </w:rPr>
        <w:t>.Н</w:t>
      </w:r>
      <w:proofErr w:type="gramEnd"/>
      <w:r w:rsidR="00675DAD">
        <w:rPr>
          <w:rFonts w:ascii="Times New Roman" w:eastAsia="Times New Roman" w:hAnsi="Times New Roman" w:cs="Times New Roman"/>
          <w:b/>
          <w:sz w:val="24"/>
        </w:rPr>
        <w:t>ефтебаза»</w:t>
      </w:r>
      <w:r w:rsidR="0071025F" w:rsidRPr="00316CB1">
        <w:rPr>
          <w:rFonts w:ascii="Times New Roman" w:eastAsia="Times New Roman" w:hAnsi="Times New Roman" w:cs="Times New Roman"/>
          <w:b/>
          <w:sz w:val="24"/>
        </w:rPr>
        <w:t>на 2021</w:t>
      </w:r>
      <w:r w:rsidR="00EE2CB0" w:rsidRPr="00316CB1">
        <w:rPr>
          <w:rFonts w:ascii="Times New Roman" w:eastAsia="Times New Roman" w:hAnsi="Times New Roman" w:cs="Times New Roman"/>
          <w:b/>
          <w:sz w:val="24"/>
        </w:rPr>
        <w:t xml:space="preserve"> - 2022</w:t>
      </w:r>
      <w:r w:rsidRPr="00316C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E2CB0" w:rsidRPr="00316CB1">
        <w:rPr>
          <w:rFonts w:ascii="Times New Roman" w:eastAsia="Times New Roman" w:hAnsi="Times New Roman" w:cs="Times New Roman"/>
          <w:b/>
          <w:sz w:val="24"/>
        </w:rPr>
        <w:t xml:space="preserve">учебный </w:t>
      </w:r>
      <w:r w:rsidRPr="00316CB1">
        <w:rPr>
          <w:rFonts w:ascii="Times New Roman" w:eastAsia="Times New Roman" w:hAnsi="Times New Roman" w:cs="Times New Roman"/>
          <w:b/>
          <w:sz w:val="24"/>
        </w:rPr>
        <w:t>год</w:t>
      </w:r>
    </w:p>
    <w:p w:rsidR="0083774D" w:rsidRPr="00316CB1" w:rsidRDefault="0083774D" w:rsidP="00A40765">
      <w:pPr>
        <w:jc w:val="center"/>
        <w:rPr>
          <w:rFonts w:eastAsia="Arial"/>
          <w:b/>
          <w:bCs/>
        </w:rPr>
      </w:pPr>
    </w:p>
    <w:p w:rsidR="00D14E48" w:rsidRPr="00316CB1" w:rsidRDefault="007456AA" w:rsidP="00A40765">
      <w:pPr>
        <w:ind w:firstLine="567"/>
        <w:jc w:val="both"/>
        <w:rPr>
          <w:bCs/>
        </w:rPr>
      </w:pPr>
      <w:r w:rsidRPr="00316CB1">
        <w:rPr>
          <w:bCs/>
        </w:rPr>
        <w:t>Цель: создание</w:t>
      </w:r>
      <w:r w:rsidR="00D14E48" w:rsidRPr="00316CB1">
        <w:rPr>
          <w:rFonts w:eastAsia="Arial"/>
        </w:rPr>
        <w:t xml:space="preserve"> </w:t>
      </w:r>
      <w:r w:rsidR="00D14E48" w:rsidRPr="00316CB1">
        <w:t>и</w:t>
      </w:r>
      <w:r w:rsidR="00D14E48" w:rsidRPr="00316CB1">
        <w:rPr>
          <w:rFonts w:eastAsia="Arial"/>
        </w:rPr>
        <w:t xml:space="preserve"> </w:t>
      </w:r>
      <w:r w:rsidR="00D14E48" w:rsidRPr="00316CB1">
        <w:t>внедрение</w:t>
      </w:r>
      <w:r w:rsidR="00D14E48" w:rsidRPr="00316CB1">
        <w:rPr>
          <w:rFonts w:eastAsia="Arial"/>
        </w:rPr>
        <w:t xml:space="preserve"> </w:t>
      </w:r>
      <w:r w:rsidR="00D14E48" w:rsidRPr="00316CB1">
        <w:t>организационно-правовых</w:t>
      </w:r>
      <w:r w:rsidR="00D14E48" w:rsidRPr="00316CB1">
        <w:rPr>
          <w:rFonts w:eastAsia="Arial"/>
        </w:rPr>
        <w:t xml:space="preserve"> </w:t>
      </w:r>
      <w:r w:rsidR="00D14E48" w:rsidRPr="00316CB1">
        <w:t>механизмов,</w:t>
      </w:r>
      <w:r w:rsidR="00D14E48" w:rsidRPr="00316CB1">
        <w:rPr>
          <w:rFonts w:eastAsia="Arial"/>
        </w:rPr>
        <w:t xml:space="preserve"> </w:t>
      </w:r>
      <w:r w:rsidR="00D14E48" w:rsidRPr="00316CB1">
        <w:t>нравственно-психологической</w:t>
      </w:r>
      <w:r w:rsidR="00D14E48" w:rsidRPr="00316CB1">
        <w:rPr>
          <w:rFonts w:eastAsia="Arial"/>
        </w:rPr>
        <w:t xml:space="preserve"> </w:t>
      </w:r>
      <w:r w:rsidR="00D14E48" w:rsidRPr="00316CB1">
        <w:t>атмосферы,</w:t>
      </w:r>
      <w:r w:rsidR="00D14E48" w:rsidRPr="00316CB1">
        <w:rPr>
          <w:rFonts w:eastAsia="Arial"/>
        </w:rPr>
        <w:t xml:space="preserve"> </w:t>
      </w:r>
      <w:r w:rsidR="00D14E48" w:rsidRPr="00316CB1">
        <w:t>направленных</w:t>
      </w:r>
      <w:r w:rsidR="00D14E48" w:rsidRPr="00316CB1">
        <w:rPr>
          <w:rFonts w:eastAsia="Arial"/>
        </w:rPr>
        <w:t xml:space="preserve"> </w:t>
      </w:r>
      <w:r w:rsidR="00D14E48" w:rsidRPr="00316CB1">
        <w:t>на</w:t>
      </w:r>
      <w:r w:rsidR="00D14E48" w:rsidRPr="00316CB1">
        <w:rPr>
          <w:rFonts w:eastAsia="Arial"/>
        </w:rPr>
        <w:t xml:space="preserve"> </w:t>
      </w:r>
      <w:r w:rsidR="00D14E48" w:rsidRPr="00316CB1">
        <w:t>эффективную</w:t>
      </w:r>
      <w:r w:rsidR="00D14E48" w:rsidRPr="00316CB1">
        <w:rPr>
          <w:rFonts w:eastAsia="Arial"/>
        </w:rPr>
        <w:t xml:space="preserve"> </w:t>
      </w:r>
      <w:r w:rsidR="00D14E48" w:rsidRPr="00316CB1">
        <w:t>профилактику</w:t>
      </w:r>
      <w:r w:rsidR="00D14E48" w:rsidRPr="00316CB1">
        <w:rPr>
          <w:rFonts w:eastAsia="Arial"/>
        </w:rPr>
        <w:t xml:space="preserve"> </w:t>
      </w:r>
      <w:r w:rsidR="00D14E48" w:rsidRPr="00316CB1">
        <w:t>коррупции</w:t>
      </w:r>
      <w:r w:rsidR="00D14E48" w:rsidRPr="00316CB1">
        <w:rPr>
          <w:rFonts w:eastAsia="Arial"/>
        </w:rPr>
        <w:t xml:space="preserve"> </w:t>
      </w:r>
      <w:r w:rsidR="00D14E48" w:rsidRPr="00316CB1">
        <w:t>в</w:t>
      </w:r>
      <w:r w:rsidR="00D14E48" w:rsidRPr="00316CB1">
        <w:rPr>
          <w:rFonts w:eastAsia="Arial"/>
        </w:rPr>
        <w:t xml:space="preserve"> </w:t>
      </w:r>
      <w:r w:rsidR="00E41E42" w:rsidRPr="00316CB1">
        <w:rPr>
          <w:rFonts w:eastAsia="Arial"/>
        </w:rPr>
        <w:t>М</w:t>
      </w:r>
      <w:r w:rsidR="00EE2CB0" w:rsidRPr="00316CB1">
        <w:rPr>
          <w:rFonts w:eastAsia="Arial"/>
        </w:rPr>
        <w:t>Б</w:t>
      </w:r>
      <w:r w:rsidR="00E41E42" w:rsidRPr="00316CB1">
        <w:rPr>
          <w:rFonts w:eastAsia="Arial"/>
        </w:rPr>
        <w:t xml:space="preserve">ДОУ </w:t>
      </w:r>
      <w:r w:rsidR="00675DAD" w:rsidRPr="00316CB1">
        <w:rPr>
          <w:b/>
        </w:rPr>
        <w:t>«</w:t>
      </w:r>
      <w:r w:rsidR="00675DAD">
        <w:rPr>
          <w:b/>
        </w:rPr>
        <w:t>Детский сад п</w:t>
      </w:r>
      <w:proofErr w:type="gramStart"/>
      <w:r w:rsidR="00675DAD">
        <w:rPr>
          <w:b/>
        </w:rPr>
        <w:t>.Н</w:t>
      </w:r>
      <w:proofErr w:type="gramEnd"/>
      <w:r w:rsidR="00675DAD">
        <w:rPr>
          <w:b/>
        </w:rPr>
        <w:t>ефтебаза»</w:t>
      </w:r>
      <w:r w:rsidR="00D14E48" w:rsidRPr="00316CB1">
        <w:rPr>
          <w:bCs/>
        </w:rPr>
        <w:t>Задачи: </w:t>
      </w:r>
    </w:p>
    <w:p w:rsidR="00D14E48" w:rsidRPr="00316CB1" w:rsidRDefault="00447A0A" w:rsidP="00A40765">
      <w:pPr>
        <w:numPr>
          <w:ilvl w:val="0"/>
          <w:numId w:val="3"/>
        </w:numPr>
        <w:ind w:left="0" w:firstLine="357"/>
        <w:jc w:val="both"/>
      </w:pPr>
      <w:r w:rsidRPr="00316CB1">
        <w:t>создание</w:t>
      </w:r>
      <w:r w:rsidR="00D14E48" w:rsidRPr="00316CB1">
        <w:rPr>
          <w:rFonts w:eastAsia="Arial"/>
        </w:rPr>
        <w:t xml:space="preserve"> </w:t>
      </w:r>
      <w:r w:rsidR="00D14E48" w:rsidRPr="00316CB1">
        <w:t>условий,</w:t>
      </w:r>
      <w:r w:rsidR="00D14E48" w:rsidRPr="00316CB1">
        <w:rPr>
          <w:rFonts w:eastAsia="Arial"/>
        </w:rPr>
        <w:t xml:space="preserve"> </w:t>
      </w:r>
      <w:r w:rsidRPr="00316CB1">
        <w:t>препятствующих</w:t>
      </w:r>
      <w:r w:rsidR="00D14E48" w:rsidRPr="00316CB1">
        <w:rPr>
          <w:rFonts w:eastAsia="Arial"/>
        </w:rPr>
        <w:t xml:space="preserve"> </w:t>
      </w:r>
      <w:r w:rsidR="00D14E48" w:rsidRPr="00316CB1">
        <w:t>коррупции</w:t>
      </w:r>
      <w:r w:rsidR="00D14E48" w:rsidRPr="00316CB1">
        <w:rPr>
          <w:rFonts w:eastAsia="Arial"/>
        </w:rPr>
        <w:t xml:space="preserve"> </w:t>
      </w:r>
      <w:r w:rsidR="00D14E48" w:rsidRPr="00316CB1">
        <w:t>в</w:t>
      </w:r>
      <w:r w:rsidR="00D14E48" w:rsidRPr="00316CB1">
        <w:rPr>
          <w:rFonts w:eastAsia="Arial"/>
        </w:rPr>
        <w:t xml:space="preserve"> </w:t>
      </w:r>
      <w:r w:rsidR="00AE1817" w:rsidRPr="00316CB1">
        <w:rPr>
          <w:rFonts w:eastAsia="Arial"/>
        </w:rPr>
        <w:t xml:space="preserve">МБДОУ </w:t>
      </w:r>
      <w:r w:rsidR="00ED5AD1" w:rsidRPr="00316CB1">
        <w:rPr>
          <w:b/>
        </w:rPr>
        <w:t>«</w:t>
      </w:r>
      <w:r w:rsidR="00ED5AD1">
        <w:rPr>
          <w:b/>
        </w:rPr>
        <w:t>Детский сад п.Нефтебаза»</w:t>
      </w:r>
    </w:p>
    <w:p w:rsidR="00E41E42" w:rsidRPr="00316CB1" w:rsidRDefault="00E41E42" w:rsidP="00A40765">
      <w:pPr>
        <w:numPr>
          <w:ilvl w:val="0"/>
          <w:numId w:val="3"/>
        </w:numPr>
        <w:ind w:left="0" w:firstLine="357"/>
        <w:jc w:val="both"/>
      </w:pPr>
      <w:r w:rsidRPr="00316CB1"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D14E48" w:rsidRPr="00316CB1" w:rsidRDefault="00D14E48" w:rsidP="00A40765">
      <w:pPr>
        <w:numPr>
          <w:ilvl w:val="0"/>
          <w:numId w:val="3"/>
        </w:numPr>
        <w:ind w:left="0" w:firstLine="357"/>
        <w:jc w:val="both"/>
      </w:pPr>
      <w:r w:rsidRPr="00316CB1">
        <w:t>разработка</w:t>
      </w:r>
      <w:r w:rsidRPr="00316CB1">
        <w:rPr>
          <w:rFonts w:eastAsia="Arial"/>
        </w:rPr>
        <w:t xml:space="preserve"> </w:t>
      </w:r>
      <w:r w:rsidRPr="00316CB1">
        <w:t>мер,</w:t>
      </w:r>
      <w:r w:rsidRPr="00316CB1">
        <w:rPr>
          <w:rFonts w:eastAsia="Arial"/>
        </w:rPr>
        <w:t xml:space="preserve"> </w:t>
      </w:r>
      <w:r w:rsidRPr="00316CB1">
        <w:t>направленных</w:t>
      </w:r>
      <w:r w:rsidRPr="00316CB1">
        <w:rPr>
          <w:rFonts w:eastAsia="Arial"/>
        </w:rPr>
        <w:t xml:space="preserve"> </w:t>
      </w:r>
      <w:r w:rsidRPr="00316CB1">
        <w:t>на</w:t>
      </w:r>
      <w:r w:rsidRPr="00316CB1">
        <w:rPr>
          <w:rFonts w:eastAsia="Arial"/>
        </w:rPr>
        <w:t xml:space="preserve"> </w:t>
      </w:r>
      <w:r w:rsidRPr="00316CB1">
        <w:t>обеспечение</w:t>
      </w:r>
      <w:r w:rsidRPr="00316CB1">
        <w:rPr>
          <w:rFonts w:eastAsia="Arial"/>
        </w:rPr>
        <w:t xml:space="preserve"> </w:t>
      </w:r>
      <w:r w:rsidRPr="00316CB1">
        <w:t>прозрачности</w:t>
      </w:r>
      <w:r w:rsidRPr="00316CB1">
        <w:rPr>
          <w:rFonts w:eastAsia="Arial"/>
        </w:rPr>
        <w:t xml:space="preserve"> </w:t>
      </w:r>
      <w:r w:rsidRPr="00316CB1">
        <w:t>действий</w:t>
      </w:r>
      <w:r w:rsidRPr="00316CB1">
        <w:rPr>
          <w:rFonts w:eastAsia="Arial"/>
        </w:rPr>
        <w:t xml:space="preserve"> </w:t>
      </w:r>
      <w:r w:rsidRPr="00316CB1">
        <w:t>ответственных</w:t>
      </w:r>
      <w:r w:rsidRPr="00316CB1">
        <w:rPr>
          <w:rFonts w:eastAsia="Arial"/>
        </w:rPr>
        <w:t xml:space="preserve"> </w:t>
      </w:r>
      <w:r w:rsidRPr="00316CB1">
        <w:t>лиц</w:t>
      </w:r>
      <w:r w:rsidRPr="00316CB1">
        <w:rPr>
          <w:rFonts w:eastAsia="Arial"/>
        </w:rPr>
        <w:t xml:space="preserve"> </w:t>
      </w:r>
      <w:r w:rsidRPr="00316CB1">
        <w:t>в</w:t>
      </w:r>
      <w:r w:rsidRPr="00316CB1">
        <w:rPr>
          <w:rFonts w:eastAsia="Arial"/>
        </w:rPr>
        <w:t xml:space="preserve"> </w:t>
      </w:r>
      <w:r w:rsidRPr="00316CB1">
        <w:t>условиях</w:t>
      </w:r>
      <w:r w:rsidRPr="00316CB1">
        <w:rPr>
          <w:rFonts w:eastAsia="Arial"/>
        </w:rPr>
        <w:t xml:space="preserve"> </w:t>
      </w:r>
      <w:r w:rsidRPr="00316CB1">
        <w:t>коррупционной</w:t>
      </w:r>
      <w:r w:rsidRPr="00316CB1">
        <w:rPr>
          <w:rFonts w:eastAsia="Arial"/>
        </w:rPr>
        <w:t xml:space="preserve"> </w:t>
      </w:r>
      <w:r w:rsidRPr="00316CB1">
        <w:t>ситуации; </w:t>
      </w:r>
    </w:p>
    <w:p w:rsidR="00D14E48" w:rsidRPr="00316CB1" w:rsidRDefault="00D14E48" w:rsidP="00A40765">
      <w:pPr>
        <w:numPr>
          <w:ilvl w:val="0"/>
          <w:numId w:val="3"/>
        </w:numPr>
        <w:ind w:left="0" w:firstLine="357"/>
        <w:jc w:val="both"/>
      </w:pPr>
      <w:r w:rsidRPr="00316CB1">
        <w:t>разработка</w:t>
      </w:r>
      <w:r w:rsidRPr="00316CB1">
        <w:rPr>
          <w:rFonts w:eastAsia="Arial"/>
        </w:rPr>
        <w:t xml:space="preserve"> </w:t>
      </w:r>
      <w:r w:rsidRPr="00316CB1">
        <w:t>и</w:t>
      </w:r>
      <w:r w:rsidRPr="00316CB1">
        <w:rPr>
          <w:rFonts w:eastAsia="Arial"/>
        </w:rPr>
        <w:t xml:space="preserve"> </w:t>
      </w:r>
      <w:r w:rsidRPr="00316CB1">
        <w:t>внедрение</w:t>
      </w:r>
      <w:r w:rsidRPr="00316CB1">
        <w:rPr>
          <w:rFonts w:eastAsia="Arial"/>
        </w:rPr>
        <w:t xml:space="preserve"> </w:t>
      </w:r>
      <w:r w:rsidRPr="00316CB1">
        <w:t>организационно-правовых</w:t>
      </w:r>
      <w:r w:rsidRPr="00316CB1">
        <w:rPr>
          <w:rFonts w:eastAsia="Arial"/>
        </w:rPr>
        <w:t xml:space="preserve"> </w:t>
      </w:r>
      <w:r w:rsidRPr="00316CB1">
        <w:t>механизмов,</w:t>
      </w:r>
      <w:r w:rsidRPr="00316CB1">
        <w:rPr>
          <w:rFonts w:eastAsia="Arial"/>
        </w:rPr>
        <w:t xml:space="preserve"> </w:t>
      </w:r>
      <w:r w:rsidRPr="00316CB1">
        <w:t>снимающих</w:t>
      </w:r>
      <w:r w:rsidRPr="00316CB1">
        <w:rPr>
          <w:rFonts w:eastAsia="Arial"/>
        </w:rPr>
        <w:t xml:space="preserve"> </w:t>
      </w:r>
      <w:r w:rsidRPr="00316CB1">
        <w:t>возможность</w:t>
      </w:r>
      <w:r w:rsidRPr="00316CB1">
        <w:rPr>
          <w:rFonts w:eastAsia="Arial"/>
        </w:rPr>
        <w:t xml:space="preserve"> </w:t>
      </w:r>
      <w:r w:rsidRPr="00316CB1">
        <w:t>коррупционных</w:t>
      </w:r>
      <w:r w:rsidRPr="00316CB1">
        <w:rPr>
          <w:rFonts w:eastAsia="Arial"/>
        </w:rPr>
        <w:t xml:space="preserve"> </w:t>
      </w:r>
      <w:r w:rsidRPr="00316CB1">
        <w:t>действий; </w:t>
      </w:r>
    </w:p>
    <w:p w:rsidR="00D14E48" w:rsidRPr="00316CB1" w:rsidRDefault="00D14E48" w:rsidP="00A40765">
      <w:pPr>
        <w:numPr>
          <w:ilvl w:val="0"/>
          <w:numId w:val="3"/>
        </w:numPr>
        <w:ind w:left="0" w:firstLine="357"/>
        <w:jc w:val="both"/>
      </w:pPr>
      <w:r w:rsidRPr="00316CB1">
        <w:t>содействие</w:t>
      </w:r>
      <w:r w:rsidRPr="00316CB1">
        <w:rPr>
          <w:rFonts w:eastAsia="Arial"/>
        </w:rPr>
        <w:t xml:space="preserve"> </w:t>
      </w:r>
      <w:r w:rsidRPr="00316CB1">
        <w:t>реализации</w:t>
      </w:r>
      <w:r w:rsidRPr="00316CB1">
        <w:rPr>
          <w:rFonts w:eastAsia="Arial"/>
        </w:rPr>
        <w:t xml:space="preserve"> </w:t>
      </w:r>
      <w:r w:rsidRPr="00316CB1">
        <w:t>прав</w:t>
      </w:r>
      <w:r w:rsidRPr="00316CB1">
        <w:rPr>
          <w:rFonts w:eastAsia="Arial"/>
        </w:rPr>
        <w:t xml:space="preserve"> </w:t>
      </w:r>
      <w:r w:rsidRPr="00316CB1">
        <w:t>граждан</w:t>
      </w:r>
      <w:r w:rsidRPr="00316CB1">
        <w:rPr>
          <w:rFonts w:eastAsia="Arial"/>
        </w:rPr>
        <w:t xml:space="preserve"> </w:t>
      </w:r>
      <w:r w:rsidRPr="00316CB1">
        <w:t>и</w:t>
      </w:r>
      <w:r w:rsidRPr="00316CB1">
        <w:rPr>
          <w:rFonts w:eastAsia="Arial"/>
        </w:rPr>
        <w:t xml:space="preserve"> </w:t>
      </w:r>
      <w:r w:rsidRPr="00316CB1">
        <w:t>организаций</w:t>
      </w:r>
      <w:r w:rsidRPr="00316CB1">
        <w:rPr>
          <w:rFonts w:eastAsia="Arial"/>
        </w:rPr>
        <w:t xml:space="preserve"> </w:t>
      </w:r>
      <w:r w:rsidRPr="00316CB1">
        <w:t>на</w:t>
      </w:r>
      <w:r w:rsidRPr="00316CB1">
        <w:rPr>
          <w:rFonts w:eastAsia="Arial"/>
        </w:rPr>
        <w:t xml:space="preserve"> </w:t>
      </w:r>
      <w:r w:rsidRPr="00316CB1">
        <w:t>доступ</w:t>
      </w:r>
      <w:r w:rsidRPr="00316CB1">
        <w:rPr>
          <w:rFonts w:eastAsia="Arial"/>
        </w:rPr>
        <w:t xml:space="preserve"> </w:t>
      </w:r>
      <w:r w:rsidRPr="00316CB1">
        <w:t>к</w:t>
      </w:r>
      <w:r w:rsidRPr="00316CB1">
        <w:rPr>
          <w:rFonts w:eastAsia="Arial"/>
        </w:rPr>
        <w:t xml:space="preserve"> </w:t>
      </w:r>
      <w:r w:rsidRPr="00316CB1">
        <w:t>информации</w:t>
      </w:r>
      <w:r w:rsidRPr="00316CB1">
        <w:rPr>
          <w:rFonts w:eastAsia="Arial"/>
        </w:rPr>
        <w:t xml:space="preserve"> </w:t>
      </w:r>
      <w:r w:rsidRPr="00316CB1">
        <w:t>о</w:t>
      </w:r>
      <w:r w:rsidRPr="00316CB1">
        <w:rPr>
          <w:rFonts w:eastAsia="Arial"/>
        </w:rPr>
        <w:t xml:space="preserve"> </w:t>
      </w:r>
      <w:r w:rsidRPr="00316CB1">
        <w:t>фактах</w:t>
      </w:r>
      <w:r w:rsidRPr="00316CB1">
        <w:rPr>
          <w:rFonts w:eastAsia="Arial"/>
        </w:rPr>
        <w:t xml:space="preserve"> </w:t>
      </w:r>
      <w:r w:rsidRPr="00316CB1">
        <w:t>коррупции</w:t>
      </w:r>
      <w:r w:rsidRPr="00316CB1">
        <w:rPr>
          <w:rFonts w:eastAsia="Arial"/>
        </w:rPr>
        <w:t xml:space="preserve"> </w:t>
      </w:r>
      <w:r w:rsidRPr="00316CB1">
        <w:t>и</w:t>
      </w:r>
      <w:r w:rsidRPr="00316CB1">
        <w:rPr>
          <w:rFonts w:eastAsia="Arial"/>
        </w:rPr>
        <w:t xml:space="preserve"> </w:t>
      </w:r>
      <w:proofErr w:type="spellStart"/>
      <w:r w:rsidRPr="00316CB1">
        <w:t>коррупциогенных</w:t>
      </w:r>
      <w:proofErr w:type="spellEnd"/>
      <w:r w:rsidRPr="00316CB1">
        <w:rPr>
          <w:rFonts w:eastAsia="Arial"/>
        </w:rPr>
        <w:t xml:space="preserve"> </w:t>
      </w:r>
      <w:r w:rsidRPr="00316CB1">
        <w:t>факторов,</w:t>
      </w:r>
      <w:r w:rsidRPr="00316CB1">
        <w:rPr>
          <w:rFonts w:eastAsia="Arial"/>
        </w:rPr>
        <w:t xml:space="preserve"> </w:t>
      </w:r>
      <w:r w:rsidRPr="00316CB1">
        <w:t>а</w:t>
      </w:r>
      <w:r w:rsidRPr="00316CB1">
        <w:rPr>
          <w:rFonts w:eastAsia="Arial"/>
        </w:rPr>
        <w:t xml:space="preserve"> </w:t>
      </w:r>
      <w:r w:rsidRPr="00316CB1">
        <w:t>также</w:t>
      </w:r>
      <w:r w:rsidRPr="00316CB1">
        <w:rPr>
          <w:rFonts w:eastAsia="Arial"/>
        </w:rPr>
        <w:t xml:space="preserve"> </w:t>
      </w:r>
      <w:r w:rsidRPr="00316CB1">
        <w:t>на</w:t>
      </w:r>
      <w:r w:rsidRPr="00316CB1">
        <w:rPr>
          <w:rFonts w:eastAsia="Arial"/>
        </w:rPr>
        <w:t xml:space="preserve"> </w:t>
      </w:r>
      <w:r w:rsidRPr="00316CB1">
        <w:t>их</w:t>
      </w:r>
      <w:r w:rsidRPr="00316CB1">
        <w:rPr>
          <w:rFonts w:eastAsia="Arial"/>
        </w:rPr>
        <w:t xml:space="preserve"> </w:t>
      </w:r>
      <w:r w:rsidRPr="00316CB1">
        <w:t>свободное</w:t>
      </w:r>
      <w:r w:rsidRPr="00316CB1">
        <w:rPr>
          <w:rFonts w:eastAsia="Arial"/>
        </w:rPr>
        <w:t xml:space="preserve"> </w:t>
      </w:r>
      <w:r w:rsidRPr="00316CB1">
        <w:t>освещение</w:t>
      </w:r>
      <w:r w:rsidRPr="00316CB1">
        <w:rPr>
          <w:rFonts w:eastAsia="Arial"/>
        </w:rPr>
        <w:t xml:space="preserve"> </w:t>
      </w:r>
      <w:r w:rsidRPr="00316CB1">
        <w:t>в</w:t>
      </w:r>
      <w:r w:rsidRPr="00316CB1">
        <w:rPr>
          <w:rFonts w:eastAsia="Arial"/>
        </w:rPr>
        <w:t xml:space="preserve"> </w:t>
      </w:r>
      <w:r w:rsidRPr="00316CB1">
        <w:t>средствах</w:t>
      </w:r>
      <w:r w:rsidRPr="00316CB1">
        <w:rPr>
          <w:rFonts w:eastAsia="Arial"/>
        </w:rPr>
        <w:t xml:space="preserve"> </w:t>
      </w:r>
      <w:r w:rsidRPr="00316CB1">
        <w:t>массовой</w:t>
      </w:r>
      <w:r w:rsidRPr="00316CB1">
        <w:rPr>
          <w:rFonts w:eastAsia="Arial"/>
        </w:rPr>
        <w:t xml:space="preserve"> </w:t>
      </w:r>
      <w:r w:rsidRPr="00316CB1">
        <w:t>информации</w:t>
      </w:r>
      <w:r w:rsidRPr="00316CB1">
        <w:rPr>
          <w:rFonts w:eastAsia="Arial"/>
        </w:rPr>
        <w:t xml:space="preserve"> </w:t>
      </w:r>
      <w:r w:rsidRPr="00316CB1">
        <w:t>(сайт</w:t>
      </w:r>
      <w:r w:rsidRPr="00316CB1">
        <w:rPr>
          <w:rFonts w:eastAsia="Arial"/>
        </w:rPr>
        <w:t xml:space="preserve"> </w:t>
      </w:r>
      <w:r w:rsidR="00675DAD">
        <w:rPr>
          <w:rFonts w:eastAsia="Arial"/>
        </w:rPr>
        <w:t xml:space="preserve">МБДОУ </w:t>
      </w:r>
      <w:r w:rsidR="00675DAD" w:rsidRPr="00316CB1">
        <w:rPr>
          <w:b/>
        </w:rPr>
        <w:t>«</w:t>
      </w:r>
      <w:r w:rsidR="00675DAD">
        <w:rPr>
          <w:b/>
        </w:rPr>
        <w:t>Детский сад п</w:t>
      </w:r>
      <w:proofErr w:type="gramStart"/>
      <w:r w:rsidR="00675DAD">
        <w:rPr>
          <w:b/>
        </w:rPr>
        <w:t>.Н</w:t>
      </w:r>
      <w:proofErr w:type="gramEnd"/>
      <w:r w:rsidR="00675DAD">
        <w:rPr>
          <w:b/>
        </w:rPr>
        <w:t>ефтебаза»</w:t>
      </w:r>
      <w:r w:rsidRPr="00316CB1">
        <w:t>). </w:t>
      </w:r>
    </w:p>
    <w:p w:rsidR="00C31E35" w:rsidRPr="00316CB1" w:rsidRDefault="00C31E35" w:rsidP="00A40765"/>
    <w:tbl>
      <w:tblPr>
        <w:tblpPr w:leftFromText="180" w:rightFromText="180" w:vertAnchor="text" w:tblpY="1"/>
        <w:tblOverlap w:val="never"/>
        <w:tblW w:w="10373" w:type="dxa"/>
        <w:tblInd w:w="52" w:type="dxa"/>
        <w:tblLayout w:type="fixed"/>
        <w:tblCellMar>
          <w:left w:w="0" w:type="dxa"/>
          <w:right w:w="336" w:type="dxa"/>
        </w:tblCellMar>
        <w:tblLook w:val="0000"/>
      </w:tblPr>
      <w:tblGrid>
        <w:gridCol w:w="876"/>
        <w:gridCol w:w="5521"/>
        <w:gridCol w:w="2160"/>
        <w:gridCol w:w="1816"/>
      </w:tblGrid>
      <w:tr w:rsidR="00D14E48" w:rsidRPr="00316CB1" w:rsidTr="00B66BA4">
        <w:tc>
          <w:tcPr>
            <w:tcW w:w="8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14E48" w:rsidRPr="00316CB1" w:rsidRDefault="00D14E48" w:rsidP="00A40765">
            <w:pPr>
              <w:snapToGrid w:val="0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 xml:space="preserve"> № </w:t>
            </w:r>
            <w:proofErr w:type="gramStart"/>
            <w:r w:rsidRPr="00316CB1">
              <w:rPr>
                <w:b/>
                <w:bCs/>
              </w:rPr>
              <w:t>п</w:t>
            </w:r>
            <w:proofErr w:type="gramEnd"/>
            <w:r w:rsidRPr="00316CB1">
              <w:rPr>
                <w:b/>
                <w:bCs/>
              </w:rPr>
              <w:t>/п</w:t>
            </w:r>
          </w:p>
        </w:tc>
        <w:tc>
          <w:tcPr>
            <w:tcW w:w="5521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:rsidR="00D14E48" w:rsidRPr="00316CB1" w:rsidRDefault="00D14E48" w:rsidP="00A40765">
            <w:pPr>
              <w:snapToGrid w:val="0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4E48" w:rsidRPr="00316CB1" w:rsidRDefault="00D14E48" w:rsidP="00A40765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>Ответственный</w:t>
            </w:r>
            <w:r w:rsidR="00A07385" w:rsidRPr="00316CB1">
              <w:rPr>
                <w:b/>
                <w:bCs/>
              </w:rPr>
              <w:t>,</w:t>
            </w:r>
            <w:r w:rsidRPr="00316CB1">
              <w:rPr>
                <w:b/>
                <w:bCs/>
              </w:rPr>
              <w:t xml:space="preserve"> исполнитель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E48" w:rsidRPr="00316CB1" w:rsidRDefault="00D14E48" w:rsidP="00A40765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>Срок исполнения</w:t>
            </w:r>
          </w:p>
        </w:tc>
      </w:tr>
      <w:tr w:rsidR="00D14E48" w:rsidRPr="00316CB1" w:rsidTr="00B66BA4">
        <w:tblPrEx>
          <w:tblCellMar>
            <w:left w:w="108" w:type="dxa"/>
            <w:right w:w="108" w:type="dxa"/>
          </w:tblCellMar>
        </w:tblPrEx>
        <w:tc>
          <w:tcPr>
            <w:tcW w:w="103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4E48" w:rsidRPr="00316CB1" w:rsidRDefault="00D14E48" w:rsidP="00A40765">
            <w:pPr>
              <w:snapToGrid w:val="0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A07385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E41E42" w:rsidP="00A40765">
            <w:pPr>
              <w:snapToGrid w:val="0"/>
              <w:jc w:val="center"/>
            </w:pPr>
            <w:r w:rsidRPr="00316CB1">
              <w:t>1.1.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A07385" w:rsidP="00A40765">
            <w:pPr>
              <w:snapToGrid w:val="0"/>
              <w:ind w:left="135" w:right="189"/>
            </w:pPr>
            <w:r w:rsidRPr="00316CB1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A07385" w:rsidRPr="00316CB1">
              <w:t>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7385" w:rsidRPr="00316CB1" w:rsidRDefault="00A07385" w:rsidP="00A40765">
            <w:pPr>
              <w:snapToGrid w:val="0"/>
              <w:jc w:val="center"/>
            </w:pPr>
            <w:r w:rsidRPr="00316CB1">
              <w:t>постоянно</w:t>
            </w:r>
          </w:p>
        </w:tc>
      </w:tr>
      <w:tr w:rsidR="00A07385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31519E" w:rsidP="00A40765">
            <w:pPr>
              <w:snapToGrid w:val="0"/>
              <w:jc w:val="center"/>
            </w:pPr>
            <w:r w:rsidRPr="00316CB1">
              <w:t>1.2.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E41E42" w:rsidP="00B66BA4">
            <w:pPr>
              <w:snapToGrid w:val="0"/>
              <w:ind w:left="135" w:right="189"/>
            </w:pPr>
            <w:r w:rsidRPr="00316CB1">
              <w:t>Ознакомление  работников </w:t>
            </w:r>
            <w:r w:rsidR="00B66BA4">
              <w:t>ДОУ</w:t>
            </w:r>
            <w:r w:rsidRPr="00316CB1">
              <w:t xml:space="preserve">  с     нормативными  документами  по антикоррупционной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E41E42" w:rsidP="00A40765">
            <w:pPr>
              <w:snapToGrid w:val="0"/>
              <w:ind w:firstLine="108"/>
              <w:jc w:val="center"/>
            </w:pPr>
            <w:r w:rsidRPr="00316CB1"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7385" w:rsidRPr="00316CB1" w:rsidRDefault="00D16504" w:rsidP="00A40765">
            <w:pPr>
              <w:snapToGrid w:val="0"/>
              <w:jc w:val="center"/>
            </w:pPr>
            <w:r w:rsidRPr="00316CB1">
              <w:t>По мере необходимости</w:t>
            </w:r>
          </w:p>
        </w:tc>
      </w:tr>
      <w:tr w:rsidR="00A07385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31519E" w:rsidP="00A40765">
            <w:pPr>
              <w:snapToGrid w:val="0"/>
              <w:jc w:val="center"/>
            </w:pPr>
            <w:r w:rsidRPr="00316CB1">
              <w:t>1.</w:t>
            </w:r>
            <w:r w:rsidR="00A07385" w:rsidRPr="00316CB1">
              <w:t>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A07385" w:rsidP="00B66BA4">
            <w:pPr>
              <w:snapToGrid w:val="0"/>
              <w:ind w:left="135" w:right="189"/>
            </w:pPr>
            <w:r w:rsidRPr="00316CB1">
              <w:t xml:space="preserve">Проведение анализа на коррупционность проектов нормативно-правовых актов и распорядительных документов </w:t>
            </w:r>
            <w:r w:rsidR="00B66BA4">
              <w:rPr>
                <w:rFonts w:eastAsia="Arial"/>
              </w:rPr>
              <w:t>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A07385" w:rsidRPr="00316CB1">
              <w:t>аведующий</w:t>
            </w:r>
            <w:r w:rsidRPr="00316CB1">
              <w:t>,</w:t>
            </w:r>
          </w:p>
          <w:p w:rsidR="00A07385" w:rsidRPr="00316CB1" w:rsidRDefault="00A07385" w:rsidP="00A40765">
            <w:pPr>
              <w:ind w:firstLine="108"/>
              <w:jc w:val="center"/>
            </w:pPr>
            <w:r w:rsidRPr="00316CB1">
              <w:t>ответственный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7385" w:rsidRPr="00316CB1" w:rsidRDefault="00A07385" w:rsidP="00A40765">
            <w:pPr>
              <w:snapToGrid w:val="0"/>
              <w:jc w:val="center"/>
            </w:pPr>
            <w:r w:rsidRPr="00316CB1">
              <w:t>постоянно</w:t>
            </w:r>
          </w:p>
        </w:tc>
      </w:tr>
      <w:tr w:rsidR="00A07385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31519E" w:rsidP="00A40765">
            <w:pPr>
              <w:snapToGrid w:val="0"/>
              <w:jc w:val="center"/>
            </w:pPr>
            <w:r w:rsidRPr="00316CB1">
              <w:t>1.</w:t>
            </w:r>
            <w:r w:rsidR="00D16504" w:rsidRPr="00316CB1">
              <w:t>4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7385" w:rsidRPr="00316CB1" w:rsidRDefault="00E41E42" w:rsidP="00A40765">
            <w:pPr>
              <w:tabs>
                <w:tab w:val="left" w:pos="4812"/>
              </w:tabs>
              <w:snapToGrid w:val="0"/>
              <w:ind w:left="135" w:right="189"/>
            </w:pPr>
            <w:r w:rsidRPr="00316CB1"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D4A9C" w:rsidRPr="00316CB1" w:rsidRDefault="00E41E42" w:rsidP="00A40765">
            <w:pPr>
              <w:snapToGrid w:val="0"/>
              <w:ind w:firstLine="108"/>
              <w:jc w:val="center"/>
            </w:pPr>
            <w:r w:rsidRPr="00316CB1"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7385" w:rsidRPr="00316CB1" w:rsidRDefault="00E41E42" w:rsidP="00A40765">
            <w:pPr>
              <w:snapToGrid w:val="0"/>
              <w:jc w:val="center"/>
            </w:pPr>
            <w:r w:rsidRPr="00316CB1">
              <w:t>Постоянно</w:t>
            </w:r>
          </w:p>
        </w:tc>
      </w:tr>
      <w:tr w:rsidR="00C23DD1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31519E" w:rsidP="00A40765">
            <w:pPr>
              <w:snapToGrid w:val="0"/>
              <w:jc w:val="center"/>
            </w:pPr>
            <w:r w:rsidRPr="00316CB1">
              <w:t>1.</w:t>
            </w:r>
            <w:r w:rsidR="00D16504" w:rsidRPr="00316CB1">
              <w:t>5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ind w:left="135" w:right="189"/>
            </w:pPr>
            <w:r w:rsidRPr="00316CB1"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C23DD1" w:rsidRPr="00316CB1">
              <w:t>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4C94" w:rsidRPr="00316CB1" w:rsidRDefault="00B66BA4" w:rsidP="00A40765">
            <w:pPr>
              <w:snapToGrid w:val="0"/>
              <w:jc w:val="center"/>
            </w:pPr>
            <w:r w:rsidRPr="00316CB1">
              <w:t>Е</w:t>
            </w:r>
            <w:r w:rsidR="00445FC6" w:rsidRPr="00316CB1">
              <w:t>жегодно</w:t>
            </w:r>
            <w:r>
              <w:t xml:space="preserve"> до 1 апреля</w:t>
            </w:r>
          </w:p>
        </w:tc>
      </w:tr>
      <w:tr w:rsidR="00C23DD1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jc w:val="center"/>
            </w:pPr>
            <w:r w:rsidRPr="00316CB1">
              <w:t>1.</w:t>
            </w:r>
            <w:r w:rsidR="00D16504" w:rsidRPr="00316CB1">
              <w:t>6</w:t>
            </w:r>
            <w:r w:rsidR="0031519E"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ind w:left="135" w:right="48"/>
            </w:pPr>
            <w:r w:rsidRPr="00316CB1"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316CB1">
              <w:t>на</w:t>
            </w:r>
            <w:proofErr w:type="gramEnd"/>
            <w:r w:rsidRPr="00316CB1">
              <w:t>:</w:t>
            </w:r>
          </w:p>
          <w:p w:rsidR="00C23DD1" w:rsidRPr="00316CB1" w:rsidRDefault="00C23DD1" w:rsidP="00A40765">
            <w:pPr>
              <w:snapToGrid w:val="0"/>
              <w:ind w:left="135" w:right="189"/>
            </w:pPr>
            <w:r w:rsidRPr="00316CB1">
              <w:t xml:space="preserve">- </w:t>
            </w:r>
            <w:r w:rsidR="007B041B" w:rsidRPr="00316CB1">
              <w:t xml:space="preserve">общих </w:t>
            </w:r>
            <w:proofErr w:type="gramStart"/>
            <w:r w:rsidR="007B041B" w:rsidRPr="00316CB1">
              <w:t>собраниях</w:t>
            </w:r>
            <w:proofErr w:type="gramEnd"/>
            <w:r w:rsidR="007B041B" w:rsidRPr="00316CB1">
              <w:t xml:space="preserve"> т</w:t>
            </w:r>
            <w:r w:rsidRPr="00316CB1">
              <w:t>рудового коллектива;</w:t>
            </w:r>
          </w:p>
          <w:p w:rsidR="00C23DD1" w:rsidRPr="00316CB1" w:rsidRDefault="00C23DD1" w:rsidP="00A40765">
            <w:pPr>
              <w:snapToGrid w:val="0"/>
              <w:ind w:left="135" w:right="189"/>
            </w:pPr>
            <w:r w:rsidRPr="00316CB1">
              <w:t xml:space="preserve">- </w:t>
            </w:r>
            <w:proofErr w:type="gramStart"/>
            <w:r w:rsidRPr="00316CB1">
              <w:t>собраниях</w:t>
            </w:r>
            <w:proofErr w:type="gramEnd"/>
            <w:r w:rsidRPr="00316CB1">
              <w:t xml:space="preserve"> для родителей.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C23DD1" w:rsidRPr="00316CB1">
              <w:t>аведующий</w:t>
            </w:r>
          </w:p>
          <w:p w:rsidR="00C23DD1" w:rsidRPr="00316CB1" w:rsidRDefault="00C23DD1" w:rsidP="00A40765">
            <w:pPr>
              <w:ind w:firstLine="108"/>
              <w:jc w:val="center"/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jc w:val="center"/>
            </w:pPr>
            <w:r w:rsidRPr="00316CB1">
              <w:t>по мере необходимости</w:t>
            </w:r>
          </w:p>
        </w:tc>
      </w:tr>
      <w:tr w:rsidR="00C23DD1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jc w:val="center"/>
            </w:pPr>
            <w:r w:rsidRPr="00316CB1">
              <w:t>1.</w:t>
            </w:r>
            <w:r w:rsidR="0031519E" w:rsidRPr="00316CB1">
              <w:t>9.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B66BA4">
            <w:pPr>
              <w:snapToGrid w:val="0"/>
              <w:ind w:left="135" w:right="189"/>
            </w:pPr>
            <w:r w:rsidRPr="00316CB1">
              <w:t>Привлечение к дисциплинарной ответственности педагогических работников,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C23DD1" w:rsidRPr="00316CB1">
              <w:t>аведующий</w:t>
            </w:r>
          </w:p>
          <w:p w:rsidR="00C23DD1" w:rsidRPr="00316CB1" w:rsidRDefault="00C23DD1" w:rsidP="00A40765">
            <w:pPr>
              <w:snapToGrid w:val="0"/>
              <w:ind w:firstLine="108"/>
              <w:jc w:val="center"/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jc w:val="center"/>
            </w:pPr>
            <w:r w:rsidRPr="00316CB1">
              <w:t>по факту выявления</w:t>
            </w:r>
          </w:p>
        </w:tc>
      </w:tr>
      <w:tr w:rsidR="00C23DD1" w:rsidRPr="00316CB1" w:rsidTr="00B66BA4">
        <w:tblPrEx>
          <w:tblCellMar>
            <w:left w:w="108" w:type="dxa"/>
            <w:right w:w="108" w:type="dxa"/>
          </w:tblCellMar>
        </w:tblPrEx>
        <w:tc>
          <w:tcPr>
            <w:tcW w:w="103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DD1" w:rsidRPr="00316CB1" w:rsidRDefault="00C23DD1" w:rsidP="00A40765">
            <w:pPr>
              <w:snapToGrid w:val="0"/>
              <w:ind w:firstLine="108"/>
              <w:jc w:val="center"/>
              <w:rPr>
                <w:b/>
                <w:bCs/>
              </w:rPr>
            </w:pPr>
            <w:r w:rsidRPr="00316CB1"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C23DD1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31519E" w:rsidP="00A40765">
            <w:pPr>
              <w:snapToGrid w:val="0"/>
              <w:jc w:val="center"/>
            </w:pPr>
            <w:r w:rsidRPr="00316CB1">
              <w:t>2.</w:t>
            </w:r>
            <w:r w:rsidR="00C23DD1" w:rsidRPr="00316CB1">
              <w:t>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C23DD1" w:rsidP="00B66BA4">
            <w:pPr>
              <w:snapToGrid w:val="0"/>
              <w:ind w:left="135" w:right="189"/>
            </w:pPr>
            <w:r w:rsidRPr="00316CB1">
              <w:t>Информационное взаимодействие руководител</w:t>
            </w:r>
            <w:r w:rsidR="00453E7E" w:rsidRPr="00316CB1">
              <w:t>я</w:t>
            </w:r>
            <w:r w:rsidRPr="00316CB1">
              <w:t xml:space="preserve"> </w:t>
            </w:r>
            <w:r w:rsidR="00316CB1" w:rsidRPr="00316CB1">
              <w:rPr>
                <w:rFonts w:eastAsia="Arial"/>
              </w:rPr>
              <w:t xml:space="preserve"> </w:t>
            </w:r>
            <w:r w:rsidR="00B66BA4">
              <w:rPr>
                <w:rFonts w:eastAsia="Arial"/>
              </w:rPr>
              <w:t>ДОУ</w:t>
            </w:r>
            <w:r w:rsidR="00316CB1" w:rsidRPr="00316CB1">
              <w:t xml:space="preserve"> </w:t>
            </w:r>
            <w:r w:rsidRPr="00316CB1">
              <w:t>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DD1" w:rsidRPr="00316CB1" w:rsidRDefault="008246D3" w:rsidP="00A40765">
            <w:pPr>
              <w:snapToGrid w:val="0"/>
              <w:ind w:firstLine="108"/>
              <w:jc w:val="center"/>
            </w:pPr>
            <w:r w:rsidRPr="00316CB1">
              <w:t>З</w:t>
            </w:r>
            <w:r w:rsidR="00C23DD1" w:rsidRPr="00316CB1">
              <w:t>аведующий</w:t>
            </w:r>
          </w:p>
          <w:p w:rsidR="00C23DD1" w:rsidRPr="00316CB1" w:rsidRDefault="00C23DD1" w:rsidP="00A40765">
            <w:pPr>
              <w:snapToGrid w:val="0"/>
              <w:ind w:firstLine="108"/>
              <w:jc w:val="center"/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3DD1" w:rsidRPr="00316CB1" w:rsidRDefault="00453E7E" w:rsidP="00A40765">
            <w:pPr>
              <w:snapToGrid w:val="0"/>
              <w:jc w:val="center"/>
            </w:pPr>
            <w:r w:rsidRPr="00316CB1">
              <w:t>По мере необходимости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lastRenderedPageBreak/>
              <w:t>2.2.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B66BA4">
            <w:pPr>
              <w:pStyle w:val="aa"/>
              <w:spacing w:before="0" w:beforeAutospacing="0" w:after="0" w:afterAutospacing="0"/>
            </w:pPr>
            <w:r w:rsidRPr="00316CB1">
              <w:t xml:space="preserve">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="00B66BA4">
              <w:rPr>
                <w:rFonts w:eastAsia="Arial"/>
              </w:rPr>
              <w:t>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Постоянно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2.3.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Организац</w:t>
            </w:r>
            <w:r w:rsidR="008246D3" w:rsidRPr="00316CB1">
              <w:t xml:space="preserve">ия и проведение инвентаризации </w:t>
            </w:r>
            <w:r w:rsidRPr="00316CB1">
              <w:t xml:space="preserve">имущества 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Комиссия по инвентаризации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Ноябрь-декабрь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2.4.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0A78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Проведение внутреннего контроля:</w:t>
            </w:r>
          </w:p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- организация и проведения ОД;</w:t>
            </w:r>
          </w:p>
          <w:p w:rsidR="00E41E42" w:rsidRPr="00316CB1" w:rsidRDefault="00E41E42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 организация питания воспитанников;</w:t>
            </w:r>
          </w:p>
          <w:p w:rsidR="00E41E42" w:rsidRPr="00316CB1" w:rsidRDefault="00E41E42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 соблюдение  прав всех участников образовательного процесса.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0A78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  <w:r w:rsidR="00570A78" w:rsidRPr="00316CB1">
              <w:t xml:space="preserve">, </w:t>
            </w:r>
          </w:p>
          <w:p w:rsidR="00E41E42" w:rsidRPr="00316CB1" w:rsidRDefault="00570A78" w:rsidP="00B66BA4">
            <w:pPr>
              <w:pStyle w:val="aa"/>
              <w:spacing w:before="0" w:beforeAutospacing="0" w:after="0" w:afterAutospacing="0"/>
              <w:jc w:val="center"/>
            </w:pPr>
            <w:r w:rsidRPr="00316CB1">
              <w:t xml:space="preserve">, медсестра 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Постоянно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2.5.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 xml:space="preserve">Размещение  информации по антикоррупционной тематике на стенде в стенах детского сада и на сайте </w:t>
            </w:r>
            <w:r w:rsidR="00316CB1" w:rsidRPr="00316CB1">
              <w:rPr>
                <w:rFonts w:eastAsia="Arial"/>
              </w:rPr>
              <w:t xml:space="preserve"> </w:t>
            </w:r>
            <w:r w:rsidR="00B66BA4">
              <w:rPr>
                <w:rFonts w:eastAsia="Arial"/>
              </w:rPr>
              <w:t>ДОУ</w:t>
            </w:r>
            <w:proofErr w:type="gramStart"/>
            <w:r w:rsidR="00316CB1" w:rsidRPr="00316CB1">
              <w:t xml:space="preserve"> </w:t>
            </w:r>
            <w:r w:rsidRPr="00316CB1">
              <w:t>:</w:t>
            </w:r>
            <w:proofErr w:type="gramEnd"/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 xml:space="preserve">- </w:t>
            </w:r>
            <w:r w:rsidR="00E41E42" w:rsidRPr="00316CB1">
              <w:t xml:space="preserve">копия лицензии на </w:t>
            </w:r>
            <w:proofErr w:type="gramStart"/>
            <w:r w:rsidR="00E41E42" w:rsidRPr="00316CB1">
              <w:t>право</w:t>
            </w:r>
            <w:r w:rsidR="00B66BA4">
              <w:t xml:space="preserve"> </w:t>
            </w:r>
            <w:r w:rsidR="00E41E42" w:rsidRPr="00316CB1">
              <w:t>ведения</w:t>
            </w:r>
            <w:proofErr w:type="gramEnd"/>
            <w:r w:rsidR="00E41E42" w:rsidRPr="00316CB1">
              <w:t xml:space="preserve"> образовательной  деятельности;</w:t>
            </w:r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</w:t>
            </w:r>
            <w:r w:rsidR="00E41E42" w:rsidRPr="00316CB1">
              <w:t xml:space="preserve"> свидетельство о государственной аккредитации;</w:t>
            </w:r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</w:t>
            </w:r>
            <w:r w:rsidR="00E41E42" w:rsidRPr="00316CB1">
              <w:t xml:space="preserve"> режим работы;</w:t>
            </w:r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</w:t>
            </w:r>
            <w:r w:rsidR="00E41E42" w:rsidRPr="00316CB1">
              <w:t xml:space="preserve"> график и порядок приёма </w:t>
            </w:r>
            <w:proofErr w:type="gramStart"/>
            <w:r w:rsidR="00E41E42" w:rsidRPr="00316CB1">
              <w:t>заведующим граждан</w:t>
            </w:r>
            <w:proofErr w:type="gramEnd"/>
            <w:r w:rsidR="00E41E42" w:rsidRPr="00316CB1">
              <w:t xml:space="preserve"> по личным  вопросам;</w:t>
            </w:r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ind w:firstLine="276"/>
            </w:pPr>
            <w:r w:rsidRPr="00316CB1">
              <w:t>-</w:t>
            </w:r>
            <w:r w:rsidR="00E41E42" w:rsidRPr="00316CB1">
              <w:t xml:space="preserve"> план по антикоррупционной деятельности.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675DAD">
            <w:pPr>
              <w:pStyle w:val="aa"/>
              <w:spacing w:before="0" w:beforeAutospacing="0" w:after="0" w:afterAutospacing="0"/>
              <w:jc w:val="center"/>
            </w:pPr>
            <w:r w:rsidRPr="00316CB1">
              <w:t xml:space="preserve">Заведующий, 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Постоянно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2.</w:t>
            </w:r>
            <w:r w:rsidR="00B66BA4">
              <w:t>6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1 раз в год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103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E42" w:rsidRPr="00316CB1" w:rsidRDefault="00E41E42" w:rsidP="00A40765">
            <w:pPr>
              <w:snapToGrid w:val="0"/>
              <w:jc w:val="center"/>
              <w:rPr>
                <w:b/>
              </w:rPr>
            </w:pPr>
            <w:r w:rsidRPr="00316CB1">
              <w:rPr>
                <w:b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3.</w:t>
            </w:r>
            <w:r w:rsidR="007320C2" w:rsidRPr="00316CB1">
              <w:t>1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Изготов</w:t>
            </w:r>
            <w:r w:rsidR="00465340" w:rsidRPr="00316CB1">
              <w:t>ление памятки для родителей: «</w:t>
            </w:r>
            <w:r w:rsidRPr="00316CB1">
              <w:t>Как противодействовать коррупции».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proofErr w:type="gramStart"/>
            <w:r w:rsidRPr="00316CB1">
              <w:t>Ответственный</w:t>
            </w:r>
            <w:proofErr w:type="gramEnd"/>
            <w:r w:rsidRPr="00316CB1">
              <w:t xml:space="preserve"> за профилактику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Сентябрь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3.</w:t>
            </w:r>
            <w:r w:rsidR="007320C2" w:rsidRPr="00316CB1">
              <w:t>2</w:t>
            </w:r>
            <w:r w:rsidRPr="00316CB1"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>Организация участия всех раб</w:t>
            </w:r>
            <w:r w:rsidR="00465340" w:rsidRPr="00316CB1">
              <w:t xml:space="preserve">отников детского сада в работе </w:t>
            </w:r>
            <w:r w:rsidRPr="00316CB1">
              <w:t>по вопросам формирования антикоррупционного поведения.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</w:p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В течение года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3.</w:t>
            </w:r>
            <w:r w:rsidR="007320C2" w:rsidRPr="00316CB1">
              <w:t>3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465340" w:rsidP="00A40765">
            <w:pPr>
              <w:pStyle w:val="aa"/>
              <w:spacing w:before="0" w:beforeAutospacing="0" w:after="0" w:afterAutospacing="0"/>
            </w:pPr>
            <w:r w:rsidRPr="00316CB1">
              <w:t>Работа с педагогами: </w:t>
            </w:r>
            <w:r w:rsidR="00B66BA4">
              <w:t>круглый стол </w:t>
            </w:r>
            <w:r w:rsidR="00E41E42" w:rsidRPr="00316CB1">
              <w:t xml:space="preserve"> «Формирование антикоррупционной и нравственно-правовой культуры»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Заведующий,</w:t>
            </w:r>
          </w:p>
          <w:p w:rsidR="00E41E42" w:rsidRPr="00316CB1" w:rsidRDefault="008246D3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в</w:t>
            </w:r>
            <w:r w:rsidR="00E41E42" w:rsidRPr="00316CB1">
              <w:t>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Сентябрь</w:t>
            </w:r>
          </w:p>
        </w:tc>
      </w:tr>
      <w:tr w:rsidR="00E41E42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1E42" w:rsidRPr="00316CB1" w:rsidRDefault="0031519E" w:rsidP="00A40765">
            <w:pPr>
              <w:snapToGrid w:val="0"/>
              <w:jc w:val="center"/>
            </w:pPr>
            <w:r w:rsidRPr="00316CB1">
              <w:t>3.</w:t>
            </w:r>
            <w:r w:rsidR="007320C2" w:rsidRPr="00316CB1">
              <w:t>4</w:t>
            </w:r>
            <w:r w:rsidRPr="00316CB1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</w:pPr>
            <w:r w:rsidRPr="00316CB1">
              <w:t xml:space="preserve">Проведение НОД с воспитанниками с целью </w:t>
            </w:r>
            <w:r w:rsidR="00465340" w:rsidRPr="00316CB1">
              <w:t>ознакомления их</w:t>
            </w:r>
            <w:r w:rsidRPr="00316CB1">
              <w:t xml:space="preserve"> с личными правами и обязанностями.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42" w:rsidRPr="00316CB1" w:rsidRDefault="00E41E4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Воспитатели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42" w:rsidRPr="00316CB1" w:rsidRDefault="007320C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 плану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103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19E" w:rsidRPr="00316CB1" w:rsidRDefault="0031519E" w:rsidP="00B66BA4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16CB1">
              <w:rPr>
                <w:b/>
              </w:rPr>
              <w:t xml:space="preserve">4. Обеспечение доступа родителям (законным представителям) к информации о деятельности </w:t>
            </w:r>
            <w:r w:rsidR="00316CB1">
              <w:rPr>
                <w:b/>
              </w:rPr>
              <w:t>МБ</w:t>
            </w:r>
            <w:r w:rsidRPr="00316CB1">
              <w:rPr>
                <w:b/>
              </w:rPr>
              <w:t>ДОУ</w:t>
            </w:r>
            <w:r w:rsidR="00B66BA4">
              <w:rPr>
                <w:b/>
              </w:rPr>
              <w:t xml:space="preserve"> «ЦРР» с. </w:t>
            </w:r>
            <w:proofErr w:type="spellStart"/>
            <w:r w:rsidR="00B66BA4">
              <w:rPr>
                <w:b/>
              </w:rPr>
              <w:t>Новосысоевки</w:t>
            </w:r>
            <w:proofErr w:type="spellEnd"/>
            <w:r w:rsidRPr="00316CB1">
              <w:rPr>
                <w:b/>
              </w:rPr>
              <w:t>, установление обратной связи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t>4.1.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B66BA4">
            <w:pPr>
              <w:pStyle w:val="aa"/>
              <w:spacing w:before="0" w:beforeAutospacing="0" w:after="0" w:afterAutospacing="0"/>
            </w:pPr>
            <w:r w:rsidRPr="00316CB1">
              <w:t>Информирование родителей (законных представителей) о правила</w:t>
            </w:r>
            <w:r w:rsidR="00A40765" w:rsidRPr="00316CB1">
              <w:t xml:space="preserve">х приема в </w:t>
            </w:r>
            <w:r w:rsidR="00B66BA4">
              <w:t>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Постоянно</w:t>
            </w:r>
            <w:r w:rsidR="007320C2" w:rsidRPr="00316CB1">
              <w:t xml:space="preserve"> на сайте ДОУ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t>4.2.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B66BA4">
            <w:pPr>
              <w:pStyle w:val="aa"/>
              <w:spacing w:before="0" w:beforeAutospacing="0" w:after="0" w:afterAutospacing="0"/>
            </w:pPr>
            <w:r w:rsidRPr="00316CB1">
              <w:t>Проведение опроса родителей воспитанников  </w:t>
            </w:r>
            <w:r w:rsidR="00B66BA4">
              <w:t>Д</w:t>
            </w:r>
            <w:r w:rsidRPr="00316CB1">
              <w:t>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Воспитатели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7320C2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 xml:space="preserve">1 раз в </w:t>
            </w:r>
            <w:r w:rsidR="00A40765" w:rsidRPr="00316CB1">
              <w:t>год</w:t>
            </w:r>
          </w:p>
          <w:p w:rsidR="00A40765" w:rsidRPr="00316CB1" w:rsidRDefault="00A40765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(май-июнь)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t>4.3.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B66BA4">
            <w:pPr>
              <w:pStyle w:val="aa"/>
              <w:spacing w:before="0" w:beforeAutospacing="0" w:after="0" w:afterAutospacing="0"/>
            </w:pPr>
            <w:r w:rsidRPr="00316CB1">
              <w:t xml:space="preserve">Обеспечение наличия в ДОУ уголка образовательных услуг с целью осуществления прозрачной деятельности </w:t>
            </w:r>
            <w:r w:rsidR="00B66BA4">
              <w:t>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Заведующий</w:t>
            </w:r>
          </w:p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Постоянно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103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rPr>
                <w:rStyle w:val="ab"/>
              </w:rPr>
              <w:t>5. Взаимодействие с правоохранительными органами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t>5.1.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</w:pPr>
            <w:r w:rsidRPr="00316CB1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Администрация ДОУ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По мере поступления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t>5.2.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</w:pPr>
            <w:r w:rsidRPr="00316CB1">
              <w:t xml:space="preserve">Информирование правоохранительных органов о выявленных фактах коррупции в сфере деятельности </w:t>
            </w:r>
            <w:r w:rsidRPr="00316CB1">
              <w:lastRenderedPageBreak/>
              <w:t>ДОУ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lastRenderedPageBreak/>
              <w:t>Администрация ДОУ</w:t>
            </w: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При выявлении фактов</w:t>
            </w:r>
          </w:p>
        </w:tc>
      </w:tr>
      <w:tr w:rsidR="0031519E" w:rsidRPr="00316CB1" w:rsidTr="00B66BA4">
        <w:tblPrEx>
          <w:tblCellMar>
            <w:right w:w="0" w:type="dxa"/>
          </w:tblCellMar>
        </w:tblPrEx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519E" w:rsidRPr="00316CB1" w:rsidRDefault="0031519E" w:rsidP="00A40765">
            <w:pPr>
              <w:snapToGrid w:val="0"/>
              <w:jc w:val="center"/>
            </w:pPr>
            <w:r w:rsidRPr="00316CB1">
              <w:lastRenderedPageBreak/>
              <w:t>5.3.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</w:pPr>
            <w:r w:rsidRPr="00316CB1"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Администрация ДОУ</w:t>
            </w:r>
          </w:p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519E" w:rsidRPr="00316CB1" w:rsidRDefault="0031519E" w:rsidP="00A40765">
            <w:pPr>
              <w:pStyle w:val="aa"/>
              <w:spacing w:before="0" w:beforeAutospacing="0" w:after="0" w:afterAutospacing="0"/>
              <w:jc w:val="center"/>
            </w:pPr>
            <w:r w:rsidRPr="00316CB1">
              <w:t>При выявлении фактов, постоянно</w:t>
            </w:r>
          </w:p>
        </w:tc>
      </w:tr>
    </w:tbl>
    <w:p w:rsidR="00CE724D" w:rsidRPr="00316CB1" w:rsidRDefault="00CE724D" w:rsidP="00A40765">
      <w:pPr>
        <w:tabs>
          <w:tab w:val="left" w:pos="810"/>
        </w:tabs>
      </w:pPr>
    </w:p>
    <w:p w:rsidR="000F43C6" w:rsidRPr="00316CB1" w:rsidRDefault="00FD2C55" w:rsidP="00A40765">
      <w:pPr>
        <w:tabs>
          <w:tab w:val="left" w:pos="2790"/>
        </w:tabs>
        <w:suppressAutoHyphens w:val="0"/>
        <w:rPr>
          <w:lang w:eastAsia="ru-RU"/>
        </w:rPr>
      </w:pPr>
      <w:r w:rsidRPr="00316CB1">
        <w:rPr>
          <w:lang w:eastAsia="ru-RU"/>
        </w:rPr>
        <w:tab/>
      </w:r>
    </w:p>
    <w:sectPr w:rsidR="000F43C6" w:rsidRPr="00316CB1" w:rsidSect="007B041B">
      <w:pgSz w:w="11906" w:h="16838"/>
      <w:pgMar w:top="567" w:right="567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A75E2E"/>
    <w:multiLevelType w:val="hybridMultilevel"/>
    <w:tmpl w:val="3D0E9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D7FDB"/>
    <w:multiLevelType w:val="multilevel"/>
    <w:tmpl w:val="A02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41584"/>
    <w:multiLevelType w:val="hybridMultilevel"/>
    <w:tmpl w:val="2CCE24C4"/>
    <w:lvl w:ilvl="0" w:tplc="55CE3EB6">
      <w:numFmt w:val="bullet"/>
      <w:lvlText w:val="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D5E99"/>
    <w:rsid w:val="0003530A"/>
    <w:rsid w:val="00045B3F"/>
    <w:rsid w:val="00055BD9"/>
    <w:rsid w:val="000F43C6"/>
    <w:rsid w:val="001231FE"/>
    <w:rsid w:val="00125F5E"/>
    <w:rsid w:val="00186F93"/>
    <w:rsid w:val="00190E54"/>
    <w:rsid w:val="001C1332"/>
    <w:rsid w:val="00243A99"/>
    <w:rsid w:val="00244C94"/>
    <w:rsid w:val="002B703E"/>
    <w:rsid w:val="0031519E"/>
    <w:rsid w:val="00316CB1"/>
    <w:rsid w:val="00346FF0"/>
    <w:rsid w:val="003545B4"/>
    <w:rsid w:val="003622C5"/>
    <w:rsid w:val="003C0443"/>
    <w:rsid w:val="003D4A9C"/>
    <w:rsid w:val="004078CA"/>
    <w:rsid w:val="00424EFC"/>
    <w:rsid w:val="00445FC6"/>
    <w:rsid w:val="00447A0A"/>
    <w:rsid w:val="00453E7E"/>
    <w:rsid w:val="00465340"/>
    <w:rsid w:val="004D273A"/>
    <w:rsid w:val="004D5E99"/>
    <w:rsid w:val="0055152E"/>
    <w:rsid w:val="00552E7E"/>
    <w:rsid w:val="0055740D"/>
    <w:rsid w:val="00570A78"/>
    <w:rsid w:val="00597EBB"/>
    <w:rsid w:val="005B6355"/>
    <w:rsid w:val="006413FF"/>
    <w:rsid w:val="00644A29"/>
    <w:rsid w:val="00675DAD"/>
    <w:rsid w:val="006C03C8"/>
    <w:rsid w:val="006C1324"/>
    <w:rsid w:val="006D3D9A"/>
    <w:rsid w:val="0071025F"/>
    <w:rsid w:val="007320C2"/>
    <w:rsid w:val="007456AA"/>
    <w:rsid w:val="0077533B"/>
    <w:rsid w:val="00784646"/>
    <w:rsid w:val="00795481"/>
    <w:rsid w:val="007B041B"/>
    <w:rsid w:val="008246D3"/>
    <w:rsid w:val="0083774D"/>
    <w:rsid w:val="00840693"/>
    <w:rsid w:val="008B1893"/>
    <w:rsid w:val="00920E8D"/>
    <w:rsid w:val="009573D9"/>
    <w:rsid w:val="009F78C7"/>
    <w:rsid w:val="00A07385"/>
    <w:rsid w:val="00A37C01"/>
    <w:rsid w:val="00A40765"/>
    <w:rsid w:val="00A6556B"/>
    <w:rsid w:val="00A81AFB"/>
    <w:rsid w:val="00AE1817"/>
    <w:rsid w:val="00B30655"/>
    <w:rsid w:val="00B31D5B"/>
    <w:rsid w:val="00B515CA"/>
    <w:rsid w:val="00B66BA4"/>
    <w:rsid w:val="00B73ADB"/>
    <w:rsid w:val="00B7703B"/>
    <w:rsid w:val="00C23DD1"/>
    <w:rsid w:val="00C31E35"/>
    <w:rsid w:val="00CD00E5"/>
    <w:rsid w:val="00CD4623"/>
    <w:rsid w:val="00CE724D"/>
    <w:rsid w:val="00D14E48"/>
    <w:rsid w:val="00D16504"/>
    <w:rsid w:val="00DD33B4"/>
    <w:rsid w:val="00DE12E2"/>
    <w:rsid w:val="00E30928"/>
    <w:rsid w:val="00E41E42"/>
    <w:rsid w:val="00E6279E"/>
    <w:rsid w:val="00E77A82"/>
    <w:rsid w:val="00EA35B8"/>
    <w:rsid w:val="00ED5AD1"/>
    <w:rsid w:val="00EE2CB0"/>
    <w:rsid w:val="00F05B0A"/>
    <w:rsid w:val="00FA2B31"/>
    <w:rsid w:val="00FD18A5"/>
    <w:rsid w:val="00FD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11">
    <w:name w:val="Маркированный список1"/>
    <w:basedOn w:val="a"/>
    <w:pPr>
      <w:numPr>
        <w:numId w:val="1"/>
      </w:numPr>
    </w:pPr>
  </w:style>
  <w:style w:type="paragraph" w:customStyle="1" w:styleId="12">
    <w:name w:val="Стиль1"/>
    <w:basedOn w:val="11"/>
    <w:next w:val="HTML"/>
    <w:pPr>
      <w:numPr>
        <w:numId w:val="0"/>
      </w:numPr>
    </w:p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244C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E41E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qFormat/>
    <w:rsid w:val="0031519E"/>
    <w:rPr>
      <w:b/>
      <w:bCs/>
    </w:rPr>
  </w:style>
  <w:style w:type="paragraph" w:customStyle="1" w:styleId="Standard">
    <w:name w:val="Standard"/>
    <w:rsid w:val="00E6279E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7456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456A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антикоррупционных мероприятий</vt:lpstr>
    </vt:vector>
  </TitlesOfParts>
  <Company>Kraftway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</dc:title>
  <dc:creator>Comp</dc:creator>
  <cp:lastModifiedBy>User</cp:lastModifiedBy>
  <cp:revision>2</cp:revision>
  <cp:lastPrinted>2021-07-13T04:55:00Z</cp:lastPrinted>
  <dcterms:created xsi:type="dcterms:W3CDTF">2022-02-14T06:41:00Z</dcterms:created>
  <dcterms:modified xsi:type="dcterms:W3CDTF">2022-02-14T06:41:00Z</dcterms:modified>
</cp:coreProperties>
</file>