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06" w:rsidRDefault="00F36306">
      <w:pPr>
        <w:spacing w:after="0" w:line="259" w:lineRule="auto"/>
        <w:ind w:left="-1440" w:right="10466" w:firstLine="0"/>
        <w:jc w:val="left"/>
      </w:pPr>
    </w:p>
    <w:p w:rsidR="007F6C20" w:rsidRPr="00D8410C" w:rsidRDefault="007F6C20" w:rsidP="007F6C20">
      <w:pPr>
        <w:spacing w:after="0" w:line="266" w:lineRule="auto"/>
        <w:ind w:left="0" w:right="2" w:firstLine="0"/>
        <w:rPr>
          <w:sz w:val="26"/>
          <w:szCs w:val="26"/>
        </w:rPr>
      </w:pPr>
      <w:bookmarkStart w:id="0" w:name="_GoBack"/>
      <w:bookmarkEnd w:id="0"/>
    </w:p>
    <w:p w:rsidR="007F6C20" w:rsidRPr="00D8410C" w:rsidRDefault="007F6C20" w:rsidP="007F6C20">
      <w:pPr>
        <w:spacing w:after="0" w:line="266" w:lineRule="auto"/>
        <w:ind w:right="2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74930</wp:posOffset>
            </wp:positionV>
            <wp:extent cx="1590675" cy="1619250"/>
            <wp:effectExtent l="0" t="0" r="9525" b="0"/>
            <wp:wrapNone/>
            <wp:docPr id="6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410C">
        <w:rPr>
          <w:sz w:val="26"/>
          <w:szCs w:val="26"/>
        </w:rPr>
        <w:t>УТВЕРЖДАЮ</w:t>
      </w:r>
    </w:p>
    <w:p w:rsidR="007F6C20" w:rsidRPr="00D8410C" w:rsidRDefault="007F6C20" w:rsidP="007F6C20">
      <w:pPr>
        <w:spacing w:after="0" w:line="266" w:lineRule="auto"/>
        <w:ind w:right="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Заведующий МБДОУ </w:t>
      </w:r>
    </w:p>
    <w:p w:rsidR="007F6C20" w:rsidRPr="00D8410C" w:rsidRDefault="007F6C20" w:rsidP="007F6C20">
      <w:pPr>
        <w:spacing w:after="0" w:line="266" w:lineRule="auto"/>
        <w:ind w:right="2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____________Т.И.Рудникова</w:t>
      </w:r>
      <w:proofErr w:type="spellEnd"/>
    </w:p>
    <w:p w:rsidR="007F6C20" w:rsidRDefault="007F6C20" w:rsidP="007F6C20">
      <w:pPr>
        <w:ind w:left="0" w:firstLine="0"/>
        <w:rPr>
          <w:sz w:val="26"/>
          <w:szCs w:val="26"/>
        </w:rPr>
      </w:pPr>
    </w:p>
    <w:p w:rsidR="00D8410C" w:rsidRDefault="00D8410C" w:rsidP="007F6C20">
      <w:pPr>
        <w:ind w:left="0" w:firstLine="0"/>
        <w:rPr>
          <w:sz w:val="26"/>
          <w:szCs w:val="26"/>
        </w:rPr>
      </w:pPr>
    </w:p>
    <w:p w:rsidR="007F6C20" w:rsidRDefault="007F6C20" w:rsidP="007F6C20">
      <w:pPr>
        <w:ind w:left="-5"/>
        <w:jc w:val="right"/>
        <w:rPr>
          <w:sz w:val="26"/>
          <w:szCs w:val="26"/>
        </w:rPr>
      </w:pPr>
      <w:r>
        <w:rPr>
          <w:sz w:val="26"/>
          <w:szCs w:val="26"/>
        </w:rPr>
        <w:t>Приказ № 86-_-А от « 11» сентября_2019</w:t>
      </w:r>
      <w:r w:rsidRPr="00D8410C">
        <w:rPr>
          <w:sz w:val="26"/>
          <w:szCs w:val="26"/>
        </w:rPr>
        <w:t>_г.</w:t>
      </w:r>
    </w:p>
    <w:p w:rsidR="00D8410C" w:rsidRDefault="00D8410C" w:rsidP="00D8410C">
      <w:pPr>
        <w:ind w:left="-5"/>
        <w:jc w:val="right"/>
        <w:rPr>
          <w:sz w:val="26"/>
          <w:szCs w:val="26"/>
        </w:rPr>
      </w:pPr>
    </w:p>
    <w:p w:rsidR="007F6C20" w:rsidRDefault="007F6C20" w:rsidP="00D8410C">
      <w:pPr>
        <w:ind w:left="-5"/>
        <w:jc w:val="right"/>
        <w:rPr>
          <w:sz w:val="26"/>
          <w:szCs w:val="26"/>
        </w:rPr>
      </w:pPr>
    </w:p>
    <w:p w:rsidR="007F6C20" w:rsidRDefault="007F6C20" w:rsidP="00D8410C">
      <w:pPr>
        <w:ind w:left="-5"/>
        <w:jc w:val="right"/>
        <w:rPr>
          <w:sz w:val="26"/>
          <w:szCs w:val="26"/>
        </w:rPr>
      </w:pPr>
    </w:p>
    <w:p w:rsidR="007F6C20" w:rsidRDefault="007F6C20" w:rsidP="00D8410C">
      <w:pPr>
        <w:ind w:left="-5"/>
        <w:jc w:val="right"/>
        <w:rPr>
          <w:sz w:val="26"/>
          <w:szCs w:val="26"/>
        </w:rPr>
      </w:pPr>
    </w:p>
    <w:p w:rsidR="007F6C20" w:rsidRDefault="007F6C20" w:rsidP="00D8410C">
      <w:pPr>
        <w:ind w:left="-5"/>
        <w:jc w:val="right"/>
        <w:rPr>
          <w:sz w:val="26"/>
          <w:szCs w:val="26"/>
        </w:rPr>
      </w:pPr>
    </w:p>
    <w:p w:rsidR="007F6C20" w:rsidRDefault="007F6C20" w:rsidP="00D8410C">
      <w:pPr>
        <w:ind w:left="-5"/>
        <w:jc w:val="right"/>
        <w:rPr>
          <w:sz w:val="26"/>
          <w:szCs w:val="26"/>
        </w:rPr>
      </w:pPr>
    </w:p>
    <w:p w:rsidR="00D8410C" w:rsidRDefault="00D8410C" w:rsidP="00D8410C">
      <w:pPr>
        <w:spacing w:line="360" w:lineRule="auto"/>
        <w:ind w:left="-5"/>
        <w:jc w:val="center"/>
        <w:rPr>
          <w:b/>
          <w:szCs w:val="28"/>
        </w:rPr>
      </w:pPr>
      <w:r w:rsidRPr="00D8410C">
        <w:rPr>
          <w:b/>
          <w:szCs w:val="28"/>
        </w:rPr>
        <w:t>ПОЛОЖЕНИЕ</w:t>
      </w:r>
    </w:p>
    <w:p w:rsidR="00D8410C" w:rsidRDefault="00D8410C" w:rsidP="00D8410C">
      <w:pPr>
        <w:spacing w:line="360" w:lineRule="auto"/>
        <w:ind w:left="-5"/>
        <w:jc w:val="center"/>
        <w:rPr>
          <w:b/>
          <w:szCs w:val="28"/>
        </w:rPr>
      </w:pPr>
      <w:r>
        <w:rPr>
          <w:b/>
          <w:szCs w:val="28"/>
        </w:rPr>
        <w:t>р</w:t>
      </w:r>
      <w:r w:rsidRPr="00D8410C">
        <w:rPr>
          <w:b/>
          <w:szCs w:val="28"/>
        </w:rPr>
        <w:t xml:space="preserve">егламентирующее создание условий </w:t>
      </w:r>
      <w:proofErr w:type="gramStart"/>
      <w:r w:rsidRPr="00D8410C">
        <w:rPr>
          <w:b/>
          <w:szCs w:val="28"/>
        </w:rPr>
        <w:t>по</w:t>
      </w:r>
      <w:proofErr w:type="gramEnd"/>
    </w:p>
    <w:p w:rsidR="00D8410C" w:rsidRDefault="00D8410C" w:rsidP="00D8410C">
      <w:pPr>
        <w:spacing w:line="360" w:lineRule="auto"/>
        <w:ind w:left="-5"/>
        <w:jc w:val="center"/>
        <w:rPr>
          <w:b/>
          <w:bCs/>
          <w:szCs w:val="28"/>
          <w:lang w:eastAsia="en-US"/>
        </w:rPr>
      </w:pPr>
      <w:r w:rsidRPr="00D8410C">
        <w:rPr>
          <w:b/>
          <w:szCs w:val="28"/>
        </w:rPr>
        <w:t xml:space="preserve">обеспечению безопасности воспитанников во время пребывания в </w:t>
      </w:r>
      <w:r w:rsidRPr="00D8410C">
        <w:rPr>
          <w:b/>
          <w:bCs/>
          <w:szCs w:val="28"/>
          <w:lang w:eastAsia="en-US"/>
        </w:rPr>
        <w:t>муниципальном дошкольном образовательном бюджет</w:t>
      </w:r>
      <w:r w:rsidR="009E342F">
        <w:rPr>
          <w:b/>
          <w:bCs/>
          <w:szCs w:val="28"/>
          <w:lang w:eastAsia="en-US"/>
        </w:rPr>
        <w:t>ном  учреждении «Детский сад п</w:t>
      </w:r>
      <w:proofErr w:type="gramStart"/>
      <w:r w:rsidR="009E342F">
        <w:rPr>
          <w:b/>
          <w:bCs/>
          <w:szCs w:val="28"/>
          <w:lang w:eastAsia="en-US"/>
        </w:rPr>
        <w:t>.Н</w:t>
      </w:r>
      <w:proofErr w:type="gramEnd"/>
      <w:r w:rsidR="009E342F">
        <w:rPr>
          <w:b/>
          <w:bCs/>
          <w:szCs w:val="28"/>
          <w:lang w:eastAsia="en-US"/>
        </w:rPr>
        <w:t>ефтебаза</w:t>
      </w:r>
      <w:r w:rsidRPr="00D8410C">
        <w:rPr>
          <w:b/>
          <w:bCs/>
          <w:szCs w:val="28"/>
          <w:lang w:eastAsia="en-US"/>
        </w:rPr>
        <w:t xml:space="preserve">»  </w:t>
      </w:r>
    </w:p>
    <w:p w:rsidR="00D8410C" w:rsidRPr="00D8410C" w:rsidRDefault="00D8410C" w:rsidP="00D8410C">
      <w:pPr>
        <w:spacing w:line="360" w:lineRule="auto"/>
        <w:ind w:left="-5"/>
        <w:jc w:val="center"/>
        <w:rPr>
          <w:b/>
          <w:szCs w:val="28"/>
        </w:rPr>
      </w:pPr>
      <w:r w:rsidRPr="00D8410C">
        <w:rPr>
          <w:b/>
          <w:bCs/>
          <w:szCs w:val="28"/>
          <w:lang w:eastAsia="en-US"/>
        </w:rPr>
        <w:t xml:space="preserve"> </w:t>
      </w:r>
    </w:p>
    <w:p w:rsidR="00D8410C" w:rsidRDefault="00D8410C">
      <w:pPr>
        <w:ind w:left="-5"/>
      </w:pPr>
    </w:p>
    <w:p w:rsidR="00D8410C" w:rsidRDefault="00D8410C">
      <w:pPr>
        <w:ind w:left="-5"/>
      </w:pPr>
    </w:p>
    <w:p w:rsidR="00D8410C" w:rsidRDefault="00D8410C">
      <w:pPr>
        <w:ind w:left="-5"/>
      </w:pPr>
    </w:p>
    <w:p w:rsidR="00D8410C" w:rsidRDefault="00D8410C">
      <w:pPr>
        <w:ind w:left="-5"/>
      </w:pPr>
    </w:p>
    <w:p w:rsidR="00D8410C" w:rsidRDefault="00D8410C">
      <w:pPr>
        <w:ind w:left="-5"/>
      </w:pPr>
    </w:p>
    <w:p w:rsidR="00D8410C" w:rsidRDefault="00D8410C">
      <w:pPr>
        <w:ind w:left="-5"/>
      </w:pPr>
    </w:p>
    <w:p w:rsidR="00C71D97" w:rsidRDefault="00C71D97" w:rsidP="00C71D97">
      <w:pPr>
        <w:ind w:left="0" w:firstLine="0"/>
      </w:pPr>
    </w:p>
    <w:p w:rsidR="00C71D97" w:rsidRDefault="00C71D97" w:rsidP="00C71D97">
      <w:pPr>
        <w:ind w:left="0" w:firstLine="0"/>
      </w:pPr>
    </w:p>
    <w:p w:rsidR="00C71D97" w:rsidRDefault="00C71D97" w:rsidP="00C71D97">
      <w:pPr>
        <w:ind w:left="0" w:firstLine="0"/>
      </w:pPr>
    </w:p>
    <w:p w:rsidR="00C71D97" w:rsidRDefault="00C71D97" w:rsidP="00C71D97">
      <w:pPr>
        <w:ind w:left="0" w:firstLine="0"/>
      </w:pPr>
    </w:p>
    <w:p w:rsidR="00C71D97" w:rsidRDefault="00C71D97" w:rsidP="00C71D97">
      <w:pPr>
        <w:ind w:left="0" w:firstLine="0"/>
      </w:pPr>
    </w:p>
    <w:p w:rsidR="00C71D97" w:rsidRDefault="00C71D97" w:rsidP="00C71D97">
      <w:pPr>
        <w:ind w:left="0" w:firstLine="0"/>
      </w:pPr>
    </w:p>
    <w:p w:rsidR="00C71D97" w:rsidRDefault="00C71D97" w:rsidP="00C71D97">
      <w:pPr>
        <w:ind w:left="0" w:firstLine="0"/>
      </w:pPr>
    </w:p>
    <w:p w:rsidR="007F6C20" w:rsidRDefault="007F6C20" w:rsidP="00C71D97">
      <w:pPr>
        <w:ind w:left="0" w:firstLine="0"/>
      </w:pPr>
    </w:p>
    <w:p w:rsidR="007F6C20" w:rsidRDefault="007F6C20" w:rsidP="00C71D97">
      <w:pPr>
        <w:ind w:left="0" w:firstLine="0"/>
      </w:pPr>
    </w:p>
    <w:p w:rsidR="007F6C20" w:rsidRDefault="007F6C20" w:rsidP="00C71D97">
      <w:pPr>
        <w:ind w:left="0" w:firstLine="0"/>
      </w:pPr>
    </w:p>
    <w:p w:rsidR="007F6C20" w:rsidRDefault="007F6C20" w:rsidP="00C71D97">
      <w:pPr>
        <w:ind w:left="0" w:firstLine="0"/>
      </w:pPr>
    </w:p>
    <w:p w:rsidR="007F6C20" w:rsidRDefault="007F6C20" w:rsidP="00C71D97">
      <w:pPr>
        <w:ind w:left="0" w:firstLine="0"/>
      </w:pPr>
    </w:p>
    <w:p w:rsidR="007F6C20" w:rsidRDefault="007F6C20" w:rsidP="00C71D97">
      <w:pPr>
        <w:ind w:left="0" w:firstLine="0"/>
      </w:pPr>
    </w:p>
    <w:p w:rsidR="007F6C20" w:rsidRDefault="007F6C20" w:rsidP="00C71D97">
      <w:pPr>
        <w:ind w:left="0" w:firstLine="0"/>
      </w:pPr>
    </w:p>
    <w:p w:rsidR="007F6C20" w:rsidRDefault="007F6C20" w:rsidP="00C71D97">
      <w:pPr>
        <w:ind w:left="0" w:firstLine="0"/>
      </w:pPr>
    </w:p>
    <w:p w:rsidR="009E342F" w:rsidRDefault="009E342F" w:rsidP="00D8410C">
      <w:pPr>
        <w:ind w:left="-5"/>
        <w:jc w:val="center"/>
      </w:pPr>
    </w:p>
    <w:p w:rsidR="00D8410C" w:rsidRPr="007D376A" w:rsidRDefault="00D8410C" w:rsidP="00D8410C">
      <w:pPr>
        <w:ind w:left="-5"/>
        <w:jc w:val="center"/>
        <w:rPr>
          <w:b/>
          <w:sz w:val="26"/>
          <w:szCs w:val="26"/>
        </w:rPr>
      </w:pPr>
      <w:r w:rsidRPr="007D376A">
        <w:rPr>
          <w:b/>
          <w:sz w:val="26"/>
          <w:szCs w:val="26"/>
        </w:rPr>
        <w:t>1. Общие положения.</w:t>
      </w:r>
    </w:p>
    <w:p w:rsidR="00D8410C" w:rsidRDefault="00D8410C" w:rsidP="00D8410C">
      <w:pPr>
        <w:ind w:left="-5"/>
        <w:jc w:val="center"/>
        <w:rPr>
          <w:sz w:val="26"/>
          <w:szCs w:val="26"/>
        </w:rPr>
      </w:pPr>
      <w:r>
        <w:rPr>
          <w:sz w:val="26"/>
          <w:szCs w:val="26"/>
        </w:rPr>
        <w:t>Безопасность образовательного учреждения</w:t>
      </w:r>
    </w:p>
    <w:p w:rsidR="00D8410C" w:rsidRDefault="00D8410C" w:rsidP="00D8410C">
      <w:pPr>
        <w:ind w:left="-5"/>
        <w:jc w:val="center"/>
        <w:rPr>
          <w:sz w:val="26"/>
          <w:szCs w:val="26"/>
        </w:rPr>
      </w:pPr>
    </w:p>
    <w:p w:rsidR="00D8410C" w:rsidRDefault="00D8410C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Данное положение разработано на основании –правовых документов:</w:t>
      </w:r>
    </w:p>
    <w:p w:rsidR="00D8410C" w:rsidRDefault="00D8410C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- Федерального закона от 28.12.2010 №390-ФЗ (</w:t>
      </w:r>
      <w:proofErr w:type="spellStart"/>
      <w:proofErr w:type="gramStart"/>
      <w:r>
        <w:rPr>
          <w:sz w:val="26"/>
          <w:szCs w:val="26"/>
        </w:rPr>
        <w:t>ред</w:t>
      </w:r>
      <w:proofErr w:type="spellEnd"/>
      <w:proofErr w:type="gramEnd"/>
      <w:r>
        <w:rPr>
          <w:sz w:val="26"/>
          <w:szCs w:val="26"/>
        </w:rPr>
        <w:t>, от 05.10.2015) «О безопасности»;</w:t>
      </w:r>
    </w:p>
    <w:p w:rsidR="00D8410C" w:rsidRDefault="00D8410C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- Федерального зак</w:t>
      </w:r>
      <w:r w:rsidR="007D376A">
        <w:rPr>
          <w:sz w:val="26"/>
          <w:szCs w:val="26"/>
        </w:rPr>
        <w:t>она №130-ФЗ от 25 июля 1998г. (</w:t>
      </w:r>
      <w:r>
        <w:rPr>
          <w:sz w:val="26"/>
          <w:szCs w:val="26"/>
        </w:rPr>
        <w:t>с изменениями от 7 августа 2000г.) «О борьбе с терроризмом»;</w:t>
      </w:r>
    </w:p>
    <w:p w:rsidR="00D8410C" w:rsidRDefault="00D8410C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- Федерального закона от 06.032006 №35-ФЗ «О противодействии терроризму» (с изменениями и дополнениями);</w:t>
      </w:r>
    </w:p>
    <w:p w:rsidR="00D8410C" w:rsidRDefault="00D8410C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 xml:space="preserve">- Указа Президента РФ от 15 </w:t>
      </w:r>
      <w:r w:rsidR="00CE4674">
        <w:rPr>
          <w:sz w:val="26"/>
          <w:szCs w:val="26"/>
        </w:rPr>
        <w:t>февраля 2006г. №116 «О мерах по противодействию терроризму» (с изменениями и дополнениями);</w:t>
      </w:r>
    </w:p>
    <w:p w:rsidR="00CE4674" w:rsidRDefault="00CE4674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- Закона РФ «О безопасности»;</w:t>
      </w:r>
    </w:p>
    <w:p w:rsidR="00CE4674" w:rsidRDefault="00CE4674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- Федерального закона от 28 мая 2017г. №100-ФЗ «О внесении изменений в Федеральный закон «О пожарной безопасности»,</w:t>
      </w:r>
    </w:p>
    <w:p w:rsidR="00CE4674" w:rsidRDefault="00CE4674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- Кодекс Российской Федерации «Об административных правонарушениях»;</w:t>
      </w:r>
    </w:p>
    <w:p w:rsidR="00CE4674" w:rsidRDefault="00CE4674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- Трудовой кодекс РФ (раздел «Охрана труда»);</w:t>
      </w:r>
    </w:p>
    <w:p w:rsidR="00CE4674" w:rsidRDefault="00CE4674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- Рекомендации по организации работы службы охраны труда в ОУ утв. Постановлением Министерства Труда России от 08.02.2000г. №14 (с изменениями и дополнениями от 12.02.2014г.).</w:t>
      </w:r>
    </w:p>
    <w:p w:rsidR="00CE4674" w:rsidRDefault="00CE4674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«Безопасность» - это состояние защищенности жизненно важных интересов личности, общества и государства от внутренних и внешних угроз.</w:t>
      </w:r>
    </w:p>
    <w:p w:rsidR="00CE4674" w:rsidRDefault="00CE4674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>Пожары, массовые заболевания и отравления учащихся,  чрезвычайные ситуации криминального характера, дорожно-транспортные происшествия, бытовые несчастные случаи – все это оборачивается невосполнимыми потерями жизни и здоровья обучающихся и персонала образовательных  учреждений, тяжелыми психологическими травмами.</w:t>
      </w:r>
    </w:p>
    <w:p w:rsidR="00F36306" w:rsidRPr="00D8410C" w:rsidRDefault="00CE4674" w:rsidP="00D8410C">
      <w:pPr>
        <w:ind w:left="-5" w:firstLine="572"/>
        <w:rPr>
          <w:sz w:val="26"/>
          <w:szCs w:val="26"/>
        </w:rPr>
      </w:pPr>
      <w:r>
        <w:rPr>
          <w:sz w:val="26"/>
          <w:szCs w:val="26"/>
        </w:rPr>
        <w:t xml:space="preserve">Система комплексной безопасности подразумевается состояние защищённости образовательного учреждения от реальных и прогнозируемых  угроз социального, техногенного и природного характера, обеспечивающее его  безопасное функционирование. Поэтому нет важнее задачи для образовательного </w:t>
      </w:r>
      <w:proofErr w:type="gramStart"/>
      <w:r w:rsidR="00600B88">
        <w:rPr>
          <w:sz w:val="26"/>
          <w:szCs w:val="26"/>
        </w:rPr>
        <w:t>учреждени</w:t>
      </w:r>
      <w:r w:rsidR="007D376A">
        <w:rPr>
          <w:sz w:val="26"/>
          <w:szCs w:val="26"/>
        </w:rPr>
        <w:t>я</w:t>
      </w:r>
      <w:proofErr w:type="gramEnd"/>
      <w:r w:rsidR="00600B88">
        <w:rPr>
          <w:sz w:val="26"/>
          <w:szCs w:val="26"/>
        </w:rPr>
        <w:t xml:space="preserve"> ч</w:t>
      </w:r>
      <w:r>
        <w:rPr>
          <w:sz w:val="26"/>
          <w:szCs w:val="26"/>
        </w:rPr>
        <w:t>ем обеспечение безопасных условий</w:t>
      </w:r>
      <w:r w:rsidR="007437D7" w:rsidRPr="00D8410C">
        <w:rPr>
          <w:sz w:val="26"/>
          <w:szCs w:val="26"/>
        </w:rPr>
        <w:t xml:space="preserve">проведения учебно-воспитательного процесса, которые предполагают гарантию сохранения жизни и здоровья обучающихся.  </w:t>
      </w:r>
    </w:p>
    <w:p w:rsidR="00F36306" w:rsidRPr="00D8410C" w:rsidRDefault="007437D7" w:rsidP="00600B88">
      <w:pPr>
        <w:spacing w:after="5" w:line="272" w:lineRule="auto"/>
        <w:ind w:left="-15" w:right="-13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Под обеспечением безопасности понимают планомерную систематическую работу </w:t>
      </w:r>
      <w:r w:rsidRPr="00D8410C">
        <w:rPr>
          <w:sz w:val="26"/>
          <w:szCs w:val="26"/>
        </w:rPr>
        <w:tab/>
        <w:t>п</w:t>
      </w:r>
      <w:r w:rsidR="00600B88">
        <w:rPr>
          <w:sz w:val="26"/>
          <w:szCs w:val="26"/>
        </w:rPr>
        <w:t xml:space="preserve">о </w:t>
      </w:r>
      <w:r w:rsidR="00600B88">
        <w:rPr>
          <w:sz w:val="26"/>
          <w:szCs w:val="26"/>
        </w:rPr>
        <w:tab/>
        <w:t xml:space="preserve">всему </w:t>
      </w:r>
      <w:r w:rsidR="00600B88">
        <w:rPr>
          <w:sz w:val="26"/>
          <w:szCs w:val="26"/>
        </w:rPr>
        <w:tab/>
        <w:t xml:space="preserve">спектру </w:t>
      </w:r>
      <w:r w:rsidR="00600B88">
        <w:rPr>
          <w:sz w:val="26"/>
          <w:szCs w:val="26"/>
        </w:rPr>
        <w:tab/>
        <w:t xml:space="preserve">направлений </w:t>
      </w:r>
      <w:r w:rsidRPr="00D8410C">
        <w:rPr>
          <w:sz w:val="26"/>
          <w:szCs w:val="26"/>
        </w:rPr>
        <w:t xml:space="preserve">организационному, информационному, агитационному, обучающему.  </w:t>
      </w:r>
    </w:p>
    <w:p w:rsidR="00F36306" w:rsidRPr="00D8410C" w:rsidRDefault="007437D7" w:rsidP="00600B88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Обеспечение безопасности образовательного учреждения - первостепенная обязанность заведующего, заведующего хозяйством и ответственного лица по ГО и ЧС. </w:t>
      </w:r>
    </w:p>
    <w:p w:rsidR="00F36306" w:rsidRPr="00600B88" w:rsidRDefault="007437D7" w:rsidP="00600B88">
      <w:pPr>
        <w:ind w:left="0" w:firstLine="572"/>
        <w:rPr>
          <w:sz w:val="26"/>
          <w:szCs w:val="26"/>
        </w:rPr>
      </w:pPr>
      <w:proofErr w:type="gramStart"/>
      <w:r w:rsidRPr="00D8410C">
        <w:rPr>
          <w:sz w:val="26"/>
          <w:szCs w:val="26"/>
        </w:rPr>
        <w:t xml:space="preserve">Заведующий, заведующий хозяйством и ответственное лицо по ГО и ЧС </w:t>
      </w:r>
      <w:r w:rsidRPr="00600B88">
        <w:rPr>
          <w:sz w:val="26"/>
          <w:szCs w:val="26"/>
        </w:rPr>
        <w:t>отвечают</w:t>
      </w:r>
      <w:proofErr w:type="gramEnd"/>
      <w:r w:rsidRPr="00600B88">
        <w:rPr>
          <w:sz w:val="26"/>
          <w:szCs w:val="26"/>
        </w:rPr>
        <w:t xml:space="preserve">:  </w:t>
      </w:r>
    </w:p>
    <w:p w:rsidR="00F36306" w:rsidRPr="00D8410C" w:rsidRDefault="007437D7" w:rsidP="00600B88">
      <w:pPr>
        <w:numPr>
          <w:ilvl w:val="0"/>
          <w:numId w:val="1"/>
        </w:numPr>
        <w:ind w:left="0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за организацию работы по обеспечению безопасности </w:t>
      </w:r>
      <w:proofErr w:type="spellStart"/>
      <w:r w:rsidRPr="00D8410C">
        <w:rPr>
          <w:sz w:val="26"/>
          <w:szCs w:val="26"/>
        </w:rPr>
        <w:t>воспитательн</w:t>
      </w:r>
      <w:proofErr w:type="gramStart"/>
      <w:r w:rsidRPr="00D8410C">
        <w:rPr>
          <w:sz w:val="26"/>
          <w:szCs w:val="26"/>
        </w:rPr>
        <w:t>о</w:t>
      </w:r>
      <w:proofErr w:type="spellEnd"/>
      <w:r w:rsidRPr="00D8410C">
        <w:rPr>
          <w:sz w:val="26"/>
          <w:szCs w:val="26"/>
        </w:rPr>
        <w:t>-</w:t>
      </w:r>
      <w:proofErr w:type="gramEnd"/>
      <w:r w:rsidRPr="00D8410C">
        <w:rPr>
          <w:sz w:val="26"/>
          <w:szCs w:val="26"/>
        </w:rPr>
        <w:t xml:space="preserve"> образовательного процесса; </w:t>
      </w:r>
    </w:p>
    <w:p w:rsidR="00F36306" w:rsidRPr="00D8410C" w:rsidRDefault="007437D7" w:rsidP="00600B88">
      <w:pPr>
        <w:numPr>
          <w:ilvl w:val="0"/>
          <w:numId w:val="1"/>
        </w:numPr>
        <w:ind w:left="0" w:firstLine="572"/>
        <w:rPr>
          <w:sz w:val="26"/>
          <w:szCs w:val="26"/>
        </w:rPr>
      </w:pPr>
      <w:r w:rsidRPr="00D8410C">
        <w:rPr>
          <w:sz w:val="26"/>
          <w:szCs w:val="26"/>
        </w:rPr>
        <w:t>за обеспечение контроля выполнения требований локальных, нормативно</w:t>
      </w:r>
      <w:r w:rsidR="00600B88">
        <w:rPr>
          <w:sz w:val="26"/>
          <w:szCs w:val="26"/>
        </w:rPr>
        <w:t>-</w:t>
      </w:r>
      <w:r w:rsidRPr="00D8410C">
        <w:rPr>
          <w:sz w:val="26"/>
          <w:szCs w:val="26"/>
        </w:rPr>
        <w:t xml:space="preserve">правовых актов по безопасности; </w:t>
      </w:r>
    </w:p>
    <w:p w:rsidR="00F36306" w:rsidRPr="00D8410C" w:rsidRDefault="007437D7" w:rsidP="00600B88">
      <w:pPr>
        <w:numPr>
          <w:ilvl w:val="0"/>
          <w:numId w:val="1"/>
        </w:numPr>
        <w:ind w:left="0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за своевременное представление воспитанникам, родителям (законным представителям) воспитанников и персоналу оперативной информации по безопасности и принятым в дошкольном учреждении решениям и мерам. </w:t>
      </w:r>
    </w:p>
    <w:p w:rsidR="00F36306" w:rsidRPr="00D8410C" w:rsidRDefault="00F36306" w:rsidP="00600B88">
      <w:pPr>
        <w:spacing w:after="28" w:line="259" w:lineRule="auto"/>
        <w:ind w:left="0" w:firstLine="572"/>
        <w:jc w:val="left"/>
        <w:rPr>
          <w:sz w:val="26"/>
          <w:szCs w:val="26"/>
        </w:rPr>
      </w:pPr>
    </w:p>
    <w:p w:rsidR="00F36306" w:rsidRPr="00D8410C" w:rsidRDefault="007437D7" w:rsidP="00D8410C">
      <w:pPr>
        <w:spacing w:after="0" w:line="271" w:lineRule="auto"/>
        <w:ind w:left="290" w:firstLine="572"/>
        <w:jc w:val="left"/>
        <w:rPr>
          <w:sz w:val="26"/>
          <w:szCs w:val="26"/>
        </w:rPr>
      </w:pPr>
      <w:r w:rsidRPr="00D8410C">
        <w:rPr>
          <w:b/>
          <w:sz w:val="26"/>
          <w:szCs w:val="26"/>
        </w:rPr>
        <w:t xml:space="preserve">Ответственное лицо по безопасности отвечает: </w:t>
      </w:r>
    </w:p>
    <w:p w:rsidR="00F36306" w:rsidRPr="00D8410C" w:rsidRDefault="00F36306" w:rsidP="00D8410C">
      <w:pPr>
        <w:spacing w:after="20" w:line="259" w:lineRule="auto"/>
        <w:ind w:left="283" w:firstLine="572"/>
        <w:jc w:val="left"/>
        <w:rPr>
          <w:sz w:val="26"/>
          <w:szCs w:val="26"/>
        </w:rPr>
      </w:pPr>
    </w:p>
    <w:p w:rsidR="00F36306" w:rsidRPr="00D8410C" w:rsidRDefault="007437D7" w:rsidP="00600B88">
      <w:pPr>
        <w:numPr>
          <w:ilvl w:val="0"/>
          <w:numId w:val="1"/>
        </w:numPr>
        <w:ind w:left="0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за журнал проверки работоспособности КТС; </w:t>
      </w:r>
    </w:p>
    <w:p w:rsidR="00600B88" w:rsidRDefault="007437D7" w:rsidP="00600B88">
      <w:pPr>
        <w:numPr>
          <w:ilvl w:val="0"/>
          <w:numId w:val="1"/>
        </w:numPr>
        <w:ind w:left="0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за контроль дисциплины пребывания посетителей </w:t>
      </w:r>
      <w:r w:rsidR="009E342F">
        <w:rPr>
          <w:sz w:val="26"/>
          <w:szCs w:val="26"/>
        </w:rPr>
        <w:t>в МБДО</w:t>
      </w:r>
      <w:r w:rsidR="00600B88">
        <w:rPr>
          <w:sz w:val="26"/>
          <w:szCs w:val="26"/>
        </w:rPr>
        <w:t>У</w:t>
      </w:r>
      <w:r w:rsidRPr="00D8410C">
        <w:rPr>
          <w:sz w:val="26"/>
          <w:szCs w:val="26"/>
        </w:rPr>
        <w:t xml:space="preserve">; </w:t>
      </w:r>
    </w:p>
    <w:p w:rsidR="00F36306" w:rsidRPr="00D8410C" w:rsidRDefault="007437D7" w:rsidP="00600B88">
      <w:pPr>
        <w:numPr>
          <w:ilvl w:val="0"/>
          <w:numId w:val="1"/>
        </w:numPr>
        <w:ind w:left="0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за методическую и инновационную работу по совершенствованию комплексной безопасности; </w:t>
      </w:r>
    </w:p>
    <w:p w:rsidR="00F36306" w:rsidRPr="00D8410C" w:rsidRDefault="007437D7" w:rsidP="00600B88">
      <w:pPr>
        <w:numPr>
          <w:ilvl w:val="0"/>
          <w:numId w:val="1"/>
        </w:numPr>
        <w:spacing w:after="5" w:line="272" w:lineRule="auto"/>
        <w:ind w:left="0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за комплексную безопасность дошкольного учреждения, это совокупность мер, </w:t>
      </w:r>
      <w:r w:rsidRPr="00D8410C">
        <w:rPr>
          <w:sz w:val="26"/>
          <w:szCs w:val="26"/>
        </w:rPr>
        <w:tab/>
        <w:t xml:space="preserve">мероприятий, </w:t>
      </w:r>
      <w:r w:rsidRPr="00D8410C">
        <w:rPr>
          <w:sz w:val="26"/>
          <w:szCs w:val="26"/>
        </w:rPr>
        <w:tab/>
        <w:t xml:space="preserve">осуществляемых </w:t>
      </w:r>
      <w:r w:rsidRPr="00D8410C">
        <w:rPr>
          <w:sz w:val="26"/>
          <w:szCs w:val="26"/>
        </w:rPr>
        <w:tab/>
        <w:t xml:space="preserve">во взаимодействии </w:t>
      </w:r>
      <w:r w:rsidRPr="00D8410C">
        <w:rPr>
          <w:sz w:val="26"/>
          <w:szCs w:val="26"/>
        </w:rPr>
        <w:tab/>
        <w:t xml:space="preserve">с органами самоуправлений, </w:t>
      </w:r>
      <w:r w:rsidRPr="00D8410C">
        <w:rPr>
          <w:sz w:val="26"/>
          <w:szCs w:val="26"/>
        </w:rPr>
        <w:tab/>
        <w:t xml:space="preserve">правоохранительными </w:t>
      </w:r>
      <w:r w:rsidRPr="00D8410C">
        <w:rPr>
          <w:sz w:val="26"/>
          <w:szCs w:val="26"/>
        </w:rPr>
        <w:tab/>
        <w:t xml:space="preserve">структурами, </w:t>
      </w:r>
      <w:r w:rsidRPr="00D8410C">
        <w:rPr>
          <w:sz w:val="26"/>
          <w:szCs w:val="26"/>
        </w:rPr>
        <w:tab/>
        <w:t xml:space="preserve">другими вспомогательными службами и другими общественными организациями. Обеспечения его безопасного функционирования, а также готовности сотрудников и воспитанников к рациональным действиям в чрезвычайных ситуациях. </w:t>
      </w:r>
    </w:p>
    <w:p w:rsidR="00F36306" w:rsidRPr="00D8410C" w:rsidRDefault="00F36306" w:rsidP="00D8410C">
      <w:pPr>
        <w:spacing w:after="34" w:line="259" w:lineRule="auto"/>
        <w:ind w:left="283" w:firstLine="572"/>
        <w:jc w:val="left"/>
        <w:rPr>
          <w:sz w:val="26"/>
          <w:szCs w:val="26"/>
        </w:rPr>
      </w:pPr>
    </w:p>
    <w:p w:rsidR="00F36306" w:rsidRPr="00D8410C" w:rsidRDefault="007437D7" w:rsidP="00600B88">
      <w:pPr>
        <w:spacing w:after="0" w:line="271" w:lineRule="auto"/>
        <w:ind w:left="0" w:firstLine="572"/>
        <w:jc w:val="center"/>
        <w:rPr>
          <w:sz w:val="26"/>
          <w:szCs w:val="26"/>
        </w:rPr>
      </w:pPr>
      <w:r w:rsidRPr="00D8410C">
        <w:rPr>
          <w:b/>
          <w:sz w:val="26"/>
          <w:szCs w:val="26"/>
        </w:rPr>
        <w:t>2. Работа по антитеррористической защищённости и противодействию терроризму и экстремизму.</w:t>
      </w:r>
    </w:p>
    <w:p w:rsidR="00F36306" w:rsidRPr="00D8410C" w:rsidRDefault="007437D7" w:rsidP="00D8410C">
      <w:pPr>
        <w:spacing w:after="37"/>
        <w:ind w:left="293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Эта работа включает: </w:t>
      </w:r>
    </w:p>
    <w:p w:rsidR="00F36306" w:rsidRPr="00D8410C" w:rsidRDefault="00600B88" w:rsidP="00600B88">
      <w:pPr>
        <w:spacing w:after="37"/>
        <w:ind w:firstLine="55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437D7" w:rsidRPr="00D8410C">
        <w:rPr>
          <w:sz w:val="26"/>
          <w:szCs w:val="26"/>
        </w:rPr>
        <w:t xml:space="preserve">Проведение совещаний, инструктажей и планёрок по вопросам противодействия террористам и экстремизму. </w:t>
      </w:r>
    </w:p>
    <w:p w:rsidR="00F36306" w:rsidRPr="00D8410C" w:rsidRDefault="00600B88" w:rsidP="00600B88">
      <w:pPr>
        <w:spacing w:after="33"/>
        <w:ind w:firstLine="55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437D7" w:rsidRPr="00D8410C">
        <w:rPr>
          <w:sz w:val="26"/>
          <w:szCs w:val="26"/>
        </w:rPr>
        <w:t xml:space="preserve">Непрерывный контроль выполнения мероприятий по обеспечению безопасности. </w:t>
      </w:r>
    </w:p>
    <w:p w:rsidR="00F36306" w:rsidRPr="00D8410C" w:rsidRDefault="00600B88" w:rsidP="00600B88">
      <w:pPr>
        <w:spacing w:after="34"/>
        <w:ind w:firstLine="55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437D7" w:rsidRPr="00D8410C">
        <w:rPr>
          <w:sz w:val="26"/>
          <w:szCs w:val="26"/>
        </w:rPr>
        <w:t xml:space="preserve">Организацию взаимодействия с правоохранительными органами и другими службами, с родительской общественностью. </w:t>
      </w:r>
    </w:p>
    <w:p w:rsidR="00F36306" w:rsidRPr="00D8410C" w:rsidRDefault="00600B88" w:rsidP="00600B88">
      <w:pPr>
        <w:ind w:firstLine="55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437D7" w:rsidRPr="00D8410C">
        <w:rPr>
          <w:sz w:val="26"/>
          <w:szCs w:val="26"/>
        </w:rPr>
        <w:t>Решением вопросов по антитеррористической защищённости занимается заведующий и лицо, назначенное приказом руководителя. Основанием для выполнения мероприятий по обеспечению антитеррористической защищенности, противодействию терроризму и экстремизму являются распоряжения  заведующего и локально – нормативные акты, регламен</w:t>
      </w:r>
      <w:r w:rsidR="007D376A">
        <w:rPr>
          <w:sz w:val="26"/>
          <w:szCs w:val="26"/>
        </w:rPr>
        <w:t>тирующие работу по антитеррору</w:t>
      </w:r>
      <w:r w:rsidR="007437D7" w:rsidRPr="00D8410C">
        <w:rPr>
          <w:sz w:val="26"/>
          <w:szCs w:val="26"/>
        </w:rPr>
        <w:t xml:space="preserve">. </w:t>
      </w:r>
    </w:p>
    <w:p w:rsidR="00F36306" w:rsidRPr="00D8410C" w:rsidRDefault="00600B88" w:rsidP="00600B88">
      <w:pPr>
        <w:ind w:firstLine="55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437D7" w:rsidRPr="00D8410C">
        <w:rPr>
          <w:sz w:val="26"/>
          <w:szCs w:val="26"/>
        </w:rPr>
        <w:t xml:space="preserve">Организация противодействия терроризму регламентируется основными законодательными актами и иными нормативными, правовыми документами.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Опираясь на эти документы, в </w:t>
      </w:r>
      <w:r w:rsidR="009E342F">
        <w:rPr>
          <w:sz w:val="26"/>
          <w:szCs w:val="26"/>
        </w:rPr>
        <w:t>МБДО</w:t>
      </w:r>
      <w:r w:rsidR="00600B88">
        <w:rPr>
          <w:sz w:val="26"/>
          <w:szCs w:val="26"/>
        </w:rPr>
        <w:t>У</w:t>
      </w:r>
      <w:r w:rsidRPr="00D8410C">
        <w:rPr>
          <w:sz w:val="26"/>
          <w:szCs w:val="26"/>
        </w:rPr>
        <w:t xml:space="preserve"> разработан пакет документов по организации работы по антитеррористической защищённости дошкольного учреждения: </w:t>
      </w:r>
    </w:p>
    <w:p w:rsidR="00F36306" w:rsidRPr="00D8410C" w:rsidRDefault="007437D7" w:rsidP="00D8410C">
      <w:pPr>
        <w:numPr>
          <w:ilvl w:val="1"/>
          <w:numId w:val="2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Паспорт антитеррористической защищенности; </w:t>
      </w:r>
    </w:p>
    <w:p w:rsidR="00600B88" w:rsidRDefault="007437D7" w:rsidP="00D8410C">
      <w:pPr>
        <w:numPr>
          <w:ilvl w:val="1"/>
          <w:numId w:val="2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Положение об организации пропускного режима; </w:t>
      </w:r>
    </w:p>
    <w:p w:rsidR="00F36306" w:rsidRPr="00D8410C" w:rsidRDefault="007437D7" w:rsidP="00D8410C">
      <w:pPr>
        <w:numPr>
          <w:ilvl w:val="1"/>
          <w:numId w:val="2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Инструкции, памятки. </w:t>
      </w:r>
    </w:p>
    <w:p w:rsidR="00F36306" w:rsidRPr="00D8410C" w:rsidRDefault="00F36306" w:rsidP="00D8410C">
      <w:pPr>
        <w:spacing w:after="32" w:line="259" w:lineRule="auto"/>
        <w:ind w:left="283" w:firstLine="572"/>
        <w:jc w:val="left"/>
        <w:rPr>
          <w:sz w:val="26"/>
          <w:szCs w:val="26"/>
        </w:rPr>
      </w:pPr>
    </w:p>
    <w:p w:rsidR="00F36306" w:rsidRPr="00974030" w:rsidRDefault="007437D7" w:rsidP="00D8410C">
      <w:pPr>
        <w:spacing w:after="0" w:line="271" w:lineRule="auto"/>
        <w:ind w:left="1028" w:firstLine="572"/>
        <w:jc w:val="left"/>
        <w:rPr>
          <w:sz w:val="26"/>
          <w:szCs w:val="26"/>
        </w:rPr>
      </w:pPr>
      <w:r w:rsidRPr="00974030">
        <w:rPr>
          <w:b/>
          <w:sz w:val="26"/>
          <w:szCs w:val="26"/>
        </w:rPr>
        <w:t xml:space="preserve">3. Работа по обеспечению охраны дошкольного учреждения </w:t>
      </w:r>
    </w:p>
    <w:p w:rsidR="00F36306" w:rsidRPr="00974030" w:rsidRDefault="00F36306" w:rsidP="00D8410C">
      <w:pPr>
        <w:spacing w:after="20" w:line="259" w:lineRule="auto"/>
        <w:ind w:left="350" w:firstLine="572"/>
        <w:jc w:val="center"/>
        <w:rPr>
          <w:sz w:val="26"/>
          <w:szCs w:val="26"/>
        </w:rPr>
      </w:pPr>
    </w:p>
    <w:p w:rsidR="00F36306" w:rsidRPr="00974030" w:rsidRDefault="007437D7" w:rsidP="00D8410C">
      <w:pPr>
        <w:ind w:left="-15" w:firstLine="572"/>
        <w:rPr>
          <w:sz w:val="26"/>
          <w:szCs w:val="26"/>
        </w:rPr>
      </w:pPr>
      <w:r w:rsidRPr="00974030">
        <w:rPr>
          <w:sz w:val="26"/>
          <w:szCs w:val="26"/>
        </w:rPr>
        <w:t xml:space="preserve">В </w:t>
      </w:r>
      <w:r w:rsidR="009E342F">
        <w:rPr>
          <w:sz w:val="26"/>
          <w:szCs w:val="26"/>
        </w:rPr>
        <w:t>МБДО</w:t>
      </w:r>
      <w:r w:rsidR="00600B88" w:rsidRPr="00974030">
        <w:rPr>
          <w:sz w:val="26"/>
          <w:szCs w:val="26"/>
        </w:rPr>
        <w:t>У</w:t>
      </w:r>
      <w:r w:rsidRPr="00974030">
        <w:rPr>
          <w:sz w:val="26"/>
          <w:szCs w:val="26"/>
        </w:rPr>
        <w:t xml:space="preserve"> организована сторожевая форма охраны (в ночное время, в выходные и праздничные дни). Во время пребывания воспитанников в </w:t>
      </w:r>
      <w:r w:rsidR="009E342F">
        <w:rPr>
          <w:sz w:val="26"/>
          <w:szCs w:val="26"/>
        </w:rPr>
        <w:t>МБДО</w:t>
      </w:r>
      <w:r w:rsidR="00600B88" w:rsidRPr="00974030">
        <w:rPr>
          <w:sz w:val="26"/>
          <w:szCs w:val="26"/>
        </w:rPr>
        <w:t>У</w:t>
      </w:r>
      <w:r w:rsidRPr="00974030">
        <w:rPr>
          <w:sz w:val="26"/>
          <w:szCs w:val="26"/>
        </w:rPr>
        <w:t xml:space="preserve"> обеспечение безопасности осуществляется силами охранного предприятия (по согласованию).  </w:t>
      </w:r>
    </w:p>
    <w:p w:rsidR="00F36306" w:rsidRPr="00974030" w:rsidRDefault="007437D7" w:rsidP="00D8410C">
      <w:pPr>
        <w:ind w:left="-15" w:firstLine="572"/>
        <w:rPr>
          <w:sz w:val="26"/>
          <w:szCs w:val="26"/>
        </w:rPr>
      </w:pPr>
      <w:r w:rsidRPr="00974030">
        <w:rPr>
          <w:sz w:val="26"/>
          <w:szCs w:val="26"/>
        </w:rPr>
        <w:t xml:space="preserve">Ответственность за жизнь и здоровье воспитанников во время воспитательно-образовательного процесса несут педагоги и младшие воспитатели. </w:t>
      </w:r>
    </w:p>
    <w:p w:rsidR="00F36306" w:rsidRPr="00974030" w:rsidRDefault="007437D7" w:rsidP="00D8410C">
      <w:pPr>
        <w:ind w:left="-15" w:firstLine="572"/>
        <w:rPr>
          <w:sz w:val="26"/>
          <w:szCs w:val="26"/>
        </w:rPr>
      </w:pPr>
      <w:r w:rsidRPr="00974030">
        <w:rPr>
          <w:sz w:val="26"/>
          <w:szCs w:val="26"/>
        </w:rPr>
        <w:t xml:space="preserve">  Пропускной режим в учреждении осуществляется работниками охранного предприятия. На посту работников охранного предприятия находятся следующие документы: </w:t>
      </w:r>
    </w:p>
    <w:p w:rsidR="00F36306" w:rsidRPr="00D8410C" w:rsidRDefault="007437D7" w:rsidP="00D8410C">
      <w:pPr>
        <w:numPr>
          <w:ilvl w:val="0"/>
          <w:numId w:val="3"/>
        </w:numPr>
        <w:ind w:firstLine="572"/>
        <w:rPr>
          <w:sz w:val="26"/>
          <w:szCs w:val="26"/>
        </w:rPr>
      </w:pPr>
      <w:r w:rsidRPr="00974030">
        <w:rPr>
          <w:sz w:val="26"/>
          <w:szCs w:val="26"/>
        </w:rPr>
        <w:t>список должностных</w:t>
      </w:r>
      <w:r w:rsidRPr="00D8410C">
        <w:rPr>
          <w:sz w:val="26"/>
          <w:szCs w:val="26"/>
        </w:rPr>
        <w:t xml:space="preserve"> лиц </w:t>
      </w:r>
      <w:r w:rsidR="009E342F">
        <w:rPr>
          <w:sz w:val="26"/>
          <w:szCs w:val="26"/>
        </w:rPr>
        <w:t>МБДО</w:t>
      </w:r>
      <w:r w:rsidR="00600B88">
        <w:rPr>
          <w:sz w:val="26"/>
          <w:szCs w:val="26"/>
        </w:rPr>
        <w:t>У</w:t>
      </w:r>
      <w:r w:rsidRPr="00D8410C">
        <w:rPr>
          <w:sz w:val="26"/>
          <w:szCs w:val="26"/>
        </w:rPr>
        <w:t xml:space="preserve">; </w:t>
      </w:r>
    </w:p>
    <w:p w:rsidR="00F36306" w:rsidRPr="00D8410C" w:rsidRDefault="007437D7" w:rsidP="00D8410C">
      <w:pPr>
        <w:numPr>
          <w:ilvl w:val="0"/>
          <w:numId w:val="3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должностные инструкции сторожа;  </w:t>
      </w:r>
    </w:p>
    <w:p w:rsidR="00F36306" w:rsidRPr="00D8410C" w:rsidRDefault="007437D7" w:rsidP="00D8410C">
      <w:pPr>
        <w:numPr>
          <w:ilvl w:val="0"/>
          <w:numId w:val="3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инструкции о порядке действия при угрозе проведения террористических актов, при захвате террористами заложников, при обнаружении предмета, похожего на взрывное устройство, об организации пропускного режима; по пользованию кнопкой тревожной сигнализации (КТС); </w:t>
      </w:r>
    </w:p>
    <w:p w:rsidR="00F36306" w:rsidRPr="00D8410C" w:rsidRDefault="007437D7" w:rsidP="00D8410C">
      <w:pPr>
        <w:numPr>
          <w:ilvl w:val="0"/>
          <w:numId w:val="3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журнал приема посетителей;  </w:t>
      </w:r>
    </w:p>
    <w:p w:rsidR="00F36306" w:rsidRPr="00D8410C" w:rsidRDefault="007437D7" w:rsidP="00D8410C">
      <w:pPr>
        <w:numPr>
          <w:ilvl w:val="0"/>
          <w:numId w:val="3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журнал приема и сдачи дежурства; </w:t>
      </w:r>
    </w:p>
    <w:p w:rsidR="00F36306" w:rsidRPr="00D8410C" w:rsidRDefault="007437D7" w:rsidP="00D8410C">
      <w:pPr>
        <w:numPr>
          <w:ilvl w:val="0"/>
          <w:numId w:val="3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журнал проверок несения службы охранником; </w:t>
      </w:r>
    </w:p>
    <w:p w:rsidR="00F36306" w:rsidRPr="00D8410C" w:rsidRDefault="007437D7" w:rsidP="00D8410C">
      <w:pPr>
        <w:numPr>
          <w:ilvl w:val="0"/>
          <w:numId w:val="3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журнал обхода территории; </w:t>
      </w:r>
    </w:p>
    <w:p w:rsidR="00F36306" w:rsidRPr="00D8410C" w:rsidRDefault="007437D7" w:rsidP="00D8410C">
      <w:pPr>
        <w:numPr>
          <w:ilvl w:val="0"/>
          <w:numId w:val="3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список телефонов служб экстренного реагирования города Кропоткина. </w:t>
      </w:r>
    </w:p>
    <w:p w:rsidR="00F36306" w:rsidRPr="00D8410C" w:rsidRDefault="007437D7" w:rsidP="00D8410C">
      <w:pPr>
        <w:ind w:left="293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На оборудованном месте (посту)  имеется:  </w:t>
      </w:r>
    </w:p>
    <w:p w:rsidR="00974030" w:rsidRDefault="007437D7" w:rsidP="00D8410C">
      <w:pPr>
        <w:numPr>
          <w:ilvl w:val="0"/>
          <w:numId w:val="3"/>
        </w:numPr>
        <w:spacing w:after="5" w:line="272" w:lineRule="auto"/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стенд с ключами от дверей запасных выходов и помещений; </w:t>
      </w:r>
    </w:p>
    <w:p w:rsidR="00974030" w:rsidRDefault="007437D7" w:rsidP="00D8410C">
      <w:pPr>
        <w:numPr>
          <w:ilvl w:val="0"/>
          <w:numId w:val="3"/>
        </w:numPr>
        <w:spacing w:after="5" w:line="272" w:lineRule="auto"/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кнопка тревожной сигнализации; </w:t>
      </w:r>
    </w:p>
    <w:p w:rsidR="00F36306" w:rsidRPr="00D8410C" w:rsidRDefault="007437D7" w:rsidP="00D8410C">
      <w:pPr>
        <w:numPr>
          <w:ilvl w:val="0"/>
          <w:numId w:val="3"/>
        </w:numPr>
        <w:spacing w:after="5" w:line="272" w:lineRule="auto"/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фонарь.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Обеспечение поста охраны справочными, методическими документами и инструкциями позволяют оперативно и правильно выполнять охранные функции. Организация технической </w:t>
      </w:r>
      <w:r w:rsidR="00F96B6F" w:rsidRPr="00D8410C">
        <w:rPr>
          <w:sz w:val="26"/>
          <w:szCs w:val="26"/>
        </w:rPr>
        <w:t>укрупнённости</w:t>
      </w:r>
      <w:r w:rsidRPr="00D8410C">
        <w:rPr>
          <w:sz w:val="26"/>
          <w:szCs w:val="26"/>
        </w:rPr>
        <w:t xml:space="preserve"> объекта: по периметру имеется ограждение, освещение территории, видеонаблюдение.  </w:t>
      </w:r>
    </w:p>
    <w:p w:rsidR="00F36306" w:rsidRPr="00D8410C" w:rsidRDefault="00F36306" w:rsidP="00D8410C">
      <w:pPr>
        <w:spacing w:after="32" w:line="259" w:lineRule="auto"/>
        <w:ind w:left="283" w:firstLine="572"/>
        <w:jc w:val="left"/>
        <w:rPr>
          <w:sz w:val="26"/>
          <w:szCs w:val="26"/>
        </w:rPr>
      </w:pPr>
    </w:p>
    <w:p w:rsidR="00F36306" w:rsidRPr="00D8410C" w:rsidRDefault="007437D7" w:rsidP="00D8410C">
      <w:pPr>
        <w:pStyle w:val="1"/>
        <w:ind w:left="290" w:right="1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4. Пожарная безопасность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>Основная концепция и требования по пожарной безопасности определены и сформулированы в соответствии с Постановлением Правительства РФ от 25.04.2012г. № 390 «О противопожарном режиме</w:t>
      </w:r>
      <w:proofErr w:type="gramStart"/>
      <w:r w:rsidRPr="00D8410C">
        <w:rPr>
          <w:sz w:val="26"/>
          <w:szCs w:val="26"/>
        </w:rPr>
        <w:t>»(</w:t>
      </w:r>
      <w:proofErr w:type="gramEnd"/>
      <w:r w:rsidRPr="00D8410C">
        <w:rPr>
          <w:sz w:val="26"/>
          <w:szCs w:val="26"/>
        </w:rPr>
        <w:t xml:space="preserve">ст. Закона РФ "О безопасности",Федеральный закон от 28 мая 2017 г.     N 100-ФЗ "О внесении изменений в Федеральный закон "О пожарной безопасности" и Кодекс Российской Федерации об административных правонарушениях"). </w:t>
      </w:r>
    </w:p>
    <w:p w:rsidR="00F36306" w:rsidRPr="00D8410C" w:rsidRDefault="007437D7" w:rsidP="00D8410C">
      <w:pPr>
        <w:ind w:left="293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Обеспечение пожарной безопасности включает: </w:t>
      </w:r>
    </w:p>
    <w:p w:rsidR="00F36306" w:rsidRPr="00D8410C" w:rsidRDefault="007437D7" w:rsidP="00D8410C">
      <w:pPr>
        <w:numPr>
          <w:ilvl w:val="0"/>
          <w:numId w:val="4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соблюдение нормативно правовых актов, правил и требований пожарной безопасности, а также проведений противопожарных мероприятий; </w:t>
      </w:r>
    </w:p>
    <w:p w:rsidR="00F36306" w:rsidRPr="00D8410C" w:rsidRDefault="007437D7" w:rsidP="00D8410C">
      <w:pPr>
        <w:numPr>
          <w:ilvl w:val="0"/>
          <w:numId w:val="4"/>
        </w:numPr>
        <w:ind w:firstLine="572"/>
        <w:rPr>
          <w:sz w:val="26"/>
          <w:szCs w:val="26"/>
        </w:rPr>
      </w:pPr>
      <w:proofErr w:type="gramStart"/>
      <w:r w:rsidRPr="00D8410C">
        <w:rPr>
          <w:sz w:val="26"/>
          <w:szCs w:val="26"/>
        </w:rPr>
        <w:t xml:space="preserve">обеспечение учреждения первичными средствами пожаротушения в соответствии с нормами, установленных правилами пожарной безопасности в РФ; </w:t>
      </w:r>
      <w:proofErr w:type="gramEnd"/>
    </w:p>
    <w:p w:rsidR="00F36306" w:rsidRPr="00D8410C" w:rsidRDefault="007437D7" w:rsidP="00D8410C">
      <w:pPr>
        <w:numPr>
          <w:ilvl w:val="0"/>
          <w:numId w:val="4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неукоснительное выполнение требований </w:t>
      </w:r>
      <w:proofErr w:type="spellStart"/>
      <w:r w:rsidRPr="00D8410C">
        <w:rPr>
          <w:sz w:val="26"/>
          <w:szCs w:val="26"/>
        </w:rPr>
        <w:t>Госпожнадзора</w:t>
      </w:r>
      <w:proofErr w:type="spellEnd"/>
      <w:r w:rsidRPr="00D8410C">
        <w:rPr>
          <w:sz w:val="26"/>
          <w:szCs w:val="26"/>
        </w:rPr>
        <w:t xml:space="preserve"> по устранению недостатков по пожарной безопасности; </w:t>
      </w:r>
    </w:p>
    <w:p w:rsidR="00F36306" w:rsidRPr="00D8410C" w:rsidRDefault="007437D7" w:rsidP="00D8410C">
      <w:pPr>
        <w:numPr>
          <w:ilvl w:val="0"/>
          <w:numId w:val="4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перезарядка огнетушителей (1 раз в год) или ремонт при падении давления в огнетушителе ниже допустимого уровня по показаниям манометра; - поддержание в надлежащем состоянии путей эвакуаций и запасных выходов; </w:t>
      </w:r>
    </w:p>
    <w:p w:rsidR="00F36306" w:rsidRPr="00D8410C" w:rsidRDefault="007437D7" w:rsidP="00D8410C">
      <w:pPr>
        <w:numPr>
          <w:ilvl w:val="0"/>
          <w:numId w:val="4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содержание подвальных и чердачных помещений в противопожарном состоянии.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Пожарная безопасность не может быть формальной: первостепенное условие - практическая реализация противопожарных мероприятий, предписанных Законом РФ о пожарной безопасности и правилами пожарной безопасности в РФ и разработанными в дошкольном учреждении локальными нормативными актами и методическими документами по пожарной безопасности. Наиболее важными локальными </w:t>
      </w:r>
      <w:r w:rsidR="00F96B6F">
        <w:rPr>
          <w:sz w:val="26"/>
          <w:szCs w:val="26"/>
        </w:rPr>
        <w:t>нормативно-</w:t>
      </w:r>
      <w:r w:rsidR="00F96B6F" w:rsidRPr="00D8410C">
        <w:rPr>
          <w:sz w:val="26"/>
          <w:szCs w:val="26"/>
        </w:rPr>
        <w:t>правовыми</w:t>
      </w:r>
      <w:r w:rsidRPr="00D8410C">
        <w:rPr>
          <w:sz w:val="26"/>
          <w:szCs w:val="26"/>
        </w:rPr>
        <w:t xml:space="preserve"> документами являются:  </w:t>
      </w:r>
    </w:p>
    <w:p w:rsidR="00F36306" w:rsidRPr="00D8410C" w:rsidRDefault="007437D7" w:rsidP="00D8410C">
      <w:pPr>
        <w:numPr>
          <w:ilvl w:val="0"/>
          <w:numId w:val="4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>Приказ о назначении ответственного лица за противопожарное состояние</w:t>
      </w:r>
      <w:r w:rsidR="009E342F">
        <w:rPr>
          <w:sz w:val="26"/>
          <w:szCs w:val="26"/>
        </w:rPr>
        <w:t xml:space="preserve"> МБДО</w:t>
      </w:r>
      <w:r w:rsidR="00F96B6F">
        <w:rPr>
          <w:sz w:val="26"/>
          <w:szCs w:val="26"/>
        </w:rPr>
        <w:t>У</w:t>
      </w:r>
      <w:r w:rsidRPr="00D8410C">
        <w:rPr>
          <w:sz w:val="26"/>
          <w:szCs w:val="26"/>
        </w:rPr>
        <w:t xml:space="preserve">; </w:t>
      </w:r>
    </w:p>
    <w:p w:rsidR="00F36306" w:rsidRPr="00D8410C" w:rsidRDefault="007437D7" w:rsidP="00D8410C">
      <w:pPr>
        <w:numPr>
          <w:ilvl w:val="0"/>
          <w:numId w:val="4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Инструкция о мерах пожарной безопасности на территории, зданиях и помещениях </w:t>
      </w:r>
      <w:r w:rsidR="009E342F">
        <w:rPr>
          <w:sz w:val="26"/>
          <w:szCs w:val="26"/>
        </w:rPr>
        <w:t>МБДО</w:t>
      </w:r>
      <w:r w:rsidR="00F96B6F">
        <w:rPr>
          <w:sz w:val="26"/>
          <w:szCs w:val="26"/>
        </w:rPr>
        <w:t>У</w:t>
      </w:r>
      <w:r w:rsidRPr="00D8410C">
        <w:rPr>
          <w:sz w:val="26"/>
          <w:szCs w:val="26"/>
        </w:rPr>
        <w:t xml:space="preserve">. Инструкция по пожарной безопасности - основной рабочий документ для пользования, в котором отражены практически все вопросы ПБ и действия в случае возникновения пожаров; </w:t>
      </w:r>
    </w:p>
    <w:p w:rsidR="00F96B6F" w:rsidRDefault="007437D7" w:rsidP="00D8410C">
      <w:pPr>
        <w:numPr>
          <w:ilvl w:val="0"/>
          <w:numId w:val="4"/>
        </w:numPr>
        <w:spacing w:after="5" w:line="272" w:lineRule="auto"/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План эвакуации при возникновении пожара; </w:t>
      </w:r>
    </w:p>
    <w:p w:rsidR="00F96B6F" w:rsidRDefault="007437D7" w:rsidP="00D8410C">
      <w:pPr>
        <w:numPr>
          <w:ilvl w:val="0"/>
          <w:numId w:val="4"/>
        </w:numPr>
        <w:spacing w:after="5" w:line="272" w:lineRule="auto"/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Памятка о действиях при пожаре; </w:t>
      </w:r>
    </w:p>
    <w:p w:rsidR="00F36306" w:rsidRPr="00D8410C" w:rsidRDefault="007437D7" w:rsidP="00D8410C">
      <w:pPr>
        <w:numPr>
          <w:ilvl w:val="0"/>
          <w:numId w:val="4"/>
        </w:numPr>
        <w:spacing w:after="5" w:line="272" w:lineRule="auto"/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План тушения пожара.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Обеспечение ПБ контролируется в приказах заведующего по вопросам обеспечения безопасности в зависимости от конкретной обстановки.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Главная цель ПБ   - сохранение жизни и здоровья воспитанников и работников за счет высокой степени противопожарного состояния учреждения, исключения предпосылок к возгоранию и возникновению пожара. Регулярно проводятся занятия по основам ПБ, тренировки по эвакуации воспитанников и работников. </w:t>
      </w:r>
    </w:p>
    <w:p w:rsidR="00F36306" w:rsidRPr="00D8410C" w:rsidRDefault="00F36306" w:rsidP="00D8410C">
      <w:pPr>
        <w:spacing w:after="28" w:line="259" w:lineRule="auto"/>
        <w:ind w:left="283" w:firstLine="572"/>
        <w:jc w:val="left"/>
        <w:rPr>
          <w:sz w:val="26"/>
          <w:szCs w:val="26"/>
        </w:rPr>
      </w:pPr>
    </w:p>
    <w:p w:rsidR="00F36306" w:rsidRPr="00D8410C" w:rsidRDefault="007437D7" w:rsidP="00D8410C">
      <w:pPr>
        <w:pStyle w:val="1"/>
        <w:ind w:left="290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5. Электробезопасность </w:t>
      </w:r>
    </w:p>
    <w:p w:rsidR="00F36306" w:rsidRPr="00D8410C" w:rsidRDefault="00F36306" w:rsidP="00D8410C">
      <w:pPr>
        <w:spacing w:after="0" w:line="259" w:lineRule="auto"/>
        <w:ind w:left="350" w:firstLine="572"/>
        <w:jc w:val="center"/>
        <w:rPr>
          <w:sz w:val="26"/>
          <w:szCs w:val="26"/>
        </w:rPr>
      </w:pP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Основными нормативными документами, регламентирующими требования по электробезопасности, являются правила устройства электроустановок и правил технической эксплуатации электроустановок потребителей.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Все электрические щиты освещения постоянно закрыты на замки. </w:t>
      </w:r>
      <w:proofErr w:type="gramStart"/>
      <w:r w:rsidRPr="00D8410C">
        <w:rPr>
          <w:sz w:val="26"/>
          <w:szCs w:val="26"/>
        </w:rPr>
        <w:t>Щитовая</w:t>
      </w:r>
      <w:proofErr w:type="gramEnd"/>
      <w:r w:rsidRPr="00D8410C">
        <w:rPr>
          <w:sz w:val="26"/>
          <w:szCs w:val="26"/>
        </w:rPr>
        <w:t xml:space="preserve"> снабжена однолинейной схемой электрической сети.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Требования к электросетям и </w:t>
      </w:r>
      <w:proofErr w:type="spellStart"/>
      <w:r w:rsidRPr="00D8410C">
        <w:rPr>
          <w:sz w:val="26"/>
          <w:szCs w:val="26"/>
        </w:rPr>
        <w:t>электроустановочным</w:t>
      </w:r>
      <w:proofErr w:type="spellEnd"/>
      <w:r w:rsidRPr="00D8410C">
        <w:rPr>
          <w:sz w:val="26"/>
          <w:szCs w:val="26"/>
        </w:rPr>
        <w:t xml:space="preserve"> изделиям: светильники надёжно подвешены к потолку, имеют светорассеивающую арматуру. </w:t>
      </w:r>
    </w:p>
    <w:p w:rsidR="00F36306" w:rsidRPr="00D8410C" w:rsidRDefault="00F36306" w:rsidP="00D8410C">
      <w:pPr>
        <w:spacing w:after="25" w:line="259" w:lineRule="auto"/>
        <w:ind w:left="283" w:firstLine="572"/>
        <w:jc w:val="left"/>
        <w:rPr>
          <w:sz w:val="26"/>
          <w:szCs w:val="26"/>
        </w:rPr>
      </w:pPr>
    </w:p>
    <w:p w:rsidR="00F36306" w:rsidRPr="00D8410C" w:rsidRDefault="007437D7" w:rsidP="00D8410C">
      <w:pPr>
        <w:pStyle w:val="1"/>
        <w:ind w:left="290" w:right="6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6. Охрана труда 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Безопасность труда - состояние условий труда, при котором исключено воздействие на работников опасных и вредных факторов. Наличие правил и журналов инструктажа по охране труда на рабочих местах - обязательное условие организации, управлении и создание безопасных условий учебного процесса. Меры по охране труда и ТБ должны не допускать травматизма детей в образовательном учреждении. 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На основании нормативно – правовых документов в учреждении разработаны документы по охране труда: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приказ о назначении ответственного лица за организацию работы по охране труда; 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приказ о назначении лица ответственного за электрохозяйство;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приказ об обеспечении пожарной безопасности;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план мероприятий по предупреждения детского дорожно-транспортного травматизма;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план мероприятий по противопожарной безопасности;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акты, инструкции по охране труда, должностные обязанности работников по охране труда. Со всеми работниками дошкольного учреждения в соответствии с законодательством проводятся инструктажи по охране труда и ПБ: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Вводный (при приёме на работу);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Первичный инструктаж на рабочем месте (до начала производственной деятельности);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proofErr w:type="gramStart"/>
      <w:r w:rsidRPr="00D8410C">
        <w:rPr>
          <w:sz w:val="26"/>
          <w:szCs w:val="26"/>
        </w:rPr>
        <w:t>Повторный</w:t>
      </w:r>
      <w:proofErr w:type="gramEnd"/>
      <w:r w:rsidRPr="00D8410C">
        <w:rPr>
          <w:sz w:val="26"/>
          <w:szCs w:val="26"/>
        </w:rPr>
        <w:t xml:space="preserve"> (по программе первичного инструктажа на рабочем месте, по должностным обязанностям по охране труда, инструкциям по охране труда на рабочем месте);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proofErr w:type="gramStart"/>
      <w:r w:rsidRPr="00D8410C">
        <w:rPr>
          <w:sz w:val="26"/>
          <w:szCs w:val="26"/>
        </w:rPr>
        <w:t>Внеплановый</w:t>
      </w:r>
      <w:proofErr w:type="gramEnd"/>
      <w:r w:rsidRPr="00D8410C">
        <w:rPr>
          <w:sz w:val="26"/>
          <w:szCs w:val="26"/>
        </w:rPr>
        <w:t xml:space="preserve"> (при введении в действие новых или переработанных инструкций по ОТ); </w:t>
      </w:r>
    </w:p>
    <w:p w:rsidR="00F36306" w:rsidRPr="00D8410C" w:rsidRDefault="007437D7" w:rsidP="00D8410C">
      <w:pPr>
        <w:numPr>
          <w:ilvl w:val="0"/>
          <w:numId w:val="5"/>
        </w:numPr>
        <w:ind w:firstLine="572"/>
        <w:rPr>
          <w:sz w:val="26"/>
          <w:szCs w:val="26"/>
        </w:rPr>
      </w:pPr>
      <w:proofErr w:type="gramStart"/>
      <w:r w:rsidRPr="00D8410C">
        <w:rPr>
          <w:sz w:val="26"/>
          <w:szCs w:val="26"/>
        </w:rPr>
        <w:t>Целевой</w:t>
      </w:r>
      <w:proofErr w:type="gramEnd"/>
      <w:r w:rsidRPr="00D8410C">
        <w:rPr>
          <w:sz w:val="26"/>
          <w:szCs w:val="26"/>
        </w:rPr>
        <w:t xml:space="preserve"> (перед выполнением разовых поручений, мероприятий).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Статьёй 225 ТК РФ предусмотрено, что «Все работники организации, в том числе её руководитель обязаны проходить </w:t>
      </w:r>
      <w:proofErr w:type="gramStart"/>
      <w:r w:rsidRPr="00D8410C">
        <w:rPr>
          <w:sz w:val="26"/>
          <w:szCs w:val="26"/>
        </w:rPr>
        <w:t>обучение по охране</w:t>
      </w:r>
      <w:proofErr w:type="gramEnd"/>
      <w:r w:rsidRPr="00D8410C">
        <w:rPr>
          <w:sz w:val="26"/>
          <w:szCs w:val="26"/>
        </w:rPr>
        <w:t xml:space="preserve"> труда и проверку знаний требований по охране труда порядке, установленном Правительством РФ".  </w:t>
      </w:r>
    </w:p>
    <w:p w:rsidR="00F36306" w:rsidRPr="00D8410C" w:rsidRDefault="00F36306" w:rsidP="00D8410C">
      <w:pPr>
        <w:spacing w:after="21" w:line="259" w:lineRule="auto"/>
        <w:ind w:left="283" w:firstLine="572"/>
        <w:jc w:val="left"/>
        <w:rPr>
          <w:sz w:val="26"/>
          <w:szCs w:val="26"/>
        </w:rPr>
      </w:pPr>
    </w:p>
    <w:p w:rsidR="00F36306" w:rsidRPr="00D8410C" w:rsidRDefault="007437D7" w:rsidP="00D8410C">
      <w:pPr>
        <w:pStyle w:val="1"/>
        <w:ind w:left="290" w:right="2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7. ГО и ЧС </w:t>
      </w: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 связанные с обеспечением безопасности населением, сохранением экономического потенциала и окружающей среды в условиях возникновения чрезвычайных ситуаций. Системное изучение наиболее вероятных чрезвычайных ситуаций, их особенностей и возможных последствий, обучение поведению в таких условиях призвано подготовить человека к выбору правильного решения для выхода из ЧС с наименьшими потерями.  </w:t>
      </w:r>
    </w:p>
    <w:p w:rsidR="00F36306" w:rsidRPr="00D8410C" w:rsidRDefault="00F36306" w:rsidP="00D8410C">
      <w:pPr>
        <w:spacing w:after="32" w:line="259" w:lineRule="auto"/>
        <w:ind w:left="283" w:firstLine="572"/>
        <w:jc w:val="left"/>
        <w:rPr>
          <w:sz w:val="26"/>
          <w:szCs w:val="26"/>
        </w:rPr>
      </w:pPr>
    </w:p>
    <w:p w:rsidR="00F36306" w:rsidRPr="00D8410C" w:rsidRDefault="007437D7" w:rsidP="00D8410C">
      <w:pPr>
        <w:spacing w:after="0" w:line="271" w:lineRule="auto"/>
        <w:ind w:left="768" w:firstLine="572"/>
        <w:jc w:val="left"/>
        <w:rPr>
          <w:sz w:val="26"/>
          <w:szCs w:val="26"/>
        </w:rPr>
      </w:pPr>
      <w:r w:rsidRPr="00D8410C">
        <w:rPr>
          <w:b/>
          <w:sz w:val="26"/>
          <w:szCs w:val="26"/>
        </w:rPr>
        <w:t xml:space="preserve">8. Обучение учащихся правилах безопасной жизнедеятельности </w:t>
      </w:r>
    </w:p>
    <w:p w:rsidR="00F36306" w:rsidRPr="00D8410C" w:rsidRDefault="00F36306" w:rsidP="00D8410C">
      <w:pPr>
        <w:spacing w:after="20" w:line="259" w:lineRule="auto"/>
        <w:ind w:left="350" w:firstLine="572"/>
        <w:jc w:val="center"/>
        <w:rPr>
          <w:sz w:val="26"/>
          <w:szCs w:val="26"/>
        </w:rPr>
      </w:pPr>
    </w:p>
    <w:p w:rsidR="00F36306" w:rsidRPr="00D8410C" w:rsidRDefault="007437D7" w:rsidP="00D8410C">
      <w:pPr>
        <w:ind w:left="-1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Работа по ОБЖ проводится на всех уровнях образования в </w:t>
      </w:r>
      <w:r w:rsidR="009E342F">
        <w:rPr>
          <w:sz w:val="26"/>
          <w:szCs w:val="26"/>
        </w:rPr>
        <w:t>МБДО</w:t>
      </w:r>
      <w:r w:rsidR="00F96B6F">
        <w:rPr>
          <w:sz w:val="26"/>
          <w:szCs w:val="26"/>
        </w:rPr>
        <w:t>У</w:t>
      </w:r>
      <w:r w:rsidRPr="00D8410C">
        <w:rPr>
          <w:sz w:val="26"/>
          <w:szCs w:val="26"/>
        </w:rPr>
        <w:t xml:space="preserve"> с целью формирования у воспитанников основ безопасности, </w:t>
      </w:r>
      <w:proofErr w:type="gramStart"/>
      <w:r w:rsidRPr="00D8410C">
        <w:rPr>
          <w:sz w:val="26"/>
          <w:szCs w:val="26"/>
        </w:rPr>
        <w:t>согласно</w:t>
      </w:r>
      <w:proofErr w:type="gramEnd"/>
      <w:r w:rsidRPr="00D8410C">
        <w:rPr>
          <w:sz w:val="26"/>
          <w:szCs w:val="26"/>
        </w:rPr>
        <w:t xml:space="preserve"> возрастных категорий. Обучение воспитанников осуществляется на занятиях, в игровой и повседневной деятельности в виде бесед и игр. </w:t>
      </w:r>
    </w:p>
    <w:p w:rsidR="00F36306" w:rsidRPr="00D8410C" w:rsidRDefault="007437D7" w:rsidP="00D8410C">
      <w:pPr>
        <w:ind w:left="293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Формирование культуры безопасности строится на основе: </w:t>
      </w:r>
    </w:p>
    <w:p w:rsidR="00F36306" w:rsidRPr="00D8410C" w:rsidRDefault="007437D7" w:rsidP="00D8410C">
      <w:pPr>
        <w:ind w:left="-5" w:right="116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- образовательных программ по основам безопасности жизнедеятельности; - комплексного изучения проблем безопасности (психологическое здоровье). </w:t>
      </w:r>
    </w:p>
    <w:p w:rsidR="00F36306" w:rsidRPr="00D8410C" w:rsidRDefault="00F36306" w:rsidP="00D8410C">
      <w:pPr>
        <w:spacing w:after="28" w:line="259" w:lineRule="auto"/>
        <w:ind w:left="0" w:firstLine="572"/>
        <w:jc w:val="left"/>
        <w:rPr>
          <w:sz w:val="26"/>
          <w:szCs w:val="26"/>
        </w:rPr>
      </w:pPr>
    </w:p>
    <w:p w:rsidR="00F36306" w:rsidRPr="00D8410C" w:rsidRDefault="007437D7" w:rsidP="00D8410C">
      <w:pPr>
        <w:pStyle w:val="1"/>
        <w:ind w:left="290" w:right="3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9.  Заключительные положения </w:t>
      </w:r>
    </w:p>
    <w:p w:rsidR="00F36306" w:rsidRPr="00D8410C" w:rsidRDefault="00F36306" w:rsidP="00D8410C">
      <w:pPr>
        <w:spacing w:after="22" w:line="259" w:lineRule="auto"/>
        <w:ind w:left="0" w:firstLine="572"/>
        <w:jc w:val="left"/>
        <w:rPr>
          <w:sz w:val="26"/>
          <w:szCs w:val="26"/>
        </w:rPr>
      </w:pPr>
    </w:p>
    <w:p w:rsidR="00F36306" w:rsidRPr="00D8410C" w:rsidRDefault="007437D7" w:rsidP="00D8410C">
      <w:pPr>
        <w:ind w:left="-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9.1. Срок действия положения не ограничен.  </w:t>
      </w:r>
    </w:p>
    <w:p w:rsidR="00F36306" w:rsidRPr="00D8410C" w:rsidRDefault="007437D7" w:rsidP="00D8410C">
      <w:pPr>
        <w:ind w:left="-5" w:firstLine="572"/>
        <w:rPr>
          <w:sz w:val="26"/>
          <w:szCs w:val="26"/>
        </w:rPr>
      </w:pPr>
      <w:r w:rsidRPr="00D8410C">
        <w:rPr>
          <w:sz w:val="26"/>
          <w:szCs w:val="26"/>
        </w:rPr>
        <w:t xml:space="preserve">9.2. При изменении законодательства, в акт вносятся изменения в установленном порядке. </w:t>
      </w:r>
    </w:p>
    <w:p w:rsidR="00F36306" w:rsidRPr="00D8410C" w:rsidRDefault="00F36306" w:rsidP="00D8410C">
      <w:pPr>
        <w:spacing w:after="0" w:line="259" w:lineRule="auto"/>
        <w:ind w:left="720" w:firstLine="572"/>
        <w:jc w:val="left"/>
        <w:rPr>
          <w:sz w:val="26"/>
          <w:szCs w:val="26"/>
        </w:rPr>
      </w:pPr>
    </w:p>
    <w:p w:rsidR="00F36306" w:rsidRPr="00D8410C" w:rsidRDefault="00F36306" w:rsidP="00D8410C">
      <w:pPr>
        <w:spacing w:after="0" w:line="259" w:lineRule="auto"/>
        <w:ind w:left="0" w:firstLine="572"/>
        <w:jc w:val="left"/>
        <w:rPr>
          <w:sz w:val="26"/>
          <w:szCs w:val="26"/>
        </w:rPr>
      </w:pPr>
    </w:p>
    <w:sectPr w:rsidR="00F36306" w:rsidRPr="00D8410C" w:rsidSect="00F96B6F">
      <w:pgSz w:w="11906" w:h="16838"/>
      <w:pgMar w:top="568" w:right="844" w:bottom="993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A62"/>
    <w:multiLevelType w:val="hybridMultilevel"/>
    <w:tmpl w:val="6D769FF4"/>
    <w:lvl w:ilvl="0" w:tplc="E00A6980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AAE208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DE264A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22AB82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34720A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7C9CF2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87678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B0688A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AAE1C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153B43"/>
    <w:multiLevelType w:val="hybridMultilevel"/>
    <w:tmpl w:val="845E78A6"/>
    <w:lvl w:ilvl="0" w:tplc="04CA12B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021B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50B5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760A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0AB3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3439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6A2A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404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F068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442274"/>
    <w:multiLevelType w:val="hybridMultilevel"/>
    <w:tmpl w:val="C58C28E4"/>
    <w:lvl w:ilvl="0" w:tplc="16AC284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76C1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9A55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047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0CD9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A17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EE09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40CD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80E7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8D1014"/>
    <w:multiLevelType w:val="hybridMultilevel"/>
    <w:tmpl w:val="0FC6893C"/>
    <w:lvl w:ilvl="0" w:tplc="5B02E2C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10AF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C630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9830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692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67E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D6D0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AE7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87E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E10A47"/>
    <w:multiLevelType w:val="hybridMultilevel"/>
    <w:tmpl w:val="FD928478"/>
    <w:lvl w:ilvl="0" w:tplc="8FB49158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961B8A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8ACD6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816B2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60C71A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78E0B8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2ACAF0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1E31EA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0F7B2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36306"/>
    <w:rsid w:val="00222876"/>
    <w:rsid w:val="003D3080"/>
    <w:rsid w:val="00600B88"/>
    <w:rsid w:val="007437D7"/>
    <w:rsid w:val="007D376A"/>
    <w:rsid w:val="007F6C20"/>
    <w:rsid w:val="0084477E"/>
    <w:rsid w:val="00897503"/>
    <w:rsid w:val="00974030"/>
    <w:rsid w:val="009E342F"/>
    <w:rsid w:val="00C71D97"/>
    <w:rsid w:val="00CE4674"/>
    <w:rsid w:val="00D8410C"/>
    <w:rsid w:val="00F33606"/>
    <w:rsid w:val="00F36306"/>
    <w:rsid w:val="00F9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7E"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84477E"/>
    <w:pPr>
      <w:keepNext/>
      <w:keepLines/>
      <w:spacing w:after="0"/>
      <w:ind w:left="2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77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D8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10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D8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10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BleVoDa</dc:creator>
  <cp:lastModifiedBy>User</cp:lastModifiedBy>
  <cp:revision>3</cp:revision>
  <cp:lastPrinted>2022-11-07T01:06:00Z</cp:lastPrinted>
  <dcterms:created xsi:type="dcterms:W3CDTF">2022-12-03T07:27:00Z</dcterms:created>
  <dcterms:modified xsi:type="dcterms:W3CDTF">2022-12-04T02:51:00Z</dcterms:modified>
</cp:coreProperties>
</file>