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28" w:rsidRPr="009E7C9A" w:rsidRDefault="004851E9" w:rsidP="003B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3F25E2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>дошк</w:t>
      </w:r>
      <w:r w:rsidR="003F25E2">
        <w:rPr>
          <w:rFonts w:ascii="Times New Roman" w:hAnsi="Times New Roman" w:cs="Times New Roman"/>
          <w:b/>
          <w:sz w:val="24"/>
          <w:szCs w:val="24"/>
        </w:rPr>
        <w:t xml:space="preserve">ольное образовательное </w:t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 xml:space="preserve"> учреж</w:t>
      </w:r>
      <w:r w:rsidR="003F25E2">
        <w:rPr>
          <w:rFonts w:ascii="Times New Roman" w:hAnsi="Times New Roman" w:cs="Times New Roman"/>
          <w:b/>
          <w:sz w:val="24"/>
          <w:szCs w:val="24"/>
        </w:rPr>
        <w:t>дение</w:t>
      </w:r>
      <w:r w:rsidR="003F25E2">
        <w:rPr>
          <w:rFonts w:ascii="Times New Roman" w:hAnsi="Times New Roman" w:cs="Times New Roman"/>
          <w:b/>
          <w:sz w:val="24"/>
          <w:szCs w:val="24"/>
        </w:rPr>
        <w:br/>
        <w:t>«Детский сад п</w:t>
      </w:r>
      <w:proofErr w:type="gramStart"/>
      <w:r w:rsidR="003F25E2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3F25E2">
        <w:rPr>
          <w:rFonts w:ascii="Times New Roman" w:hAnsi="Times New Roman" w:cs="Times New Roman"/>
          <w:b/>
          <w:sz w:val="24"/>
          <w:szCs w:val="24"/>
        </w:rPr>
        <w:t>ефтебаза</w:t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>»</w:t>
      </w:r>
    </w:p>
    <w:p w:rsidR="003B1228" w:rsidRPr="003F25E2" w:rsidRDefault="004468C6" w:rsidP="003B12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Georgia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Georgia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139065</wp:posOffset>
            </wp:positionV>
            <wp:extent cx="1590675" cy="1619250"/>
            <wp:effectExtent l="0" t="0" r="9525" b="0"/>
            <wp:wrapNone/>
            <wp:docPr id="13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228" w:rsidRPr="003F25E2" w:rsidRDefault="003B1228" w:rsidP="003B12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7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8697"/>
      </w:tblGrid>
      <w:tr w:rsidR="003B1228" w:rsidRPr="009E7C9A" w:rsidTr="003F25E2">
        <w:trPr>
          <w:trHeight w:val="27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228" w:rsidRPr="009E7C9A" w:rsidRDefault="003B1228" w:rsidP="009E7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3B1228" w:rsidRPr="009E7C9A" w:rsidTr="003F25E2">
        <w:trPr>
          <w:trHeight w:val="47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228" w:rsidRPr="009E7C9A" w:rsidRDefault="003F25E2" w:rsidP="003F25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 «Детский сад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ефтебаза</w:t>
            </w:r>
            <w:r w:rsidR="003B1228" w:rsidRPr="009E7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25E2" w:rsidRPr="009E7C9A" w:rsidTr="003F25E2">
        <w:trPr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228" w:rsidRPr="009E7C9A" w:rsidRDefault="003B1228" w:rsidP="003B1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228" w:rsidRPr="009E7C9A" w:rsidRDefault="003F25E2" w:rsidP="003B1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Т.И.Рудникова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228" w:rsidRPr="009E7C9A" w:rsidTr="003F25E2">
        <w:trPr>
          <w:trHeight w:val="27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1228" w:rsidRPr="009E7C9A" w:rsidRDefault="009E7C9A" w:rsidP="003B1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</w:tr>
    </w:tbl>
    <w:p w:rsidR="003B1228" w:rsidRPr="009E7C9A" w:rsidRDefault="003B1228" w:rsidP="003B122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B1228" w:rsidRPr="009E7C9A" w:rsidRDefault="004851E9" w:rsidP="003B122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C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ИНСТРУКЦИЯ</w:t>
      </w:r>
    </w:p>
    <w:p w:rsidR="003B1228" w:rsidRPr="009E7C9A" w:rsidRDefault="004851E9" w:rsidP="003B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пожарной безопасности в</w:t>
      </w:r>
      <w:r w:rsidR="003F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7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здании и помещениях</w:t>
      </w:r>
      <w:r w:rsidRPr="009E7C9A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 xml:space="preserve">          Муниципального</w:t>
      </w:r>
      <w:r w:rsidR="003F25E2">
        <w:rPr>
          <w:rFonts w:ascii="Times New Roman" w:hAnsi="Times New Roman" w:cs="Times New Roman"/>
          <w:b/>
          <w:sz w:val="24"/>
          <w:szCs w:val="24"/>
        </w:rPr>
        <w:t xml:space="preserve"> бюджетного</w:t>
      </w:r>
      <w:r w:rsidR="003B1228" w:rsidRPr="009E7C9A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образовательного учреждения</w:t>
      </w:r>
    </w:p>
    <w:p w:rsidR="009E7C9A" w:rsidRDefault="003F25E2" w:rsidP="003B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ефтебаза</w:t>
      </w:r>
      <w:proofErr w:type="spellEnd"/>
      <w:r w:rsidR="003B1228" w:rsidRPr="009E7C9A">
        <w:rPr>
          <w:rFonts w:ascii="Times New Roman" w:hAnsi="Times New Roman" w:cs="Times New Roman"/>
          <w:b/>
          <w:sz w:val="24"/>
          <w:szCs w:val="24"/>
        </w:rPr>
        <w:t>»</w:t>
      </w:r>
      <w:r w:rsidR="004851E9" w:rsidRPr="009E7C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51E9" w:rsidRPr="009E7C9A" w:rsidRDefault="004851E9" w:rsidP="003B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на прилегающих к нему территории</w:t>
      </w:r>
    </w:p>
    <w:p w:rsidR="004851E9" w:rsidRPr="009E7C9A" w:rsidRDefault="004851E9" w:rsidP="003B122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7C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851E9" w:rsidRPr="009E7C9A" w:rsidRDefault="004851E9" w:rsidP="003B1228">
      <w:pPr>
        <w:pStyle w:val="a4"/>
        <w:numPr>
          <w:ilvl w:val="0"/>
          <w:numId w:val="24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E7C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положения</w:t>
      </w:r>
    </w:p>
    <w:p w:rsidR="00467ACC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1.1. Настоящая инструкция о мерах пожарной безопасности в зданиях </w:t>
      </w:r>
      <w:r w:rsidR="00467ACC" w:rsidRPr="009E7C9A">
        <w:rPr>
          <w:rFonts w:ascii="Times New Roman" w:hAnsi="Times New Roman" w:cs="Times New Roman"/>
          <w:sz w:val="24"/>
          <w:szCs w:val="24"/>
        </w:rPr>
        <w:t xml:space="preserve">          Муниципального</w:t>
      </w:r>
      <w:r w:rsidR="003F25E2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467ACC" w:rsidRPr="009E7C9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</w:p>
    <w:p w:rsidR="004851E9" w:rsidRPr="009E7C9A" w:rsidRDefault="003F25E2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ефтебаза</w:t>
      </w:r>
      <w:r w:rsidR="00467ACC" w:rsidRPr="009E7C9A">
        <w:rPr>
          <w:rFonts w:ascii="Times New Roman" w:hAnsi="Times New Roman" w:cs="Times New Roman"/>
          <w:sz w:val="24"/>
          <w:szCs w:val="24"/>
        </w:rPr>
        <w:t>»</w:t>
      </w:r>
      <w:r w:rsidR="004851E9" w:rsidRPr="009E7C9A">
        <w:rPr>
          <w:rFonts w:ascii="Times New Roman" w:hAnsi="Times New Roman" w:cs="Times New Roman"/>
          <w:sz w:val="24"/>
          <w:szCs w:val="24"/>
        </w:rPr>
        <w:t> и на прилегающих к ним территориях (далее – инструкция) разработана в соответствии с </w:t>
      </w:r>
      <w:hyperlink r:id="rId7" w:anchor="/document/99/565837297/" w:history="1">
        <w:r w:rsidR="004851E9" w:rsidRPr="009E7C9A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Правительства РФ от 16.09.2020 № 1479</w:t>
        </w:r>
      </w:hyperlink>
      <w:r w:rsidR="004851E9" w:rsidRPr="009E7C9A">
        <w:rPr>
          <w:rFonts w:ascii="Times New Roman" w:hAnsi="Times New Roman" w:cs="Times New Roman"/>
          <w:sz w:val="24"/>
          <w:szCs w:val="24"/>
        </w:rPr>
        <w:t> 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1.2. Инструкция устанавливает основные требования пожарной безопасности в здании </w:t>
      </w:r>
      <w:r w:rsidR="003F25E2">
        <w:rPr>
          <w:rFonts w:ascii="Times New Roman" w:hAnsi="Times New Roman" w:cs="Times New Roman"/>
          <w:sz w:val="24"/>
          <w:szCs w:val="24"/>
        </w:rPr>
        <w:t xml:space="preserve"> и помещениях МБДОУ «Детский сад п</w:t>
      </w:r>
      <w:proofErr w:type="gramStart"/>
      <w:r w:rsidR="003F25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3F25E2">
        <w:rPr>
          <w:rFonts w:ascii="Times New Roman" w:hAnsi="Times New Roman" w:cs="Times New Roman"/>
          <w:sz w:val="24"/>
          <w:szCs w:val="24"/>
        </w:rPr>
        <w:t>ефтебаза»</w:t>
      </w:r>
      <w:r w:rsidRPr="009E7C9A">
        <w:rPr>
          <w:rFonts w:ascii="Times New Roman" w:hAnsi="Times New Roman" w:cs="Times New Roman"/>
          <w:sz w:val="24"/>
          <w:szCs w:val="24"/>
        </w:rPr>
        <w:t> (далее – образовательная орган</w:t>
      </w:r>
      <w:r w:rsidR="00467ACC" w:rsidRPr="009E7C9A">
        <w:rPr>
          <w:rFonts w:ascii="Times New Roman" w:hAnsi="Times New Roman" w:cs="Times New Roman"/>
          <w:sz w:val="24"/>
          <w:szCs w:val="24"/>
        </w:rPr>
        <w:t xml:space="preserve">изация), находящегося по адресу: </w:t>
      </w:r>
      <w:r w:rsidR="003F25E2">
        <w:rPr>
          <w:rFonts w:ascii="Times New Roman" w:hAnsi="Times New Roman" w:cs="Times New Roman"/>
          <w:sz w:val="24"/>
          <w:szCs w:val="24"/>
        </w:rPr>
        <w:t xml:space="preserve">692350 Приморский край, Яковлевский район, </w:t>
      </w:r>
      <w:proofErr w:type="spellStart"/>
      <w:r w:rsidR="003F25E2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="003F25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F25E2">
        <w:rPr>
          <w:rFonts w:ascii="Times New Roman" w:hAnsi="Times New Roman" w:cs="Times New Roman"/>
          <w:sz w:val="24"/>
          <w:szCs w:val="24"/>
        </w:rPr>
        <w:t>ст.Сысоевка</w:t>
      </w:r>
      <w:proofErr w:type="spellEnd"/>
      <w:r w:rsidR="004468C6">
        <w:rPr>
          <w:rFonts w:ascii="Times New Roman" w:hAnsi="Times New Roman" w:cs="Times New Roman"/>
          <w:sz w:val="24"/>
          <w:szCs w:val="24"/>
        </w:rPr>
        <w:t>, ул. Нефтебаза</w:t>
      </w:r>
      <w:r w:rsidR="00467ACC" w:rsidRPr="009E7C9A">
        <w:rPr>
          <w:rFonts w:ascii="Times New Roman" w:hAnsi="Times New Roman" w:cs="Times New Roman"/>
          <w:sz w:val="24"/>
          <w:szCs w:val="24"/>
        </w:rPr>
        <w:t xml:space="preserve"> д.</w:t>
      </w:r>
      <w:r w:rsidR="003F25E2">
        <w:rPr>
          <w:rFonts w:ascii="Times New Roman" w:hAnsi="Times New Roman" w:cs="Times New Roman"/>
          <w:sz w:val="24"/>
          <w:szCs w:val="24"/>
        </w:rPr>
        <w:t>1</w:t>
      </w:r>
      <w:r w:rsidR="00467ACC" w:rsidRPr="009E7C9A">
        <w:rPr>
          <w:rFonts w:ascii="Times New Roman" w:hAnsi="Times New Roman" w:cs="Times New Roman"/>
          <w:sz w:val="24"/>
          <w:szCs w:val="24"/>
        </w:rPr>
        <w:t>3 а</w:t>
      </w:r>
      <w:r w:rsidRPr="009E7C9A">
        <w:rPr>
          <w:rFonts w:ascii="Times New Roman" w:hAnsi="Times New Roman" w:cs="Times New Roman"/>
          <w:sz w:val="24"/>
          <w:szCs w:val="24"/>
        </w:rPr>
        <w:t> – и на прилегающих к нему территориях.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организацию</w:t>
      </w:r>
      <w:proofErr w:type="gramStart"/>
      <w:r w:rsidRPr="009E7C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2. Порядок содержания территории, здания, помещений иэвакуационных путей и выходов, в том числе аварийных, а также путей доступа подразделений пожарной охраны на объект</w:t>
      </w:r>
    </w:p>
    <w:p w:rsidR="00467ACC" w:rsidRPr="009E7C9A" w:rsidRDefault="00467ACC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1E9" w:rsidRPr="009E7C9A" w:rsidRDefault="004851E9" w:rsidP="00467AC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2.1. Содержание территории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2.1.1. На территории образовательной организации необходимо: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своевременно убирать тару, горючие отходы, опавшие листья, траву и прочие отходы;</w:t>
      </w:r>
    </w:p>
    <w:p w:rsidR="004851E9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 жаркой и сухой погоде поливать территорию не менее 2 раз в день;</w:t>
      </w:r>
    </w:p>
    <w:p w:rsidR="00467ACC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соблюдать противопожарные расстояния между зданием и сооружениями образовательной организации. </w:t>
      </w:r>
    </w:p>
    <w:p w:rsidR="00467ACC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467ACC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lastRenderedPageBreak/>
        <w:t>содержать всегда свободными для проезда пожарной техники, в зимнее время очищать от снега и льда дороги, проезды и подъезды к зданию, сооружениям образовательной организации, наружным пожарным лестницам и водоисточникам, используемым для целей пожаротушения. О закрытии дорог или проездов для их ремонта или по другим причинам, препятствующим проезду пожарных машин, необходимо извещать </w:t>
      </w:r>
      <w:proofErr w:type="gramStart"/>
      <w:r w:rsidRPr="009E7C9A">
        <w:rPr>
          <w:rFonts w:ascii="Times New Roman" w:hAnsi="Times New Roman" w:cs="Times New Roman"/>
          <w:sz w:val="24"/>
          <w:szCs w:val="24"/>
        </w:rPr>
        <w:t>пожарную</w:t>
      </w:r>
      <w:proofErr w:type="gramEnd"/>
      <w:r w:rsidR="00467ACC" w:rsidRPr="009E7C9A">
        <w:rPr>
          <w:rFonts w:ascii="Times New Roman" w:hAnsi="Times New Roman" w:cs="Times New Roman"/>
          <w:sz w:val="24"/>
          <w:szCs w:val="24"/>
        </w:rPr>
        <w:t xml:space="preserve"> (телефон 101, 112).</w:t>
      </w:r>
      <w:r w:rsidRPr="009E7C9A">
        <w:rPr>
          <w:rFonts w:ascii="Times New Roman" w:hAnsi="Times New Roman" w:cs="Times New Roman"/>
          <w:sz w:val="24"/>
          <w:szCs w:val="24"/>
        </w:rPr>
        <w:t>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водоисточникам;</w:t>
      </w:r>
    </w:p>
    <w:p w:rsidR="004851E9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2.1.2. На территории образовательной организации запрещено:</w:t>
      </w:r>
    </w:p>
    <w:p w:rsidR="00467ACC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устраивать свалки;</w:t>
      </w:r>
    </w:p>
    <w:p w:rsidR="00467ACC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4851E9" w:rsidRPr="009E7C9A" w:rsidRDefault="004851E9" w:rsidP="00467AC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разводить костры и сжигать отходы.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2.2. Содержание здания и помещений 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2.2.1. В здании и помещениях образовательной организации необходимо:</w:t>
      </w:r>
    </w:p>
    <w:p w:rsidR="00467ACC" w:rsidRPr="009E7C9A" w:rsidRDefault="004851E9" w:rsidP="00467ACC">
      <w:pPr>
        <w:pStyle w:val="a4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своевременно проводить уборку;</w:t>
      </w:r>
    </w:p>
    <w:p w:rsidR="00467ACC" w:rsidRPr="009E7C9A" w:rsidRDefault="004851E9" w:rsidP="00467ACC">
      <w:pPr>
        <w:pStyle w:val="a4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содержать свободными подходы к электрооборудованию и первичным средствам пожаротушения;</w:t>
      </w:r>
    </w:p>
    <w:p w:rsidR="004851E9" w:rsidRPr="009E7C9A" w:rsidRDefault="004851E9" w:rsidP="00467ACC">
      <w:pPr>
        <w:pStyle w:val="a4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2.2.2. В здании и помещениях образовательной организации запрещено: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вещества и материалы;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устраивать в лестничных клетках 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загромождать и закрывать проходы к местам крепления спасательных устройств.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2.2.3. В помещениях с массовым пребыванием людей запрещено: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применять дуговые прожекторы со степенью защиты менее IP54 и свечи;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>- и взрывоопасные работы;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уменьшать ширину проходов между рядами и устанавливать в проходах дополнительные кресла, стулья и др.;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превышать нормативное число людей, которые могут находится в помещении.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 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соблюдать проектные решения;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 запрещено: 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запирать и вешать замки на двери эвакуационных выходов;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изменять направление открывания дверей;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3. Мероприятия по пожарной безопасности при эксплуатацииоборудования и пожароопасных работах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3.1. </w:t>
      </w:r>
      <w:r w:rsidRPr="009E7C9A">
        <w:rPr>
          <w:rFonts w:ascii="Times New Roman" w:hAnsi="Times New Roman" w:cs="Times New Roman"/>
          <w:b/>
          <w:bCs/>
          <w:sz w:val="24"/>
          <w:szCs w:val="24"/>
        </w:rPr>
        <w:t>Мероприятия при эксплуатации оборудования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3.1.1. При эксплуатации электрических приборов, электросетей и других электрических устройств: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а) необходимо:</w:t>
      </w:r>
    </w:p>
    <w:p w:rsidR="004851E9" w:rsidRPr="009E7C9A" w:rsidRDefault="004851E9" w:rsidP="00D9157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4851E9" w:rsidRPr="009E7C9A" w:rsidRDefault="004851E9" w:rsidP="00D9157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соблюдать требования инструкции по эксплуатации;</w:t>
      </w:r>
    </w:p>
    <w:p w:rsidR="004851E9" w:rsidRPr="009E7C9A" w:rsidRDefault="004851E9" w:rsidP="00D9157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располагать их так, чтобы они не касались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легковозгораемых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предметов (штор, ковра, пластмассовых изделий, деревянных деталей и др.);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б) запрещено: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оставлять по окончании рабочего времени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необесточенными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эксплуатировать электропровода и кабели с видимыми нарушениями изоляции и со следами термического воздействия;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 работы в соответствии с инструкцией завода-изготовителя;</w:t>
      </w:r>
    </w:p>
    <w:p w:rsidR="004851E9" w:rsidRPr="009E7C9A" w:rsidRDefault="00467ACC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р</w:t>
      </w:r>
      <w:r w:rsidR="004851E9" w:rsidRPr="009E7C9A">
        <w:rPr>
          <w:rFonts w:ascii="Times New Roman" w:hAnsi="Times New Roman" w:cs="Times New Roman"/>
          <w:sz w:val="24"/>
          <w:szCs w:val="24"/>
        </w:rPr>
        <w:t>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4851E9" w:rsidRPr="009E7C9A" w:rsidRDefault="004851E9" w:rsidP="00D9157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3.1.2. При эксплуатации систем вентиляции и кондиционирования воздуха: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а) необходимо:</w:t>
      </w:r>
    </w:p>
    <w:p w:rsidR="004851E9" w:rsidRPr="009E7C9A" w:rsidRDefault="004851E9" w:rsidP="00D9157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держать закрытыми двери вентиляционных камер;</w:t>
      </w:r>
    </w:p>
    <w:p w:rsidR="004851E9" w:rsidRPr="009E7C9A" w:rsidRDefault="004851E9" w:rsidP="00D9157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держать открытыми вытяжные каналы, отверстия и решетки;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б) запрещено:</w:t>
      </w:r>
    </w:p>
    <w:p w:rsidR="004851E9" w:rsidRPr="009E7C9A" w:rsidRDefault="004851E9" w:rsidP="00D9157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4851E9" w:rsidRPr="009E7C9A" w:rsidRDefault="004851E9" w:rsidP="00D9157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выжигать скопившиеся в воздуховодах жировые отложения, пыль и другие горючие вещества;</w:t>
      </w:r>
    </w:p>
    <w:p w:rsidR="004851E9" w:rsidRPr="009E7C9A" w:rsidRDefault="004851E9" w:rsidP="00D9157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хранить в вентиляционных камерах материалы и оборудование.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3.2. Мероприятия при пожароопасных окрасочных и огневых работах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3.2.1. При проведении окрасочных работах: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а) необходимо:</w:t>
      </w:r>
    </w:p>
    <w:p w:rsidR="004851E9" w:rsidRPr="009E7C9A" w:rsidRDefault="004851E9" w:rsidP="00D9157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4851E9" w:rsidRPr="009E7C9A" w:rsidRDefault="004851E9" w:rsidP="00D9157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4851E9" w:rsidRPr="009E7C9A" w:rsidRDefault="004851E9" w:rsidP="00D9157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оснащать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электрокрасящие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</w:t>
      </w:r>
      <w:proofErr w:type="gramStart"/>
      <w:r w:rsidRPr="009E7C9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E7C9A">
        <w:rPr>
          <w:rFonts w:ascii="Times New Roman" w:hAnsi="Times New Roman" w:cs="Times New Roman"/>
          <w:sz w:val="24"/>
          <w:szCs w:val="24"/>
        </w:rPr>
        <w:t>и неработающих системах местной вытяжной вентиляции или неподвижном конвейере;</w:t>
      </w:r>
    </w:p>
    <w:p w:rsidR="004851E9" w:rsidRPr="009E7C9A" w:rsidRDefault="004851E9" w:rsidP="00D9157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б) запрещено:</w:t>
      </w:r>
    </w:p>
    <w:p w:rsidR="004851E9" w:rsidRPr="009E7C9A" w:rsidRDefault="004851E9" w:rsidP="00D9157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начинать работу, если в зоне ближе 20 метров идут ремонтные работы с применением открытого огня (с искрообразованием). При необходимости проведения окраски следует требовать прекращения огнеопасных работ;</w:t>
      </w:r>
    </w:p>
    <w:p w:rsidR="004851E9" w:rsidRPr="009E7C9A" w:rsidRDefault="004851E9" w:rsidP="00D9157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проводить работы при отсутствии средств пожаротушения или их неисправности.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3.2.2. При проведении огневых работ: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а) необходимо: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осуществлять контроль за состоянием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парогазовоздушной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среды в технологическом оборудовании, на котором проводятся огневые работы, и в опасной зоне;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флегматизатора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4851E9" w:rsidRPr="009E7C9A" w:rsidRDefault="004851E9" w:rsidP="00D9157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б) запрещено: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приступать к работе при неисправной аппаратуре;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производить огневые работы на свежеокрашенных горючими красками (лаками) конструкциях и изделиях;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использовать одежду и рукавицы со следами масел, жиров, бензина, керосина и других горючих жидкостей;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хранить в сварочных кабинах одежду, легковоспламеняющиеся и горючие жидкости, другие горючие материалы;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4851E9" w:rsidRPr="009E7C9A" w:rsidRDefault="004851E9" w:rsidP="00D9157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проводить работы по устройству гидроизоляции и пароизоляции на кровле, монтаж панелей с горючими 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слабогорючими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4. Порядок, нормы хранения и транспортировки</w:t>
      </w:r>
      <w:r w:rsidR="003F2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C9A">
        <w:rPr>
          <w:rFonts w:ascii="Times New Roman" w:hAnsi="Times New Roman" w:cs="Times New Roman"/>
          <w:b/>
          <w:sz w:val="24"/>
          <w:szCs w:val="24"/>
        </w:rPr>
        <w:t>пожаровзрывоопасных</w:t>
      </w:r>
      <w:proofErr w:type="spellEnd"/>
      <w:r w:rsidRPr="009E7C9A">
        <w:rPr>
          <w:rFonts w:ascii="Times New Roman" w:hAnsi="Times New Roman" w:cs="Times New Roman"/>
          <w:b/>
          <w:sz w:val="24"/>
          <w:szCs w:val="24"/>
        </w:rPr>
        <w:t xml:space="preserve"> веществ и материалов,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4.1. Порядок и нормы хранения </w:t>
      </w:r>
      <w:r w:rsidR="00D91571" w:rsidRPr="009E7C9A">
        <w:rPr>
          <w:rFonts w:ascii="Times New Roman" w:hAnsi="Times New Roman" w:cs="Times New Roman"/>
          <w:sz w:val="24"/>
          <w:szCs w:val="24"/>
        </w:rPr>
        <w:t>пожара</w:t>
      </w:r>
      <w:r w:rsidRPr="009E7C9A">
        <w:rPr>
          <w:rFonts w:ascii="Times New Roman" w:hAnsi="Times New Roman" w:cs="Times New Roman"/>
          <w:sz w:val="24"/>
          <w:szCs w:val="24"/>
        </w:rPr>
        <w:t>- и взрывоопасных веществ и материалов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°C следует хранить в емкости из темного стекла с нанесенной информацией о ее содержании в холодильнике.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4.1.2. В помещениях, где хранятся </w:t>
      </w:r>
      <w:r w:rsidR="00D91571" w:rsidRPr="009E7C9A">
        <w:rPr>
          <w:rFonts w:ascii="Times New Roman" w:hAnsi="Times New Roman" w:cs="Times New Roman"/>
          <w:sz w:val="24"/>
          <w:szCs w:val="24"/>
        </w:rPr>
        <w:t>пожара</w:t>
      </w:r>
      <w:r w:rsidRPr="009E7C9A">
        <w:rPr>
          <w:rFonts w:ascii="Times New Roman" w:hAnsi="Times New Roman" w:cs="Times New Roman"/>
          <w:sz w:val="24"/>
          <w:szCs w:val="24"/>
        </w:rPr>
        <w:t>- и взрывоопасные вещества и материалы, запрещено: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применять электроприборы;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пользоваться огнем;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использовать кабели и провода, выключатели с поврежденной или потерявшей защитные свойства изоляцией;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хранить любые материалы, оборудование и приспособления;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сливать легковоспламеняющиеся жидкости и горючие вещества в канализацию, в землю и др.;</w:t>
      </w:r>
    </w:p>
    <w:p w:rsidR="004851E9" w:rsidRPr="009E7C9A" w:rsidRDefault="004851E9" w:rsidP="00D9157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оставлять включенным свет перед закрытием помещения.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4.1.3.  При обнаружении повреждений тары (упаковки), рассыпанных или разлитых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4.1.4. 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4.1.5. Хранение химических реактивов в химических лабораториях следует выполнять в соответствии с требованиями приказа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Минпроса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СССР от 10.07.1987 № 127.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4.1.6. Педагогический работник по окончании занятий убирает все пожароопасные 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вещества и материалы в помещения, оборудованные для их временного хранения.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4.2. Порядок транспортировки </w:t>
      </w:r>
      <w:proofErr w:type="spellStart"/>
      <w:r w:rsidRPr="009E7C9A">
        <w:rPr>
          <w:rFonts w:ascii="Times New Roman" w:hAnsi="Times New Roman" w:cs="Times New Roman"/>
          <w:b/>
          <w:bCs/>
          <w:sz w:val="24"/>
          <w:szCs w:val="24"/>
        </w:rPr>
        <w:t>пожаро</w:t>
      </w:r>
      <w:proofErr w:type="spellEnd"/>
      <w:r w:rsidRPr="009E7C9A">
        <w:rPr>
          <w:rFonts w:ascii="Times New Roman" w:hAnsi="Times New Roman" w:cs="Times New Roman"/>
          <w:b/>
          <w:bCs/>
          <w:sz w:val="24"/>
          <w:szCs w:val="24"/>
        </w:rPr>
        <w:t>- и взрывоопасных веществ и материалов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4.2.1. При перемещении 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и пожароопасных веществ надо  выполнять требования Правил противопожарного режима в Российской Федерации, утвержденных </w:t>
      </w:r>
      <w:hyperlink r:id="rId8" w:anchor="/document/99/565837297/" w:history="1">
        <w:r w:rsidRPr="009E7C9A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 Правительства РФ от 16.09.2020 № 1479</w:t>
        </w:r>
      </w:hyperlink>
      <w:r w:rsidRPr="009E7C9A">
        <w:rPr>
          <w:rFonts w:ascii="Times New Roman" w:hAnsi="Times New Roman" w:cs="Times New Roman"/>
          <w:sz w:val="24"/>
          <w:szCs w:val="24"/>
        </w:rPr>
        <w:t>, а также другой утвержденной в установленном порядке технической документации по их транспортировке.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4.2.2. Перед транспортировкой необходимо убедиться, что на местах погрузки и разгрузки веществ и материалов есть:</w:t>
      </w:r>
    </w:p>
    <w:p w:rsidR="004851E9" w:rsidRPr="009E7C9A" w:rsidRDefault="004851E9" w:rsidP="009E7C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специальные приспособления, обеспечивающие безопасные условия проведения работ;</w:t>
      </w:r>
    </w:p>
    <w:p w:rsidR="004851E9" w:rsidRPr="009E7C9A" w:rsidRDefault="004851E9" w:rsidP="009E7C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первичные средства пожаротушения;</w:t>
      </w:r>
    </w:p>
    <w:p w:rsidR="004851E9" w:rsidRPr="009E7C9A" w:rsidRDefault="004851E9" w:rsidP="009E7C9A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исправное стационарное или временное электрическое освещение во взрывозащищенном исполнении.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4.2.3. При транспортировке веществ и материалов запрещено:</w:t>
      </w:r>
    </w:p>
    <w:p w:rsidR="004851E9" w:rsidRPr="009E7C9A" w:rsidRDefault="004851E9" w:rsidP="009E7C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допускать толчки, резкие торможения;</w:t>
      </w:r>
    </w:p>
    <w:p w:rsidR="004851E9" w:rsidRPr="009E7C9A" w:rsidRDefault="004851E9" w:rsidP="009E7C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пользоваться открытым огнем;</w:t>
      </w:r>
    </w:p>
    <w:p w:rsidR="004851E9" w:rsidRPr="009E7C9A" w:rsidRDefault="004851E9" w:rsidP="009E7C9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оставлять транспортное средство (при использовании) без присмотра.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4.2.4. Запрещено грузить в один контейнер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вещества и материалы, не разрешенные к совместной перевозке.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4.3. Порядок применения </w:t>
      </w:r>
      <w:proofErr w:type="spellStart"/>
      <w:r w:rsidRPr="009E7C9A">
        <w:rPr>
          <w:rFonts w:ascii="Times New Roman" w:hAnsi="Times New Roman" w:cs="Times New Roman"/>
          <w:b/>
          <w:bCs/>
          <w:sz w:val="24"/>
          <w:szCs w:val="24"/>
        </w:rPr>
        <w:t>пожаро</w:t>
      </w:r>
      <w:proofErr w:type="spellEnd"/>
      <w:r w:rsidRPr="009E7C9A">
        <w:rPr>
          <w:rFonts w:ascii="Times New Roman" w:hAnsi="Times New Roman" w:cs="Times New Roman"/>
          <w:b/>
          <w:bCs/>
          <w:sz w:val="24"/>
          <w:szCs w:val="24"/>
        </w:rPr>
        <w:t>- и взрывоопасных веществ и материалов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4.3.2. Запрещается проводить работы на опытных 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(экспериментальных) установках, связанных с применением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и пожароопасных веществ и материалов, не принятых в эксплуатацию в установленном порядке директором образовательной организации.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4.4. Специальная одежда лиц, работающих с маслами, лаками, красками и другими легковоспламеняющимися и горючими жидкостями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4.5. Сырье, полуфабрикаты и готовая продукция в образовательной организации не хранится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4.6.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Уборка горючих отходов и пыли производиться немедленно по окончании работ.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 </w:t>
      </w:r>
    </w:p>
    <w:p w:rsidR="004851E9" w:rsidRPr="009E7C9A" w:rsidRDefault="00467ACC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4.7. Производственные процессы, </w:t>
      </w:r>
      <w:r w:rsidR="004851E9" w:rsidRPr="009E7C9A">
        <w:rPr>
          <w:rFonts w:ascii="Times New Roman" w:hAnsi="Times New Roman" w:cs="Times New Roman"/>
          <w:sz w:val="24"/>
          <w:szCs w:val="24"/>
        </w:rPr>
        <w:t>при которых надо устанавливать предельные показания контрольно-измерительных приборов (манометры, термометры и др.), в образовательной организации  не ведутся.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5. Порядок осмотра и закрытия помещений по окончании работы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5.2. При осмотре помещений работник проверяет:</w:t>
      </w:r>
    </w:p>
    <w:p w:rsidR="004851E9" w:rsidRPr="009E7C9A" w:rsidRDefault="004851E9" w:rsidP="009E7C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4851E9" w:rsidRPr="009E7C9A" w:rsidRDefault="004851E9" w:rsidP="009E7C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закрыты ли окна и форточки;</w:t>
      </w:r>
    </w:p>
    <w:p w:rsidR="004851E9" w:rsidRPr="009E7C9A" w:rsidRDefault="004851E9" w:rsidP="009E7C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свободны ли эвакуационные проходы, выходы и подступы к первичным средствам пожаротушения;</w:t>
      </w:r>
    </w:p>
    <w:p w:rsidR="004851E9" w:rsidRPr="009E7C9A" w:rsidRDefault="004851E9" w:rsidP="009E7C9A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удалены ли из помещения сгораемые отходы и упаковочный материал (мусор).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5.3. В случае обнаружения неисправностей лицо обязано немедленно доложить о случившемся непосредственному руководителю или заместителю директора по АХЧ любым доступным способом.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5.4. После закрытия помещений лицо обязано сдать ключина пост охраны.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5.5. Лицу запрещено закрывать помещение в случае обнаружения каких-либо неисправностей, которые могут повлечь за собой возгорание или травмирование работников.</w:t>
      </w:r>
    </w:p>
    <w:p w:rsidR="00467ACC" w:rsidRPr="009E7C9A" w:rsidRDefault="00467ACC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6. Порядок применения открытого огня, проезда транспорта</w:t>
      </w:r>
      <w:r w:rsidRPr="009E7C9A">
        <w:rPr>
          <w:rFonts w:ascii="Times New Roman" w:hAnsi="Times New Roman" w:cs="Times New Roman"/>
          <w:b/>
          <w:sz w:val="24"/>
          <w:szCs w:val="24"/>
        </w:rPr>
        <w:br/>
        <w:t>и проведения пожароопасных работ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6.1. На территории, в здании и помещениях образовательной организации на основании </w:t>
      </w:r>
      <w:hyperlink r:id="rId9" w:anchor="/document/99/902344800/" w:tooltip="Статья 12. Запрет курения табака на отдельных территориях, в помещениях и на объектах" w:history="1">
        <w:r w:rsidRPr="009E7C9A">
          <w:rPr>
            <w:rStyle w:val="a3"/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E7C9A">
        <w:rPr>
          <w:rFonts w:ascii="Times New Roman" w:hAnsi="Times New Roman" w:cs="Times New Roman"/>
          <w:sz w:val="24"/>
          <w:szCs w:val="24"/>
        </w:rPr>
        <w:t> 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табака, кальянов, электронных сигарет и других устройств, имитирующих курение.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6.2. Запрещено парковать автотранспорт в противопожарных разрывах между зданием и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сооружениями, на крышках колодцев пожарных гидрантов.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 Применение открытого огня при пожароопасных работах категорически запрещено:</w:t>
      </w:r>
    </w:p>
    <w:p w:rsidR="004851E9" w:rsidRPr="009E7C9A" w:rsidRDefault="004851E9" w:rsidP="009E7C9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на сцене, в зрительном зале и подсобных помещениях при проведении массовых мероприятий;</w:t>
      </w:r>
    </w:p>
    <w:p w:rsidR="004851E9" w:rsidRPr="009E7C9A" w:rsidRDefault="004851E9" w:rsidP="009E7C9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в местах погрузочно-разгрузочных работ с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пожаровзрывоопасными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и пожароопасными веществами и материалами;</w:t>
      </w:r>
    </w:p>
    <w:p w:rsidR="004851E9" w:rsidRPr="009E7C9A" w:rsidRDefault="004851E9" w:rsidP="009E7C9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6.4. Все пожароопасные работы должны проводиться по наряду-допуску, который выдает ответственный за пожарную безопасность.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Наряд-допуск оформляется по требованиям Правил противопожарного режима, утвержденным </w:t>
      </w:r>
      <w:hyperlink r:id="rId10" w:anchor="/document/99/565837297/" w:history="1">
        <w:r w:rsidRPr="009E7C9A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Правительства РФ от 16.09.2020 № 1479</w:t>
        </w:r>
      </w:hyperlink>
      <w:r w:rsidRPr="009E7C9A">
        <w:rPr>
          <w:rFonts w:ascii="Times New Roman" w:hAnsi="Times New Roman" w:cs="Times New Roman"/>
          <w:sz w:val="24"/>
          <w:szCs w:val="24"/>
        </w:rPr>
        <w:t>. 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7. Обязанности работников и порядок действий при пожаре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7.1. 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7.2.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9E7C9A">
        <w:rPr>
          <w:rFonts w:ascii="Times New Roman" w:hAnsi="Times New Roman" w:cs="Times New Roman"/>
          <w:sz w:val="24"/>
          <w:szCs w:val="24"/>
        </w:rPr>
        <w:t>пожаровзрывобезопасное</w:t>
      </w:r>
      <w:proofErr w:type="spellEnd"/>
      <w:r w:rsidRPr="009E7C9A">
        <w:rPr>
          <w:rFonts w:ascii="Times New Roman" w:hAnsi="Times New Roman" w:cs="Times New Roman"/>
          <w:sz w:val="24"/>
          <w:szCs w:val="24"/>
        </w:rPr>
        <w:t xml:space="preserve"> состояние всех помещений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7.2.1. Работники обязаны: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немедленно сообщить о ЧС в пожарную част</w:t>
      </w:r>
      <w:r w:rsidR="00467ACC" w:rsidRPr="009E7C9A">
        <w:rPr>
          <w:rFonts w:ascii="Times New Roman" w:hAnsi="Times New Roman" w:cs="Times New Roman"/>
          <w:sz w:val="24"/>
          <w:szCs w:val="24"/>
        </w:rPr>
        <w:t xml:space="preserve">ь </w:t>
      </w:r>
      <w:r w:rsidRPr="009E7C9A">
        <w:rPr>
          <w:rFonts w:ascii="Times New Roman" w:hAnsi="Times New Roman" w:cs="Times New Roman"/>
          <w:sz w:val="24"/>
          <w:szCs w:val="24"/>
        </w:rPr>
        <w:t> </w:t>
      </w:r>
      <w:r w:rsidR="00467ACC" w:rsidRPr="009E7C9A">
        <w:rPr>
          <w:rFonts w:ascii="Times New Roman" w:hAnsi="Times New Roman" w:cs="Times New Roman"/>
          <w:sz w:val="24"/>
          <w:szCs w:val="24"/>
        </w:rPr>
        <w:t>(телефон 101, 112;</w:t>
      </w:r>
      <w:r w:rsidRPr="009E7C9A">
        <w:rPr>
          <w:rFonts w:ascii="Times New Roman" w:hAnsi="Times New Roman" w:cs="Times New Roman"/>
          <w:sz w:val="24"/>
          <w:szCs w:val="24"/>
        </w:rPr>
        <w:t>), при этом необходимо назвать адрес, место возникновения пожара (этаж, номер помещения), сообщить фамилию, должность;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доложить о пожаре своему непосредственному руководителю;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выполнять команды по эвакуации, поступившие от непосредственного руководителя и по системе оповещения;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взять с собой средство индивидуальной защиты органов дыхания и при необходимости надеть его;</w:t>
      </w:r>
    </w:p>
    <w:p w:rsidR="004851E9" w:rsidRPr="009E7C9A" w:rsidRDefault="004851E9" w:rsidP="009E7C9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7.2.2. Руководящие работники обязаны:</w:t>
      </w:r>
    </w:p>
    <w:p w:rsidR="004851E9" w:rsidRPr="009E7C9A" w:rsidRDefault="004851E9" w:rsidP="009E7C9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4851E9" w:rsidRPr="009E7C9A" w:rsidRDefault="004851E9" w:rsidP="009E7C9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4851E9" w:rsidRPr="009E7C9A" w:rsidRDefault="004851E9" w:rsidP="009E7C9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4851E9" w:rsidRPr="009E7C9A" w:rsidRDefault="004851E9" w:rsidP="009E7C9A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на месте сбора проверить наличие подчиненных работников, обучающихся и посетителей, проинформировать директора образовательной организации о принятых мерах по эвакуации людей и материальных ценностей.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C9A">
        <w:rPr>
          <w:rFonts w:ascii="Times New Roman" w:hAnsi="Times New Roman" w:cs="Times New Roman"/>
          <w:b/>
          <w:sz w:val="24"/>
          <w:szCs w:val="24"/>
        </w:rPr>
        <w:t>7.2.3. Ответственный за пожарную безопасность обязан: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немедленно прибыть к месту пожара;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принять информацию от руководящих работников образовательной организации о принятых мерах;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при необходимости дать распоряжение работнику, ответственному за электробезопасность;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4851E9" w:rsidRPr="009E7C9A" w:rsidRDefault="004851E9" w:rsidP="009E7C9A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4851E9" w:rsidRPr="009E7C9A" w:rsidRDefault="004851E9" w:rsidP="00467ACC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C9A">
        <w:rPr>
          <w:rFonts w:ascii="Times New Roman" w:hAnsi="Times New Roman" w:cs="Times New Roman"/>
          <w:b/>
          <w:bCs/>
          <w:sz w:val="24"/>
          <w:szCs w:val="24"/>
        </w:rPr>
        <w:t>8. Допустимое количество людей,которые могут одновременно находиться в здании, помещениях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8.1. Допустимое количество людей, которые могут одновременно находиться в зда</w:t>
      </w:r>
      <w:r w:rsidR="003F25E2">
        <w:rPr>
          <w:rFonts w:ascii="Times New Roman" w:hAnsi="Times New Roman" w:cs="Times New Roman"/>
          <w:sz w:val="24"/>
          <w:szCs w:val="24"/>
        </w:rPr>
        <w:t>нии (с учетом посетителей) –  15</w:t>
      </w:r>
      <w:r w:rsidRPr="009E7C9A">
        <w:rPr>
          <w:rFonts w:ascii="Times New Roman" w:hAnsi="Times New Roman" w:cs="Times New Roman"/>
          <w:sz w:val="24"/>
          <w:szCs w:val="24"/>
        </w:rPr>
        <w:t>0 человек;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8.2.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 xml:space="preserve">а) актовый </w:t>
      </w:r>
      <w:r w:rsidR="009E7C9A" w:rsidRPr="009E7C9A">
        <w:rPr>
          <w:rFonts w:ascii="Times New Roman" w:hAnsi="Times New Roman" w:cs="Times New Roman"/>
          <w:sz w:val="24"/>
          <w:szCs w:val="24"/>
        </w:rPr>
        <w:t>зал –</w:t>
      </w:r>
      <w:r w:rsidRPr="009E7C9A">
        <w:rPr>
          <w:rFonts w:ascii="Times New Roman" w:hAnsi="Times New Roman" w:cs="Times New Roman"/>
          <w:sz w:val="24"/>
          <w:szCs w:val="24"/>
        </w:rPr>
        <w:t> </w:t>
      </w:r>
      <w:r w:rsidR="003F25E2">
        <w:rPr>
          <w:rFonts w:ascii="Times New Roman" w:hAnsi="Times New Roman" w:cs="Times New Roman"/>
          <w:sz w:val="24"/>
          <w:szCs w:val="24"/>
        </w:rPr>
        <w:t>4</w:t>
      </w:r>
      <w:r w:rsidR="009E7C9A" w:rsidRPr="009E7C9A">
        <w:rPr>
          <w:rFonts w:ascii="Times New Roman" w:hAnsi="Times New Roman" w:cs="Times New Roman"/>
          <w:sz w:val="24"/>
          <w:szCs w:val="24"/>
        </w:rPr>
        <w:t>0</w:t>
      </w:r>
      <w:r w:rsidRPr="009E7C9A">
        <w:rPr>
          <w:rFonts w:ascii="Times New Roman" w:hAnsi="Times New Roman" w:cs="Times New Roman"/>
          <w:sz w:val="24"/>
          <w:szCs w:val="24"/>
        </w:rPr>
        <w:t> человек;</w:t>
      </w:r>
    </w:p>
    <w:p w:rsidR="004851E9" w:rsidRPr="009E7C9A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7C9A">
        <w:rPr>
          <w:rFonts w:ascii="Times New Roman" w:hAnsi="Times New Roman" w:cs="Times New Roman"/>
          <w:sz w:val="24"/>
          <w:szCs w:val="24"/>
        </w:rPr>
        <w:t>8.3. Одновременное пребывание в помещении с одним эвакуационны</w:t>
      </w:r>
      <w:r w:rsidR="003F25E2">
        <w:rPr>
          <w:rFonts w:ascii="Times New Roman" w:hAnsi="Times New Roman" w:cs="Times New Roman"/>
          <w:sz w:val="24"/>
          <w:szCs w:val="24"/>
        </w:rPr>
        <w:t>м выходом допускается не более 3</w:t>
      </w:r>
      <w:r w:rsidRPr="009E7C9A">
        <w:rPr>
          <w:rFonts w:ascii="Times New Roman" w:hAnsi="Times New Roman" w:cs="Times New Roman"/>
          <w:sz w:val="24"/>
          <w:szCs w:val="24"/>
        </w:rPr>
        <w:t>0 человек.</w:t>
      </w: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E7C9A" w:rsidRPr="003B1228" w:rsidRDefault="009E7C9A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851E9" w:rsidRPr="003B1228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851E9" w:rsidRPr="003B1228" w:rsidRDefault="004851E9" w:rsidP="003B122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4851E9" w:rsidRPr="008220B3" w:rsidRDefault="004851E9" w:rsidP="004851E9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8220B3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Документы детского сада и школы по пожарной безопасности</w:t>
      </w:r>
    </w:p>
    <w:p w:rsidR="004851E9" w:rsidRPr="008220B3" w:rsidRDefault="004851E9" w:rsidP="004851E9">
      <w:pPr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8220B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Воспользуйтесь перечнем обязательных для детского сада и школы документов по пожарной безопасности. Перечень составлен с учетом требований федеральных противопожарных актов и  проверочных </w:t>
      </w:r>
      <w:proofErr w:type="gramStart"/>
      <w:r w:rsidRPr="008220B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листов</w:t>
      </w:r>
      <w:proofErr w:type="gramEnd"/>
      <w:r w:rsidRPr="008220B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 которым образовательную организацию проверят инспекторы Госпожнадзора.</w:t>
      </w:r>
    </w:p>
    <w:p w:rsidR="004851E9" w:rsidRPr="008220B3" w:rsidRDefault="004851E9" w:rsidP="004851E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8220B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Документы в перечне представлены по тематике. К каждому документу указаны основания для их разработки и описано, что они регулируют.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/>
      </w:tblPr>
      <w:tblGrid>
        <w:gridCol w:w="2071"/>
        <w:gridCol w:w="2189"/>
        <w:gridCol w:w="5245"/>
      </w:tblGrid>
      <w:tr w:rsidR="004851E9" w:rsidRPr="008220B3" w:rsidTr="003F25E2">
        <w:trPr>
          <w:tblHeader/>
        </w:trPr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1E9" w:rsidRPr="008220B3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Какой  документ составить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1E9" w:rsidRPr="008220B3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 каком основании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1E9" w:rsidRPr="008220B3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регулирует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Организационные документы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118/29696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 о назначении ответственных за пожарную безопасность в образовательной организации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2344800/XA00M3A2MS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Правил, утв. </w:t>
            </w:r>
            <w:hyperlink r:id="rId13" w:anchor="/document/99/90234480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постановлением Правительства от 25.04.2012 № 390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(далее – ППР)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Закрепляет ответственного по всей образовательной организации и определяет его обязанности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инструкции работников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420385845/ZAP1VJ2389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15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 обязанность работников соблюдать правила пожарной безопасности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118/29693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мероприятий по обеспечению пожарной безопасности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90234480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Постановление Правительства от 25.04.2012 № 390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(далее – ППР)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меры, сроки исполнения и ответственных за реализацию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118/31121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 о запрете курения табака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9/420385845/ZAP1VJ2389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20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 от 30.11.2016 №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запрет курения в здании и на территории образовательной организации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18/29698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 об усилении противопожарного режима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90234480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ППР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дополнительные меры безопасности в период высокой пожарной опасности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Декларация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Декларация пожарной безопасности </w:t>
            </w:r>
            <w:hyperlink r:id="rId23" w:anchor="/document/118/50795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детского сада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24" w:anchor="/document/118/50796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школы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99/420385845/ZAP2UPE3RC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26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Подтверждает, что здания сада и школы соответствуют требованиям пожарной безопасности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по оценке пожарного риска (</w:t>
            </w:r>
            <w:hyperlink r:id="rId27" w:anchor="/document/16/36348/dfas5a8lz6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если надо проводить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99/902150208/XA00M3G2M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 7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Правил, утв. </w:t>
            </w:r>
            <w:hyperlink r:id="rId29" w:anchor="/document/99/902150208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постановлением Правительства от 31.03.2009 № 272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Содержит расчетные величины пожарного риска. Отчет готовит организация, которая проводила оценку пожарного риска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Страховой полис (если проводили оценку возможного ущерба)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99/90214970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 МЧС от 24.02.2009 № 91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Содержит сумму возможного ущерба имуществу третьих лиц от пожара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Документы о проверках оборудования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на техническое обслуживание противопожарного оборудования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anchor="/document/99/90234480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ППР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сроки и объем работ. 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 очистки </w:t>
            </w:r>
            <w:proofErr w:type="spellStart"/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пожаровзрывобезопасными</w:t>
            </w:r>
            <w:proofErr w:type="spellEnd"/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способами вентиляционных камер, циклонов, фильтров и воздуховодов от горючих отходов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/document/99/902344800/XA00M2O2MB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50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работ по очистке оборудования. Очистку надо проводить не реже одного раза в год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проверок работоспособности источников наружного противопожарного водоснабжения и </w:t>
            </w:r>
            <w:hyperlink r:id="rId33" w:anchor="/document/118/29707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внутреннего противопожарного водопровода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Пункты </w:t>
            </w:r>
            <w:hyperlink r:id="rId34" w:anchor="/document/99/902344800/XA00MA02N0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55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5" w:anchor="/document/99/902344800/XA00M382MD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59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проверки</w:t>
            </w: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состояния оборудования. Проверки должны проходить не реже одного раза в полгода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" w:anchor="/document/118/29704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Акт обследования технического состояния пожарных лестниц зданий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/document/97/399831/dfas67i8tg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6.1.4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ГОСТ Р 53254-2009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результат работоспособности лестниц. обследования проводят не реже одного раза в год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/document/118/29709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проведения эксплуатационных испытаний пожарных лестниц и ограждений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/document/99/902344800/XA00MB82NE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24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испытаний. Испытания надо проводить не реже одного раза в пять лет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Инструкции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anchor="/document/118/69355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Инструкция о мерах пожарной безопасности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Пункты </w:t>
            </w:r>
            <w:hyperlink r:id="rId41" w:anchor="/document/99/902344800/XA00M262MM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2" w:anchor="/document/99/902344800/XA00MB02NF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460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требования пожарной безопасности в здании и требования к ответственным лицам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anchor="/document/118/29717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Инструкция о действиях работников образовательной организации при эвакуации в случае возникновения пожара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anchor="/document/99/902344800/XA00M922N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12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последовательность действий работников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Инструкция о порядке действий дежурного персонала при получении сигналов о пожаре и неисправности установок противопожарной защиты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anchor="/document/99/902344800/XA00M7Q2N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Закрепляет последовательность действий работников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Инструкции о действиях обслуживающего персонала на случай пожара в ночное время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anchor="/document/99/902344800/XA00M6U2MJ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9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последовательность действий работников. Документ разрабатывают, если организовано ночное пребывание детей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Документы по обучению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Противопожарные инструктажи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 вводного и первичного (повторного) противопожарных инструктажей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Пункты </w:t>
            </w:r>
            <w:hyperlink r:id="rId47" w:anchor="/document/99/902079274/XA00M9K2N6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14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8" w:anchor="/document/99/902079274/XA00M6S2MI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18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9" w:anchor="/document/99/902079274/XA00MAM2NB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24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50" w:anchor="/document/99/902079274/" w:history="1">
              <w:r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перечень вопросов, их содержание и продолжительность инструктажа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занятий повторного инструктажа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anchor="/document/99/902079274/XA00MA42N8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23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52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Закрепляет месяц, Ф.И.О и должность работника, который должен пройти инструктаж. Форма графика не утверждена, составьте ее самостоятельно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40/26904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Журнал учета инструктажей по пожарной безопасности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99/902079274/XA00M6U2MJ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10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55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 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прохождения инструктажей работниками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Пожарно-технический минимум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anchor="/document/99/902079274/XA00M462MG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Программа обучения пожарно-техническому минимуму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anchor="/document/99/902079274/XA00MAI2N9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39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58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 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Содержит тематический план и учебную программу. Разработайте программу, если обучать будете самостоятельно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 создании комиссии по проверке знаний работников, которые прошли обучение пожарно-техническому минимуму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anchor="/document/99/902079274/XA00M3U2MI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43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61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 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Закрепляет состав работников и определяет их полномочия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проверки знаний, прошедших пожарно-технический минимум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anchor="/document/99/902079274/XA00M9G2MU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45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63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 № 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дату, срок проверки знаний и регалии работника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контрольных вопросов для проверки знаний работников, которые прошли обучение пожарно-техническому минимуму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anchor="/document/99/902079274/XA00M2O2MB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49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норм, утв. </w:t>
            </w:r>
            <w:hyperlink r:id="rId65" w:anchor="/document/99/902079274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 645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Содержит вопросы, которые состоят из теоретической и практической частей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29710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заседания квалификационной комиссии по проверке знаний по пожарной безопасности в объеме пожарно-технического минимума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anchor="/document/97/15409/recom_64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Приложение № 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Методическим рекомендациям МЧС от 01.01.2007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проверки знаний работников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Квалификационные удостоверения об обучении работников </w:t>
            </w:r>
            <w:hyperlink r:id="rId68" w:anchor="/document/16/2727/dfas1k4oqo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 отрывом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69" w:anchor="/document/16/2727/dfashyy83i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без отрыва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производства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0" w:anchor="/online-helper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Приложение № 5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Методическим рекомендациям МЧС от 01.01.2007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Подтверждает прохождение работником обучения. С даты выдачи удостоверения не должно пройти больше трех лет. В противном случае обучение ПТМ надо проходить повторно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3.Тренировка по эвакуации при пожаре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anchor="/document/118/52053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График проведения тренировок по эвакуации при пожаре</w:t>
              </w:r>
            </w:hyperlink>
          </w:p>
        </w:tc>
        <w:tc>
          <w:tcPr>
            <w:tcW w:w="21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anchor="/document/99/902344800/XA00M922N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12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ППР, </w:t>
            </w:r>
            <w:hyperlink r:id="rId73" w:anchor="/document/99/420366468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рекомендации МЧС от 30.06.2014</w:t>
              </w:r>
            </w:hyperlink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Определяют </w:t>
            </w:r>
            <w:hyperlink r:id="rId74" w:anchor="/document/16/2730/dfas1pgyqm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подготовку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75" w:anchor="/document/16/2730/dfass2l3s0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прохождение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76" w:anchor="/document/16/2730/dfas7q3ndh/" w:history="1">
              <w:r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результаты </w:t>
              </w:r>
            </w:hyperlink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тренировки. Учитывайте, что последняя дата в документах не должна быть поставлена реже одного раза: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в полугодие – в школах и детских садах;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квартал – в образовательных организациях с круглосуточным пребыванием детей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118/52057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 о подготовке и проведении тренировки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anchor="/document/118/52056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проведения тренировки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9" w:anchor="/document/118/52055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Календарный план подготовки и проведения тренировки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anchor="/document/118/52059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Справка об итогах организации подготовки и проведения тренировки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anchor="/document/118/52058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 об итогах подготовки и проведения тренировки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anchor="/document/118/52054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Журнал учета тренировок по эвакуации при пожаре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Документы на огнетушители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anchor="/document/118/29713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Журнал учета наличия, периодичности осмотра и сроков перезарядки огнетушителей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anchor="/document/99/902344800/XA00M342MG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478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периодичность осмотра и проверки огнетушителей, а также сроки своевременной перезарядки огнетушителей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Эксплуатационная документация: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этикетка с датой зарядки;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–инструкции по эксплуатации;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паспорт завода-изготовителя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anchor="/document/97/87057/me2911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12.4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ГОСТ Р 51017-2009, </w:t>
            </w:r>
          </w:p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6" w:anchor="/document/99/902344800/XA00MAS2ND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475-477 ППР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Устанавливают правила эксплуатации и обслуживания огнетушителей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о списании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anchor="/document/97/87057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ГОСТ Р 51017-2009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Определяет, что огнетушители неисправны. Акт выдает организация, которая заправляет и обслуживает огнетушители.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Документы на системы противопожарной защиты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Исполнительная документация на установки и системы противопожарной защиты объекта (проекты на установку - комплект рабочих чертежей и текстовых документов)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99/902344800/ZAP2SLC3N8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 наличие, расположение, количество и тип датчиков, приборов и модулей, из которых состоит система защиты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Договоры на выполнение работ по монтажу, ремонту и обслуживанию систем предотвращения пожара и противопожарной защиты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anchor="/document/99/420385845/ZAP27AE3E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90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от 30.11.2016 №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сроки и объем работ. У сада и школы должно быть два договора. Первый – на монтаж систем противопожарной защиты, второй – на их обслуживание и ремонт.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лицензии подрядчика на выполнение работ, которые подлежат лицензированию в области пожарной безопасности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anchor="/document/99/420385845/ZAP27HE3DG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92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 №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Подтверждает право подрядчика выполнять работы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план-график на регламентные работы по техническому обслуживанию и планово-предупредительному ремонту систем противопожарной защиты зданий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anchor="/document/99/902344800/XA00M782N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63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даты и сроки проверок и ремонта автоматических установок пожарной сигнализации, автоматических установок пожаротушения, систем противодымной защиты, систем оповещения людей о пожаре и управления эвакуацией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 работоспособности систем противопожарной защиты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99/902344800/XA00M4C2MJ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Содержит результаты проверки</w:t>
            </w: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состояния системы.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Документы на огнезащиту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на повторную огнезащитную обработку конструкций и инженерного оборудования зданий и сооружений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99/902344800/XA00M9I2N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21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 сроки и объем работ. Повторную обработку проводят, когда истек срок огнезащитной эффективности. 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Инструкция изготовителя огнезащиты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anchor="/document/99/902344800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ППР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сроки действия огнезащитной обработки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проведения и проверки состояния огнезащитной обработки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anchor="/document/99/902344800/XA00M9I2N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21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проверки</w:t>
            </w: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состояния огнезащитной обработки (пропитки).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сроки проверки не прописаны в инструкции изготовителя, проверку надо проводить не реже одного раза в год</w:t>
            </w:r>
          </w:p>
        </w:tc>
      </w:tr>
      <w:tr w:rsidR="004851E9" w:rsidRPr="008220B3" w:rsidTr="003F25E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8220B3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Прочие документы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Таблички с номерами телефона для вызова пожарной охраны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anchor="/document/99/902344800/XA00M3G2M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6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Содержат номера, по которым надо вызывать пожарную охрану. Таблички размещают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Планы эвакуации при пожаре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anchor="/document/99/902344800/XA00M5Q2MD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7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Указывают путь эвакуации из точки своего расположения на, а также эвакуационные выходы, места размещения СИЗ, медицинских средств, средств спасения и связи, правила поведения людей, порядок и последовательность их действий в условиях пожара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Знаки пожарной безопасности, в том числе обозначающие пути эвакуации и эвакуационные выходы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anchor="/document/99/902344800/XA00M3C2MF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43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Устанавливают, как действовать, чтобы предотвратить пожар, предписывают, разрешают или запрещают, а также обозначают места СИЗ, средств оповещения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сертификатов и деклараций соответствия на продукцию, например, на гирлянды, иллюминацию, противопожарные двери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1" w:anchor="/document/99/420385845/ZAP2JL83FP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Подпункт 1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пункта 64 регламента, утв. </w:t>
            </w:r>
            <w:hyperlink r:id="rId102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МЧС № 644</w:t>
              </w:r>
            </w:hyperlink>
          </w:p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anchor="/document/99/902344800/XA00M4S2ML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70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Подтверждают, что продукция соответствует требованиям пожарной безопасности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измерений сопротивления изоляции электропроводки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4" w:anchor="/document/99/901839683/XA00MA62N8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2.12.17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Правил, утв. </w:t>
            </w:r>
            <w:hyperlink r:id="rId105" w:anchor="/document/99/901839683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приказом Минэнерго от 13.01.2003 № 6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Определяет результаты замеров </w:t>
            </w:r>
          </w:p>
          <w:p w:rsidR="004851E9" w:rsidRPr="008220B3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состояния стационарного оборудования и электропроводки аварийного и рабочего освещения, проводов, кабелей и заземляющих устройств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6" w:anchor="/document/118/57598/" w:history="1">
              <w:r w:rsidR="004851E9" w:rsidRPr="008220B3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Акт готовности помещения</w:t>
              </w:r>
            </w:hyperlink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7" w:anchor="/document/99/902344800/XA00MA22N7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Пункт 30</w:t>
              </w:r>
            </w:hyperlink>
            <w:r w:rsidR="004851E9"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ППР</w:t>
            </w:r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Подтверждает, что помещение безопасно и готово к массовому мероприятию</w:t>
            </w:r>
          </w:p>
        </w:tc>
      </w:tr>
      <w:tr w:rsidR="004851E9" w:rsidRPr="008220B3" w:rsidTr="003F25E2">
        <w:tc>
          <w:tcPr>
            <w:tcW w:w="3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о соответствии объекта защиты требованиям пожарной безопасности</w:t>
            </w:r>
          </w:p>
        </w:tc>
        <w:tc>
          <w:tcPr>
            <w:tcW w:w="21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C347C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anchor="/document/99/420385845/" w:history="1">
              <w:r w:rsidR="004851E9" w:rsidRPr="008220B3"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Приказ МЧС от 30.11.2016 N 644</w:t>
              </w:r>
            </w:hyperlink>
          </w:p>
        </w:tc>
        <w:tc>
          <w:tcPr>
            <w:tcW w:w="4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8220B3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20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Подтверждает, что здание безопасно и готово для осуществления образовательной деятельности</w:t>
            </w:r>
          </w:p>
        </w:tc>
      </w:tr>
    </w:tbl>
    <w:p w:rsidR="004851E9" w:rsidRPr="008220B3" w:rsidRDefault="004851E9" w:rsidP="00485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B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851E9" w:rsidRPr="003648F0" w:rsidRDefault="004851E9" w:rsidP="004851E9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3648F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Изменения-2021</w:t>
      </w:r>
    </w:p>
    <w:p w:rsidR="004851E9" w:rsidRPr="003648F0" w:rsidRDefault="004851E9" w:rsidP="004851E9">
      <w:pPr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3648F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таблице — обзор основных изменений в работе детского сада и школы с 2021 года. Эксперты Системы Образование будут дополнять ее по мере выхода новых нормативных актов. Следите за новостями Системы.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0"/>
        <w:gridCol w:w="2001"/>
        <w:gridCol w:w="2766"/>
        <w:gridCol w:w="15"/>
        <w:gridCol w:w="1493"/>
      </w:tblGrid>
      <w:tr w:rsidR="004851E9" w:rsidRPr="003648F0" w:rsidTr="003F25E2">
        <w:trPr>
          <w:tblHeader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изменилось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 было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Что сделать руководителю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какой даты</w:t>
            </w:r>
          </w:p>
        </w:tc>
      </w:tr>
      <w:tr w:rsidR="004851E9" w:rsidRPr="003648F0" w:rsidTr="003F25E2">
        <w:trPr>
          <w:trHeight w:val="8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ЯНВАРЬ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Кадры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Изменили календарь профилактических прививок – в перечень внесли вакцину против коронавируса (</w:t>
            </w:r>
            <w:hyperlink r:id="rId109" w:anchor="/document/99/573114710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09.12.2020 № 1307н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Требование приняли впервые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Организуйте вакцинацию работников от COVID-19 после того, как санврач региона или страны примет решение о вакцинации. В случае отказа – отстраните от работы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27.12.2020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Установили новый федеральный МРОТ – 12 792 руб. в месяц (</w:t>
            </w:r>
            <w:hyperlink r:id="rId110" w:anchor="/document/99/573248227/ZAP24723DF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29.12.2020 № 473-ФЗ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МРОТ составлял 12 130 руб. в месяц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Сверьте зарплаты работников с новым МРОТ и повысьте оплату, если она ниже минималки. Подробности – </w:t>
            </w:r>
            <w:hyperlink r:id="rId111" w:anchor="/document/16/39089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Можно принимать студентов на должности педагогов (</w:t>
            </w:r>
            <w:hyperlink r:id="rId112" w:anchor="/document/99/565890833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18.09.2020 № 508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Принимали специалистов, у которых есть диплом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Убедитесь, что студент соответствует требованиям. Подробности – </w:t>
            </w:r>
            <w:hyperlink r:id="rId113" w:anchor="/document/16/72174/dfasit0pt6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10.10.2020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Изменили условия дистанционной работы и требования, как ее оформлять (</w:t>
            </w:r>
            <w:hyperlink r:id="rId114" w:anchor="/document/99/57303134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08.12.2020 № 407-ФЗ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Был один вид удаленной работы, дистанционного работника увольняли на общих основаниях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Используйте четыре вида удаленки, чтобы оформить отношения с работниками, а также дополнительные основания для увольнения, чтобы расторгнуть. Как оформить удаленную работу, </w:t>
            </w:r>
            <w:hyperlink r:id="rId115" w:anchor="/document/16/3605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читайте 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Определили даты, на которые переносят праздничные выходные дни (</w:t>
            </w:r>
            <w:hyperlink r:id="rId116" w:anchor="/document/99/56600414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10.10.2020 № 1648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 график на 2020 год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Контролируйте, чтобы кадровик учитывал график переноса выходных в 2021 году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три года увеличили срок отсрочки выхода на пенсию педагогов, стаж которых достиг 25 лет (</w:t>
            </w:r>
            <w:hyperlink r:id="rId117" w:anchor="/document/99/55124890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03.10.2018№ 350-ФЗ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2020 году отсрочка составляла два года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Уведомьте педагогов, которые отработали 25 лет, о праве получить пенсию в 2024 году, если стаж выработан в 2021-м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01.01.2020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Отменили бумажную трудовую книжку для новых работников</w:t>
            </w:r>
          </w:p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hyperlink r:id="rId118" w:anchor="/document/99/564043733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16.12.2019 № 439-ФЗ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Оформляли бумажную книжку. В 2020 году работник мог выбрать формат книжки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всех, кто впервые поступил на работу, сведения о трудовой деятельности формируйте в электронном виде. Подробности – </w:t>
            </w:r>
            <w:hyperlink r:id="rId119" w:anchor="/document/16/63169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01.01.2020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31.12.2021 года продлили действие квалификационных категорий, срок которых истечет с 01.09.20 по 01.10.21 (</w:t>
            </w:r>
            <w:hyperlink r:id="rId120" w:anchor="/document/99/57321970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11.12.2020 № 713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Нельзя было продлить действие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Расскажите педагогам о новых возможностях.</w:t>
            </w:r>
          </w:p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Продолжайте выплачивать педагогу надбавку за квалификационную категорию, если ее срок истек в установленный промежуток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08.01.2020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Сайт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сайте надо оформить два новых подраздела и при необходимости один убрать, а также перераспределить документы (</w:t>
            </w:r>
            <w:hyperlink r:id="rId121" w:anchor="/document/99/565780511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Рособрнадзора от 14.08.2020 № 831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Нормы ввели впервые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Свяжитесь с разработчиком и поручите дополнить сайт новыми подразделами. Работника, ответственного за сайт, обяжите перенести некоторые документы. Подробнее о новых требованиях – </w:t>
            </w:r>
            <w:hyperlink r:id="rId122" w:anchor="/document/16/2227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Определили дату, до которой надо внести в ФИС ФРДО сведения о старых документах об образовании. Сократили сроки для внесения новых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документов</w:t>
            </w:r>
            <w:proofErr w:type="gram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асширилиперечень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сведений, которые надо вписывать в систему (</w:t>
            </w:r>
            <w:hyperlink r:id="rId123" w:anchor="/document/99/566210211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31.10.2020 № 1776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выданных документах вносили в течение 60 дней с даты выдачи. В системе указывали меньше информации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Поручите ответственному за внесение сведений в ФИС ФРДО проанализировать сведения о документах, которые разместили в системе ранее, при необходимости – внести недостающие. Предупредите, что теперь срок для размещения информации о новых документах – до 20 дней. Подробнее </w:t>
            </w:r>
            <w:hyperlink r:id="rId124" w:anchor="/document/16/39052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читайте 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13.11.2020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лицензия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Изменили перечень документов, которые нужны при получении и переоформлении образовательной лицензии, расширили способы подачи документов (</w:t>
            </w:r>
            <w:hyperlink r:id="rId125" w:anchor="/document/99/565837292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18.09.2020 № 1490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Подавали полный комплект документов на все места, где планировалось вести деятельность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включайте в перечень заключение Госпожнадзора. Если реализуете программы в сетевой форме на территории сада и школы, подавайте полный перечень, на территории партнера – сокращенный. Используйте новый способ подачи документов – через МФЦ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Отменили бумажную форму лицензии. Вместо нее будут делать запись в реестре (</w:t>
            </w:r>
            <w:hyperlink r:id="rId126" w:anchor="/document/99/56406905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27.12.2019 № 478-ФЗ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Лицензию выдавали на специальных бланках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Запросите дату предоставления лицензии и ее реестровый номер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 к записи в реестре лицензий можно получить бумажную выписку. Она платная (</w:t>
            </w:r>
            <w:hyperlink r:id="rId127" w:anchor="/document/99/573053319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Минэкономразвития от 06.11.2020 № 742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было требований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Заплатите 3000 руб., составьте заявление и подайте в лицензирующий орган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Безопасность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Продлили ограничительные меры, установленные для образовательной организации СП 3.1/2.4.3598-20. Теперь – до 1 января 2022 года (</w:t>
            </w:r>
            <w:hyperlink r:id="rId128" w:anchor="/document/99/57300830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главного санитарного врача от 02.12.2020 № 39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действовали до 31.12.2020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Ознакомьте работников, детей и их родителей с требованиями правил. Объясните, что ограничения продлили еще на один год. Полный список ограничительных мер и как их применять, </w:t>
            </w:r>
            <w:hyperlink r:id="rId129" w:anchor="/document/16/66244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смотрите 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новых работников надо организовать вводный инструктаж, для постоянных – повторный. Отдельных работников – направлять на дополнительное профессиональное обучение. Для учеников – организовать обучение по ГО и ЧС (</w:t>
            </w:r>
            <w:hyperlink r:id="rId130" w:anchor="/document/99/565798059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18.09.2020 № 1485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Проводили вводный инструктаж и курсовое обучение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Организуйте для всех работников инструктажи, а отдельных – направьте на профессиональное обучение в учебный центр. Обучать школьников поручите учителю ОБЖ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15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учеников и работников надо проводить тренировки по ГО и ЧС (</w:t>
            </w:r>
            <w:hyperlink r:id="rId131" w:anchor="/document/99/565612509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МЧС от 29.07.2020 № 565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Тренировки для учеников не проводили, для работников могли провести при курсовом обучении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Составьте календарный план тренировок. Частоту и продолжительность тренировок определите самостоятельно, если они не совмещены с тренировкой местного органа власти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новые правила противопожарного режима. В них – требования к новым документам и мероприятиям (</w:t>
            </w:r>
            <w:hyperlink r:id="rId132" w:anchor="/document/99/56583729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Действовали правила, утв. постановлением Правительства от 25.04.2012 № 390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Поручите ответственному за пожарную безопасность составить новые и обновить действующие противопожарные документы, реализовать внутренние и наружные мероприятия. Обзор новых мероприятий и документов </w:t>
            </w:r>
            <w:hyperlink r:id="rId133" w:anchor="/document/16/71143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смотрите 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Приняли новые своды правил по пожарной безопасности, которые должна содержать пожарная декларация (</w:t>
            </w:r>
            <w:hyperlink r:id="rId134" w:anchor="/document/99/56467283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МЧС от 16.03.2020 № 171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СП 10.13130, СП 486.1311500.2020, СП 484.1311500, СП 485.1311500)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Действовали СП 5.13130.2009 и СП 10.13130.2009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Составьте уточненную декларацию после того, как начнете выполнять требования нормативных актов. Крайний срок ее обновления – 23 декабря. Фрагмент изменений </w:t>
            </w:r>
            <w:hyperlink r:id="rId135" w:anchor="/document/16/2718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смотрите 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типовые контракты на монтаж и техническое обслуживание противопожарных систем (</w:t>
            </w:r>
            <w:hyperlink r:id="rId136" w:anchor="/document/99/57311620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МЧС от 12.10.2020 № 756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Типовых форм не было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Используйте формы при закупке услуг по </w:t>
            </w:r>
            <w:hyperlink r:id="rId137" w:anchor="/document/99/49901183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Федеральному закону от 05.04.2013 № 44-ФЗ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28.12.2020. 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Санитарные правила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Отменили больше 80 СанПиН, по которым работали детский сад и школа (</w:t>
            </w:r>
            <w:hyperlink r:id="rId138" w:anchor="/document/99/56598383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08.10.2020 № 1631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каждой отрасли действовал отдельный СанПиН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Исполняйте требования новых санитарных правил. Документы начали принимать с конца 2020 года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Приняли СанПиН по питанию – общий для детского сада и школы (</w:t>
            </w:r>
            <w:hyperlink r:id="rId139" w:anchor="/document/99/56627670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Главного санитарного врача от 27.10.2020 № 32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питанию содержались в отдельных профильных санитарных правилах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Обновите перечень документов, по-новому организуйте питание детей. Обзор изменений с образцами документов – </w:t>
            </w:r>
            <w:hyperlink r:id="rId140" w:anchor="/document/16/72175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Приняли СП по работе – общий для детского сада и школы (</w:t>
            </w:r>
            <w:hyperlink r:id="rId141" w:anchor="/document/99/56608565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главного санитарного врача от 28.09.2020 № 28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питанию содержались в отдельных профильных санитарных правилах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Используйте правила, когда организуйте деятельность образовательной организации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общий СП об условиях труда работников (</w:t>
            </w:r>
            <w:hyperlink r:id="rId142" w:anchor="/document/99/573230583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главного санитарного врача от 02.12.2020 № 40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Действовали правила по отдельным направлениям. Например, требования к условиям труда женщин и инвалидов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Используйте санитарные правила, когда организуете и содержите рабочие места подчиненных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в детский сад и школу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Чтобы получить направление в детский сад, родители должны подавать на один документ меньше (</w:t>
            </w:r>
            <w:hyperlink r:id="rId143" w:anchor="/document/99/565890823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08.09.2020 № 471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Родители подавали учредителю свидетельство о рождении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Вывесите на сайте и информационных стендах детского сада новый перечень документов. Сделайте приписку, что теперь родители для получения направления не обязаны, но по желанию могут предоставлять свидетельство о рождении ребенка. Подробнее о приеме в детский сад – </w:t>
            </w:r>
            <w:hyperlink r:id="rId144" w:anchor="/document/16/4170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19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Обновили правила приема детей в школу.  Большинство изменений касается приема в 1-й класс (</w:t>
            </w:r>
            <w:hyperlink r:id="rId145" w:anchor="/document/99/56569739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02.09.2020 № 458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Принимать детей в школу можно было дольше, подавали другой пакет документов, указывали меньше сведений в заявлении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Убедитесь, что подчиненные обновили документы по приему: форму заявления для родителей, школьные правила приема, положение о личных делах учеников и приказ об ответственном. Подробнее о приеме в 1-й класс – </w:t>
            </w:r>
            <w:hyperlink r:id="rId146" w:anchor="/document/16/4170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 рекомендации</w:t>
              </w:r>
            </w:hyperlink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22.09.2020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Образовательно-воспитательная деятельность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работы детского сада привели в соответствие с Законом об образовании. Изменений немного (</w:t>
            </w:r>
            <w:hyperlink r:id="rId147" w:anchor="/document/99/56562731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31.07.2020 № 373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 работы определяли в соответствии с уставом, было меньше норм о сетевом взаимодействии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Укажите режим работы детского сада в локальном акте. При необходимости реализуйте в сетевой форме часть, а не всю образовательную программу. Указывайте в сетевом договоре дополнительные сведения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обучения в школе привели в соответствие с Законом об образовании (</w:t>
            </w:r>
            <w:hyperlink r:id="rId148" w:anchor="/document/99/56591113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28.08.2020 № 442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содержал устаревшие нормы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Поручите ответственным работникам подготовить локальные акты школы по требованиям нового порядка, а также использовать его при организации образовательной деятельности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ФГОСы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начального, основного и среднего общего образования внесли требования к рабочей программе воспитания и календарному плану воспитательной работы (</w:t>
            </w:r>
            <w:hyperlink r:id="rId149" w:anchor="/document/99/57321971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11.12.2020 № 712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Стандарты содержали требования к аналогичным программам. К плану требований не было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Обяжите разработчиков программ и планов использовать новые требования  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08.01.2021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Аттестаты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заполнения аттестатов привели в соответствие с действующим законодательством (</w:t>
            </w:r>
            <w:hyperlink r:id="rId150" w:anchor="/document/99/56600643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05.10.2020 № 546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Нормы были не точными. Действовал </w:t>
            </w:r>
          </w:p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Минобрнауки от 14.02.2014 № 115</w:t>
            </w:r>
          </w:p>
        </w:tc>
        <w:tc>
          <w:tcPr>
            <w:tcW w:w="32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назначили ответственного за заполнение аттестатов, расскажите ему о новых требованиях. Перед тем, как подписать проверьте ключевые моменты.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Образцы и описания аттестатов привели в соответствие с новым порядком заполнения (</w:t>
            </w:r>
            <w:hyperlink r:id="rId151" w:anchor="/document/99/573230604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05.10.2020 № 545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 </w:t>
            </w:r>
          </w:p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Минобрнауки от 27.08.2013 № 989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09.01.2021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ГИА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Иностранный язык убрали из числа обязательных предметов ГИА (</w:t>
            </w:r>
            <w:hyperlink r:id="rId152" w:anchor="/document/99/566085729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24.09.2020 № 51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ЕГЭ по иностранному языку должен был стать обязательным с 2022 года</w:t>
            </w:r>
          </w:p>
        </w:tc>
        <w:tc>
          <w:tcPr>
            <w:tcW w:w="3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Сообщите ученикам о новых требованиях</w:t>
            </w:r>
          </w:p>
        </w:tc>
        <w:tc>
          <w:tcPr>
            <w:tcW w:w="15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04.01.2021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Договор об образовательных услугах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Приняли новые правила оказания платных образовательных услуг. Они дублируют содержание старых правил и уточняют содержание договора о платных образовательных услугах (</w:t>
            </w:r>
            <w:hyperlink r:id="rId153" w:anchor="/document/99/56579807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15.09.2020 № 1441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Надо было указывать меньше сведений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Измените два пункта договора: о сроках оказания услуг и сведения о законном представителе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примерную форму договора об образовании по дополнительным общеобразовательным программам (</w:t>
            </w:r>
            <w:hyperlink r:id="rId154" w:anchor="/document/99/566289534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16.09.2020 № 500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Примерная форма была утверждена приказом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25.10.2013 № 1185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Используйте форму, когда оформляете отношения с родителями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момента отмены старой формы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Перевозка детей автобусом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Правительство заменило правила перевозки детей автобусами на новые (</w:t>
            </w:r>
            <w:hyperlink r:id="rId155" w:anchor="/document/99/56587655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от 23.09.2020 № 1527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Действовали правила, утв. постановлением Правительства от 17.12.2013 № 1177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Применяйте новые требования к автобусам, водителю и перечню документов для перевозки. Подробнее </w:t>
            </w:r>
            <w:hyperlink r:id="rId156" w:anchor="/document/16/39432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читайте в рекомендации</w:t>
              </w:r>
            </w:hyperlink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Лицензию на перевозку детей автобусом надо получать по новым правилам. Они действуют с января 2021 по январь 2027 года (</w:t>
            </w:r>
            <w:hyperlink r:id="rId157" w:anchor="/document/99/56597885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постановление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Правительстваот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07.10.2020 №1616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Старые правила действовали один год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планируете получить лицензию впервые или переоформить, выполните требования, которые предъявляют к соискателю, уплатите госпошлину и подайте пакет документов в территориальный Ространснадзор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надо оснастить тахографом по специальному порядку (</w:t>
            </w:r>
            <w:hyperlink r:id="rId158" w:anchor="/document/99/56634803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Минтранса от 26.10.2020 № 438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 порядок, утв. приказом Минтранса от 21.08.2013 № 273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Обратитесь в мастерскую, сведения о которой учтены ФБУ «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Росавтотранс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rPr>
          <w:trHeight w:val="18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Путевые листы надо заполнять по новому порядку и вносить обязательные реквизиты. Изменений немного (</w:t>
            </w:r>
            <w:hyperlink r:id="rId159" w:anchor="/document/99/566085692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Минтранса от 11.09.2020 № 368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Использовали требования из приказа Минтранса от 18.09.2008 № 152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Утвердите форму путевого листа в учетной политике. Проверьте, чтобы реквизиты листа соответствовали пункту 1 Порядка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Определили особенности проверок в 2021 году (</w:t>
            </w:r>
            <w:hyperlink r:id="rId160" w:anchor="/document/99/566438587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30.11.2020 № 1969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 Федеральный закон от 26.12.2008 № 294-ФЗ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Готовьтесь к проверкам по новым требованиям. В 2021 году их могут провести с помощью аудио- и видеосвязи. В первом полугодии будут действовать старые требования к порядку проверок, во втором – новые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перечень актов, которые не подпадают под действие «регуляторной гильотины». Они продолжат регулировать работу школ и детских садов в 2021 году. А проверяющие еще будут использовать их, пока не примут новые акты (</w:t>
            </w:r>
            <w:hyperlink r:id="rId161" w:anchor="/document/99/573319206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31.12.2020 № 2467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с требованиями к работе организаций и по которым проходят проверки, должны были не действовать с 1 января 2021 года. Взамен должны были  использовать акты, которые вступили в силу с начала 2020 года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Продолжай выполнять требования актов, которые вошли в перечень. Подробный перечень документов со сроками их действия </w:t>
            </w:r>
            <w:hyperlink r:id="rId162" w:anchor="/document/117/56189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смотрите в таблице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Отчеты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Скорректировали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статформы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П-1, П-2, П-4, П-5(м) в соответствии с действующим законодательством (</w:t>
            </w:r>
            <w:hyperlink r:id="rId163" w:anchor="/document/99/566384978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Росстата от 17.11.2020 № 706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Нормы ввели впервые 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Поручите бухгалтеру подавать отчетность по новым формам и порядкам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01.01.2021</w:t>
            </w:r>
          </w:p>
        </w:tc>
      </w:tr>
      <w:tr w:rsidR="004851E9" w:rsidRPr="003648F0" w:rsidTr="003F25E2">
        <w:tc>
          <w:tcPr>
            <w:tcW w:w="2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Декларация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Декларацию соответствия условий труда сделали бессрочной (</w:t>
            </w:r>
            <w:hyperlink r:id="rId164" w:anchor="/document/99/573249390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30.12.2020 № 503-ФЗ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Декларация действовала пять лет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Организуйте внеплановую оценку в трех случаях: у работника выявлено профзаболевание,  произошел несчастный случай по причине вредных или опасных факторов,  инспектор ГИТ обнаружил нарушения в отношении работника или на его рабочем месте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30.12.2021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ФЕВРАЛЬ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Требования, которые надо исполнять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Нормативные, акты с обязательными требованиями будут вступать в силу с 1 марта и с 1 сентября, но не ранее  чем по истечении 90 дней после дня официального опубликования (</w:t>
            </w:r>
            <w:hyperlink r:id="rId165" w:anchor="/document/99/565414861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31.07.2020 № 247-ФЗ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акты начинали действовать в различное время, например, с момента опубликования или через 10 дней после публикации на официальном сайте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Следите за законодательством и выполняйте обязательные требования в соответствии с новыми сроками. Исключение – акты, принятые в период режима повышенной готовности или ЧС, в целях антитеррора и другие документы по безопасности. Их надо исполнять в прежние сроки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01.02.2021</w:t>
            </w:r>
          </w:p>
        </w:tc>
      </w:tr>
      <w:tr w:rsidR="004851E9" w:rsidRPr="003648F0" w:rsidTr="003F25E2">
        <w:tc>
          <w:tcPr>
            <w:tcW w:w="2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МАРТ</w:t>
            </w:r>
          </w:p>
        </w:tc>
      </w:tr>
      <w:tr w:rsidR="004851E9" w:rsidRPr="003648F0" w:rsidTr="003F25E2">
        <w:tc>
          <w:tcPr>
            <w:tcW w:w="297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Персональные данные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Определили особенности обработки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персданных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разрешенных их субъектом для распространения (Федеральный закон от 30.12.2020 N 519-ФЗ)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 не содержал таких положений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Используйте новые требования, когда обрабатываете </w:t>
            </w:r>
            <w:proofErr w:type="spellStart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персданные</w:t>
            </w:r>
            <w:proofErr w:type="spellEnd"/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детей и работников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01.03.2021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АПРЕЛЬ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сочинение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Перенесли даты итогового сочинения. Основную – на 5 апреля 2021 года и дополнительную – на 21 апреля 2021 года. Вторая дополнительная дата – 5 мая – осталась прежней (</w:t>
            </w:r>
            <w:hyperlink r:id="rId166" w:anchor="/document/99/566410119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, </w:t>
              </w:r>
              <w:proofErr w:type="spellStart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Рособрнадзора</w:t>
              </w:r>
              <w:proofErr w:type="spellEnd"/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24.11.2020 № 665/1156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этап должен был пройти в декабре 2020 года, дополнительный – в феврале и мае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Организуйте итоговое сочинение в установленные сроки. Для этого </w:t>
            </w:r>
            <w:hyperlink r:id="rId167" w:anchor="/document/16/46777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используйте рекомендацию</w:t>
              </w:r>
            </w:hyperlink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05.04.2021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ИЮЛЬ</w:t>
            </w:r>
          </w:p>
        </w:tc>
      </w:tr>
      <w:tr w:rsidR="004851E9" w:rsidRPr="003648F0" w:rsidTr="003F25E2">
        <w:trPr>
          <w:trHeight w:val="3"/>
        </w:trPr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Проверки</w:t>
            </w:r>
          </w:p>
        </w:tc>
      </w:tr>
      <w:tr w:rsidR="004851E9" w:rsidRPr="003648F0" w:rsidTr="003F25E2">
        <w:trPr>
          <w:trHeight w:val="3"/>
        </w:trPr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Утвердили новый закон, который регламентирует порядок проверок в детском саду и школе (</w:t>
            </w:r>
            <w:hyperlink r:id="rId168" w:anchor="/document/99/56541521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31.07.2020 № 248-ФЗ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Действовал Федеральный закон от 26.12.2008 № 294-ФЗ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 второй половины 2021 года готовьтесь к проверкам по новым требованиям и новым формам контроля. Например, проверяющие смогут провести инспекционный визит, выездное обследование и другие виды контроля</w:t>
            </w:r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01.07.2021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before="60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pacing w:val="-6"/>
                <w:sz w:val="33"/>
                <w:szCs w:val="33"/>
                <w:lang w:eastAsia="ru-RU"/>
              </w:rPr>
              <w:t>СЕНТЯБРЬ</w:t>
            </w:r>
          </w:p>
        </w:tc>
      </w:tr>
      <w:tr w:rsidR="004851E9" w:rsidRPr="003648F0" w:rsidTr="003F25E2">
        <w:tc>
          <w:tcPr>
            <w:tcW w:w="106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 программа</w:t>
            </w:r>
          </w:p>
        </w:tc>
      </w:tr>
      <w:tr w:rsidR="004851E9" w:rsidRPr="003648F0" w:rsidTr="003F25E2"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состав основной образовательной программы включили рабочую программу воспитания и календарный план воспитательной работы (</w:t>
            </w:r>
            <w:hyperlink r:id="rId169" w:anchor="/document/99/565416465/" w:history="1">
              <w:r w:rsidRPr="003648F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31.07.2020 № 304-ФЗ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детском саду документы не составляли.</w:t>
            </w:r>
          </w:p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школе составляли аналогичную программу, план не разрабатывали</w:t>
            </w:r>
          </w:p>
        </w:tc>
        <w:tc>
          <w:tcPr>
            <w:tcW w:w="33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Утвердите программу и план в составе основной образовательной программы. Алгоритм действий и пример программы смотрите в рекомендациях для </w:t>
            </w:r>
            <w:hyperlink r:id="rId170" w:anchor="/document/16/71077/actual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детского сада</w:t>
              </w:r>
            </w:hyperlink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71" w:anchor="/document/16/71565/" w:history="1">
              <w:r w:rsidRPr="003648F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школы</w:t>
              </w:r>
            </w:hyperlink>
          </w:p>
        </w:tc>
        <w:tc>
          <w:tcPr>
            <w:tcW w:w="1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1E9" w:rsidRPr="003648F0" w:rsidRDefault="004851E9" w:rsidP="003F25E2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48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01.09.2021</w:t>
            </w:r>
          </w:p>
        </w:tc>
      </w:tr>
    </w:tbl>
    <w:p w:rsidR="00CD70BD" w:rsidRDefault="00CD70BD"/>
    <w:sectPr w:rsidR="00CD70BD" w:rsidSect="00C3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114"/>
    <w:multiLevelType w:val="multilevel"/>
    <w:tmpl w:val="A53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35908"/>
    <w:multiLevelType w:val="multilevel"/>
    <w:tmpl w:val="B7D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20016"/>
    <w:multiLevelType w:val="multilevel"/>
    <w:tmpl w:val="E78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41FFB"/>
    <w:multiLevelType w:val="hybridMultilevel"/>
    <w:tmpl w:val="4F2A841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1190FD7"/>
    <w:multiLevelType w:val="hybridMultilevel"/>
    <w:tmpl w:val="7862DD4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5D00F2C"/>
    <w:multiLevelType w:val="hybridMultilevel"/>
    <w:tmpl w:val="4CC6D20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6DD5063"/>
    <w:multiLevelType w:val="hybridMultilevel"/>
    <w:tmpl w:val="4E50ADD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E4023BB"/>
    <w:multiLevelType w:val="multilevel"/>
    <w:tmpl w:val="053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76C55"/>
    <w:multiLevelType w:val="hybridMultilevel"/>
    <w:tmpl w:val="95E2975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1237BB7"/>
    <w:multiLevelType w:val="hybridMultilevel"/>
    <w:tmpl w:val="FC34039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34706FF"/>
    <w:multiLevelType w:val="hybridMultilevel"/>
    <w:tmpl w:val="3A4CE8D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5D33DD8"/>
    <w:multiLevelType w:val="multilevel"/>
    <w:tmpl w:val="99B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2139"/>
    <w:multiLevelType w:val="hybridMultilevel"/>
    <w:tmpl w:val="C254CC5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D8A305A"/>
    <w:multiLevelType w:val="multilevel"/>
    <w:tmpl w:val="529E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56BA9"/>
    <w:multiLevelType w:val="multilevel"/>
    <w:tmpl w:val="218E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55B94"/>
    <w:multiLevelType w:val="multilevel"/>
    <w:tmpl w:val="139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664CAB"/>
    <w:multiLevelType w:val="hybridMultilevel"/>
    <w:tmpl w:val="3C004D8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39D4475B"/>
    <w:multiLevelType w:val="hybridMultilevel"/>
    <w:tmpl w:val="3A16A8A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D7F5F38"/>
    <w:multiLevelType w:val="hybridMultilevel"/>
    <w:tmpl w:val="6B4C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F4179"/>
    <w:multiLevelType w:val="multilevel"/>
    <w:tmpl w:val="171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1482C"/>
    <w:multiLevelType w:val="hybridMultilevel"/>
    <w:tmpl w:val="FDAC471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BA2419C"/>
    <w:multiLevelType w:val="hybridMultilevel"/>
    <w:tmpl w:val="A930051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F843895"/>
    <w:multiLevelType w:val="hybridMultilevel"/>
    <w:tmpl w:val="F486522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0504EF7"/>
    <w:multiLevelType w:val="multilevel"/>
    <w:tmpl w:val="432C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8D4FDB"/>
    <w:multiLevelType w:val="multilevel"/>
    <w:tmpl w:val="A2E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D30E6A"/>
    <w:multiLevelType w:val="multilevel"/>
    <w:tmpl w:val="565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7314A"/>
    <w:multiLevelType w:val="hybridMultilevel"/>
    <w:tmpl w:val="F5AC7A1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9723057"/>
    <w:multiLevelType w:val="multilevel"/>
    <w:tmpl w:val="627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CF2453"/>
    <w:multiLevelType w:val="multilevel"/>
    <w:tmpl w:val="936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C00B8C"/>
    <w:multiLevelType w:val="multilevel"/>
    <w:tmpl w:val="74C6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6A632E"/>
    <w:multiLevelType w:val="hybridMultilevel"/>
    <w:tmpl w:val="D26C2F9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66B62270"/>
    <w:multiLevelType w:val="multilevel"/>
    <w:tmpl w:val="D7B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B6301D"/>
    <w:multiLevelType w:val="multilevel"/>
    <w:tmpl w:val="EA8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3306E2"/>
    <w:multiLevelType w:val="multilevel"/>
    <w:tmpl w:val="7DF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4A25FE"/>
    <w:multiLevelType w:val="multilevel"/>
    <w:tmpl w:val="634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4879B3"/>
    <w:multiLevelType w:val="multilevel"/>
    <w:tmpl w:val="270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0147C6"/>
    <w:multiLevelType w:val="multilevel"/>
    <w:tmpl w:val="97CE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55B31"/>
    <w:multiLevelType w:val="multilevel"/>
    <w:tmpl w:val="50D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A0091"/>
    <w:multiLevelType w:val="multilevel"/>
    <w:tmpl w:val="D90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DF247B"/>
    <w:multiLevelType w:val="hybridMultilevel"/>
    <w:tmpl w:val="D558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C636A8"/>
    <w:multiLevelType w:val="hybridMultilevel"/>
    <w:tmpl w:val="0A1AEEA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31"/>
  </w:num>
  <w:num w:numId="4">
    <w:abstractNumId w:val="23"/>
  </w:num>
  <w:num w:numId="5">
    <w:abstractNumId w:val="19"/>
  </w:num>
  <w:num w:numId="6">
    <w:abstractNumId w:val="36"/>
  </w:num>
  <w:num w:numId="7">
    <w:abstractNumId w:val="7"/>
  </w:num>
  <w:num w:numId="8">
    <w:abstractNumId w:val="32"/>
  </w:num>
  <w:num w:numId="9">
    <w:abstractNumId w:val="15"/>
  </w:num>
  <w:num w:numId="10">
    <w:abstractNumId w:val="29"/>
  </w:num>
  <w:num w:numId="11">
    <w:abstractNumId w:val="28"/>
  </w:num>
  <w:num w:numId="12">
    <w:abstractNumId w:val="14"/>
  </w:num>
  <w:num w:numId="13">
    <w:abstractNumId w:val="37"/>
  </w:num>
  <w:num w:numId="14">
    <w:abstractNumId w:val="0"/>
  </w:num>
  <w:num w:numId="15">
    <w:abstractNumId w:val="27"/>
  </w:num>
  <w:num w:numId="16">
    <w:abstractNumId w:val="1"/>
  </w:num>
  <w:num w:numId="17">
    <w:abstractNumId w:val="13"/>
  </w:num>
  <w:num w:numId="18">
    <w:abstractNumId w:val="2"/>
  </w:num>
  <w:num w:numId="19">
    <w:abstractNumId w:val="24"/>
  </w:num>
  <w:num w:numId="20">
    <w:abstractNumId w:val="35"/>
  </w:num>
  <w:num w:numId="21">
    <w:abstractNumId w:val="33"/>
  </w:num>
  <w:num w:numId="22">
    <w:abstractNumId w:val="11"/>
  </w:num>
  <w:num w:numId="23">
    <w:abstractNumId w:val="38"/>
  </w:num>
  <w:num w:numId="24">
    <w:abstractNumId w:val="18"/>
  </w:num>
  <w:num w:numId="25">
    <w:abstractNumId w:val="39"/>
  </w:num>
  <w:num w:numId="26">
    <w:abstractNumId w:val="5"/>
  </w:num>
  <w:num w:numId="27">
    <w:abstractNumId w:val="10"/>
  </w:num>
  <w:num w:numId="28">
    <w:abstractNumId w:val="22"/>
  </w:num>
  <w:num w:numId="29">
    <w:abstractNumId w:val="21"/>
  </w:num>
  <w:num w:numId="30">
    <w:abstractNumId w:val="9"/>
  </w:num>
  <w:num w:numId="31">
    <w:abstractNumId w:val="40"/>
  </w:num>
  <w:num w:numId="32">
    <w:abstractNumId w:val="8"/>
  </w:num>
  <w:num w:numId="33">
    <w:abstractNumId w:val="26"/>
  </w:num>
  <w:num w:numId="34">
    <w:abstractNumId w:val="16"/>
  </w:num>
  <w:num w:numId="35">
    <w:abstractNumId w:val="30"/>
  </w:num>
  <w:num w:numId="36">
    <w:abstractNumId w:val="17"/>
  </w:num>
  <w:num w:numId="37">
    <w:abstractNumId w:val="3"/>
  </w:num>
  <w:num w:numId="38">
    <w:abstractNumId w:val="20"/>
  </w:num>
  <w:num w:numId="39">
    <w:abstractNumId w:val="4"/>
  </w:num>
  <w:num w:numId="40">
    <w:abstractNumId w:val="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51E9"/>
    <w:rsid w:val="003B1228"/>
    <w:rsid w:val="003F25E2"/>
    <w:rsid w:val="0041159F"/>
    <w:rsid w:val="004468C6"/>
    <w:rsid w:val="00467ACC"/>
    <w:rsid w:val="004851E9"/>
    <w:rsid w:val="006313B6"/>
    <w:rsid w:val="009D316B"/>
    <w:rsid w:val="009E7C9A"/>
    <w:rsid w:val="00C347C9"/>
    <w:rsid w:val="00CD70BD"/>
    <w:rsid w:val="00D9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2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1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117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112" Type="http://schemas.openxmlformats.org/officeDocument/2006/relationships/hyperlink" Target="https://vip.1obraz.ru/" TargetMode="External"/><Relationship Id="rId133" Type="http://schemas.openxmlformats.org/officeDocument/2006/relationships/hyperlink" Target="https://vip.1obraz.ru/" TargetMode="External"/><Relationship Id="rId138" Type="http://schemas.openxmlformats.org/officeDocument/2006/relationships/hyperlink" Target="https://vip.1obraz.ru/" TargetMode="External"/><Relationship Id="rId154" Type="http://schemas.openxmlformats.org/officeDocument/2006/relationships/hyperlink" Target="https://vip.1obraz.ru/" TargetMode="External"/><Relationship Id="rId159" Type="http://schemas.openxmlformats.org/officeDocument/2006/relationships/hyperlink" Target="https://vip.1obraz.ru/" TargetMode="External"/><Relationship Id="rId170" Type="http://schemas.openxmlformats.org/officeDocument/2006/relationships/hyperlink" Target="https://vip.1obraz.ru/" TargetMode="External"/><Relationship Id="rId16" Type="http://schemas.openxmlformats.org/officeDocument/2006/relationships/hyperlink" Target="https://vip.1obraz.ru/" TargetMode="External"/><Relationship Id="rId107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102" Type="http://schemas.openxmlformats.org/officeDocument/2006/relationships/hyperlink" Target="https://vip.1obraz.ru/" TargetMode="External"/><Relationship Id="rId123" Type="http://schemas.openxmlformats.org/officeDocument/2006/relationships/hyperlink" Target="https://vip.1obraz.ru/" TargetMode="External"/><Relationship Id="rId128" Type="http://schemas.openxmlformats.org/officeDocument/2006/relationships/hyperlink" Target="https://vip.1obraz.ru/" TargetMode="External"/><Relationship Id="rId144" Type="http://schemas.openxmlformats.org/officeDocument/2006/relationships/hyperlink" Target="https://vip.1obraz.ru/" TargetMode="External"/><Relationship Id="rId149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60" Type="http://schemas.openxmlformats.org/officeDocument/2006/relationships/hyperlink" Target="https://vip.1obraz.ru/" TargetMode="External"/><Relationship Id="rId165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113" Type="http://schemas.openxmlformats.org/officeDocument/2006/relationships/hyperlink" Target="https://vip.1obraz.ru/" TargetMode="External"/><Relationship Id="rId118" Type="http://schemas.openxmlformats.org/officeDocument/2006/relationships/hyperlink" Target="https://vip.1obraz.ru/" TargetMode="External"/><Relationship Id="rId134" Type="http://schemas.openxmlformats.org/officeDocument/2006/relationships/hyperlink" Target="https://vip.1obraz.ru/" TargetMode="External"/><Relationship Id="rId139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150" Type="http://schemas.openxmlformats.org/officeDocument/2006/relationships/hyperlink" Target="https://vip.1obraz.ru/" TargetMode="External"/><Relationship Id="rId155" Type="http://schemas.openxmlformats.org/officeDocument/2006/relationships/hyperlink" Target="https://vip.1obraz.ru/" TargetMode="External"/><Relationship Id="rId171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103" Type="http://schemas.openxmlformats.org/officeDocument/2006/relationships/hyperlink" Target="https://vip.1obraz.ru/" TargetMode="External"/><Relationship Id="rId108" Type="http://schemas.openxmlformats.org/officeDocument/2006/relationships/hyperlink" Target="https://vip.1obraz.ru/" TargetMode="External"/><Relationship Id="rId124" Type="http://schemas.openxmlformats.org/officeDocument/2006/relationships/hyperlink" Target="https://vip.1obraz.ru/" TargetMode="External"/><Relationship Id="rId129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hyperlink" Target="https://vip.1obraz.ru/" TargetMode="External"/><Relationship Id="rId140" Type="http://schemas.openxmlformats.org/officeDocument/2006/relationships/hyperlink" Target="https://vip.1obraz.ru/" TargetMode="External"/><Relationship Id="rId145" Type="http://schemas.openxmlformats.org/officeDocument/2006/relationships/hyperlink" Target="https://vip.1obraz.ru/" TargetMode="External"/><Relationship Id="rId161" Type="http://schemas.openxmlformats.org/officeDocument/2006/relationships/hyperlink" Target="https://vip.1obraz.ru/" TargetMode="External"/><Relationship Id="rId16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6" Type="http://schemas.openxmlformats.org/officeDocument/2006/relationships/hyperlink" Target="https://vip.1obraz.ru/" TargetMode="External"/><Relationship Id="rId114" Type="http://schemas.openxmlformats.org/officeDocument/2006/relationships/hyperlink" Target="https://vip.1obraz.ru/" TargetMode="External"/><Relationship Id="rId119" Type="http://schemas.openxmlformats.org/officeDocument/2006/relationships/hyperlink" Target="https://vip.1obraz.ru/" TargetMode="External"/><Relationship Id="rId12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99" Type="http://schemas.openxmlformats.org/officeDocument/2006/relationships/hyperlink" Target="https://vip.1obraz.ru/" TargetMode="External"/><Relationship Id="rId101" Type="http://schemas.openxmlformats.org/officeDocument/2006/relationships/hyperlink" Target="https://vip.1obraz.ru/" TargetMode="External"/><Relationship Id="rId122" Type="http://schemas.openxmlformats.org/officeDocument/2006/relationships/hyperlink" Target="https://vip.1obraz.ru/" TargetMode="External"/><Relationship Id="rId130" Type="http://schemas.openxmlformats.org/officeDocument/2006/relationships/hyperlink" Target="https://vip.1obraz.ru/" TargetMode="External"/><Relationship Id="rId135" Type="http://schemas.openxmlformats.org/officeDocument/2006/relationships/hyperlink" Target="https://vip.1obraz.ru/" TargetMode="External"/><Relationship Id="rId143" Type="http://schemas.openxmlformats.org/officeDocument/2006/relationships/hyperlink" Target="https://vip.1obraz.ru/" TargetMode="External"/><Relationship Id="rId148" Type="http://schemas.openxmlformats.org/officeDocument/2006/relationships/hyperlink" Target="https://vip.1obraz.ru/" TargetMode="External"/><Relationship Id="rId151" Type="http://schemas.openxmlformats.org/officeDocument/2006/relationships/hyperlink" Target="https://vip.1obraz.ru/" TargetMode="External"/><Relationship Id="rId156" Type="http://schemas.openxmlformats.org/officeDocument/2006/relationships/hyperlink" Target="https://vip.1obraz.ru/" TargetMode="External"/><Relationship Id="rId164" Type="http://schemas.openxmlformats.org/officeDocument/2006/relationships/hyperlink" Target="https://vip.1obraz.ru/" TargetMode="External"/><Relationship Id="rId16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10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97" Type="http://schemas.openxmlformats.org/officeDocument/2006/relationships/hyperlink" Target="https://vip.1obraz.ru/" TargetMode="External"/><Relationship Id="rId104" Type="http://schemas.openxmlformats.org/officeDocument/2006/relationships/hyperlink" Target="https://vip.1obraz.ru/" TargetMode="External"/><Relationship Id="rId120" Type="http://schemas.openxmlformats.org/officeDocument/2006/relationships/hyperlink" Target="https://vip.1obraz.ru/" TargetMode="External"/><Relationship Id="rId125" Type="http://schemas.openxmlformats.org/officeDocument/2006/relationships/hyperlink" Target="https://vip.1obraz.ru/" TargetMode="External"/><Relationship Id="rId141" Type="http://schemas.openxmlformats.org/officeDocument/2006/relationships/hyperlink" Target="https://vip.1obraz.ru/" TargetMode="External"/><Relationship Id="rId146" Type="http://schemas.openxmlformats.org/officeDocument/2006/relationships/hyperlink" Target="https://vip.1obraz.ru/" TargetMode="External"/><Relationship Id="rId167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16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110" Type="http://schemas.openxmlformats.org/officeDocument/2006/relationships/hyperlink" Target="https://vip.1obraz.ru/" TargetMode="External"/><Relationship Id="rId115" Type="http://schemas.openxmlformats.org/officeDocument/2006/relationships/hyperlink" Target="https://vip.1obraz.ru/" TargetMode="External"/><Relationship Id="rId131" Type="http://schemas.openxmlformats.org/officeDocument/2006/relationships/hyperlink" Target="https://vip.1obraz.ru/" TargetMode="External"/><Relationship Id="rId136" Type="http://schemas.openxmlformats.org/officeDocument/2006/relationships/hyperlink" Target="https://vip.1obraz.ru/" TargetMode="External"/><Relationship Id="rId1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52" Type="http://schemas.openxmlformats.org/officeDocument/2006/relationships/hyperlink" Target="https://vip.1obraz.ru/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100" Type="http://schemas.openxmlformats.org/officeDocument/2006/relationships/hyperlink" Target="https://vip.1obraz.ru/" TargetMode="External"/><Relationship Id="rId105" Type="http://schemas.openxmlformats.org/officeDocument/2006/relationships/hyperlink" Target="https://vip.1obraz.ru/" TargetMode="External"/><Relationship Id="rId126" Type="http://schemas.openxmlformats.org/officeDocument/2006/relationships/hyperlink" Target="https://vip.1obraz.ru/" TargetMode="External"/><Relationship Id="rId147" Type="http://schemas.openxmlformats.org/officeDocument/2006/relationships/hyperlink" Target="https://vip.1obraz.ru/" TargetMode="External"/><Relationship Id="rId168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98" Type="http://schemas.openxmlformats.org/officeDocument/2006/relationships/hyperlink" Target="https://vip.1obraz.ru/" TargetMode="External"/><Relationship Id="rId121" Type="http://schemas.openxmlformats.org/officeDocument/2006/relationships/hyperlink" Target="https://vip.1obraz.ru/" TargetMode="External"/><Relationship Id="rId142" Type="http://schemas.openxmlformats.org/officeDocument/2006/relationships/hyperlink" Target="https://vip.1obraz.ru/" TargetMode="External"/><Relationship Id="rId16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116" Type="http://schemas.openxmlformats.org/officeDocument/2006/relationships/hyperlink" Target="https://vip.1obraz.ru/" TargetMode="External"/><Relationship Id="rId137" Type="http://schemas.openxmlformats.org/officeDocument/2006/relationships/hyperlink" Target="https://vip.1obraz.ru/" TargetMode="External"/><Relationship Id="rId158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111" Type="http://schemas.openxmlformats.org/officeDocument/2006/relationships/hyperlink" Target="https://vip.1obraz.ru/" TargetMode="External"/><Relationship Id="rId132" Type="http://schemas.openxmlformats.org/officeDocument/2006/relationships/hyperlink" Target="https://vip.1obraz.ru/" TargetMode="External"/><Relationship Id="rId153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9CE2-AA22-4DEB-AE44-1968FC45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10097</Words>
  <Characters>57557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 ВИВОБУК</dc:creator>
  <cp:lastModifiedBy>User</cp:lastModifiedBy>
  <cp:revision>2</cp:revision>
  <cp:lastPrinted>2021-12-14T06:34:00Z</cp:lastPrinted>
  <dcterms:created xsi:type="dcterms:W3CDTF">2022-12-04T05:55:00Z</dcterms:created>
  <dcterms:modified xsi:type="dcterms:W3CDTF">2022-12-04T05:55:00Z</dcterms:modified>
</cp:coreProperties>
</file>