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E1F" w:rsidRPr="00C60E1F" w:rsidRDefault="00C60E1F" w:rsidP="00C60E1F">
      <w:pPr>
        <w:ind w:left="-851"/>
        <w:rPr>
          <w:rFonts w:ascii="Times New Roman" w:hAnsi="Times New Roman"/>
          <w:sz w:val="24"/>
          <w:szCs w:val="24"/>
        </w:rPr>
      </w:pPr>
      <w:r w:rsidRPr="00C60E1F">
        <w:rPr>
          <w:rFonts w:ascii="Times New Roman" w:hAnsi="Times New Roman"/>
          <w:sz w:val="24"/>
          <w:szCs w:val="24"/>
        </w:rPr>
        <w:drawing>
          <wp:inline distT="0" distB="0" distL="0" distR="0">
            <wp:extent cx="6322784" cy="8694420"/>
            <wp:effectExtent l="0" t="0" r="1905" b="0"/>
            <wp:docPr id="1" name="Рисунок 1" descr="C:\Users\User\Desktop\ЛОКАЛЬНЫЕ АКТЫ НОВЫЕ\премирование сот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КАЛЬНЫЕ АКТЫ НОВЫЕ\премирование сотр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143" cy="869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CB0" w:rsidRDefault="00285CB0" w:rsidP="00C60E1F">
      <w:pPr>
        <w:ind w:left="-709"/>
        <w:rPr>
          <w:rFonts w:ascii="Times New Roman" w:hAnsi="Times New Roman"/>
          <w:sz w:val="24"/>
          <w:szCs w:val="24"/>
        </w:rPr>
      </w:pPr>
    </w:p>
    <w:p w:rsidR="00285CB0" w:rsidRDefault="00285CB0" w:rsidP="00285C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1.4.Руководитель учреждения принимает решение о назначении работникам выплат стимулирующего характера, с учетом предложений  выработанных комиссией и издает приказ сроком на определенный период. Размеры окладов, выплат компенсационного и стимулирующего характера устанавливаются в пределах фонда оплаты труда учреждения. </w:t>
      </w:r>
    </w:p>
    <w:p w:rsidR="00285CB0" w:rsidRDefault="00285CB0" w:rsidP="00285CB0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1.5. При отсутствии или недостатке средств на оплату труда руководитель учреждения вправе приостановить выплату стимулирующих надбавок, уменьшить либо отменить выплату.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Порядок премирования.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Единовременное премирование работников ДОУ производится на основании приказа заведующей в следующих случаях: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 итогам подготовки детского сада к новому учебному году,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 итогам проведения открытых мероприятий на край, район,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 итогам учебного года, календарного года, квартала, месяца,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 юбилейным датам (50,55, 60), профессиональным праздникам,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 итогам мероприятий, направленных на стабилизацию эпидемиологической обстановки,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 итогам мероприятий, направленных на предотвращение аварийных и чрезвычайных ситуаций.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Основными показателями деятельности, </w:t>
      </w:r>
      <w:proofErr w:type="spellStart"/>
      <w:r>
        <w:rPr>
          <w:rFonts w:ascii="Times New Roman" w:hAnsi="Times New Roman"/>
          <w:sz w:val="24"/>
          <w:szCs w:val="24"/>
        </w:rPr>
        <w:t>учитывающиеся</w:t>
      </w:r>
      <w:proofErr w:type="spellEnd"/>
      <w:r>
        <w:rPr>
          <w:rFonts w:ascii="Times New Roman" w:hAnsi="Times New Roman"/>
          <w:sz w:val="24"/>
          <w:szCs w:val="24"/>
        </w:rPr>
        <w:t>, при премировании являются: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>Для старшего воспитателя, заместителя заведующего по ВОД</w:t>
      </w:r>
      <w:r>
        <w:rPr>
          <w:rFonts w:ascii="Times New Roman" w:hAnsi="Times New Roman"/>
          <w:sz w:val="24"/>
          <w:szCs w:val="24"/>
        </w:rPr>
        <w:t>: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высокий уровень методической работы по повышению профессиональной квалификации педагогов ДОУ;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разнообразие форм методической работы с кадрами, их эффективность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высокий уровень организации и контроля (мониторинга) </w:t>
      </w:r>
      <w:proofErr w:type="spellStart"/>
      <w:r>
        <w:rPr>
          <w:rFonts w:ascii="Times New Roman" w:hAnsi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sz w:val="24"/>
          <w:szCs w:val="24"/>
        </w:rPr>
        <w:t xml:space="preserve">-образовательного процесса; - качественная организация работы общественных органов, участвующих в управлении ДОУ (педагогический совет и т.д.);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высокий уровень организации аттестации педагогических </w:t>
      </w:r>
      <w:proofErr w:type="spellStart"/>
      <w:r>
        <w:rPr>
          <w:rFonts w:ascii="Times New Roman" w:hAnsi="Times New Roman"/>
          <w:sz w:val="24"/>
          <w:szCs w:val="24"/>
        </w:rPr>
        <w:t>работниковДОУ</w:t>
      </w:r>
      <w:proofErr w:type="spellEnd"/>
      <w:r>
        <w:rPr>
          <w:rFonts w:ascii="Times New Roman" w:hAnsi="Times New Roman"/>
          <w:sz w:val="24"/>
          <w:szCs w:val="24"/>
        </w:rPr>
        <w:t xml:space="preserve">; - поддержание благоприятного психологического климата в коллективе;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уровень оформления методической документации (Образовательная программа ДОУ, годовой план </w:t>
      </w:r>
      <w:proofErr w:type="spellStart"/>
      <w:r>
        <w:rPr>
          <w:rFonts w:ascii="Times New Roman" w:hAnsi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sz w:val="24"/>
          <w:szCs w:val="24"/>
        </w:rPr>
        <w:t xml:space="preserve">-образовательной работы, Программа развития ДОУ, материалы оперативного и тематического контроля и т.д.);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повышение квалификации, компетенций;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инструкций по техники безопасности, правил внутреннего трудового распорядка, добросовестное выполнение трудовых обязанностей;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взаимодействие с семьями воспитанников, отсутствие конфликтных ситуаций;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использование в работе новых, передовых технологий;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участие и победы в районных и краевых конкурсах;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представление опыта роботы ДОУ, педагогов ДОУ на разных уровнях;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3 - публикации в СМИ материалов, создающих положительный имидж </w:t>
      </w:r>
      <w:proofErr w:type="spellStart"/>
      <w:r>
        <w:rPr>
          <w:rFonts w:ascii="Times New Roman" w:hAnsi="Times New Roman"/>
          <w:sz w:val="24"/>
          <w:szCs w:val="24"/>
        </w:rPr>
        <w:t>тДОУ</w:t>
      </w:r>
      <w:proofErr w:type="spellEnd"/>
      <w:r>
        <w:rPr>
          <w:rFonts w:ascii="Times New Roman" w:hAnsi="Times New Roman"/>
          <w:sz w:val="24"/>
          <w:szCs w:val="24"/>
        </w:rPr>
        <w:t xml:space="preserve">; - отсутствие замечаний со стороны контролирующих органов.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Для педагогических работников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выполнение инструкций по охране жизни и здоровья детей, техники безопасности, правил внутреннего трудового распорядка, добросовестное выполнение трудовых обязанностей;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достижение воспитанниками более высоких показателей развития в сравнении с предыдущим периодом;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организация предметно-пространственной развивающей среды в кабинетах специалистов, музыкальном и спортивном залах;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взаимодействие с семьями воспитанников, отсутствие конфликтных ситуаций;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своевременное и качественное оформление документации;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использование в работе новых, передовых технологий;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повышение профессиональной квалификации, компетентности;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методической работе и общественной деятельности детского сада и района;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участие в общих мероприятиях дошкольного образовательного учреждения (подготовка и проведение праздников, конкурсов и др.);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участие и победы в районных и краевых конкурсах;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отсутствие жалоб со стороны родителей;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отсутствие замечаний со стороны контролирующих органов.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Для воспитателей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выполнение инструкций по охране жизни и здоровья детей, техники безопасности, правил внутреннего трудового распорядка, добросовестное выполнение трудовых обязанностей;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достижение воспитанниками более высоких показателей развития в сравнении с предыдущим периодом;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организация предметно-пространственной развивающей среды в групповых помещениях, кабинетах специалистов, музыкальном и спортивном залах, игротеках;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взаимодействие с семьями воспитанников, отсутствие конфликтных ситуаций;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своевременное и качественное оформление документации (план </w:t>
      </w:r>
      <w:proofErr w:type="spellStart"/>
      <w:r>
        <w:rPr>
          <w:rFonts w:ascii="Times New Roman" w:hAnsi="Times New Roman"/>
          <w:sz w:val="24"/>
          <w:szCs w:val="24"/>
        </w:rPr>
        <w:t>воспитательнообразовательной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работы, табель посещаемости воспитанников, табель закаливающих процедур, протоколы родительских собраний и др.);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отсутствие задолженности по родительской оплате;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использование в работе новых, передовых технологий;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повышение квалификации, компетенций;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участие в методической работе и общественной деятельности детского сада и района;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участие в общих мероприятиях дошкольного образовательного учреждения (подготовка и проведение праздников, конкурсов и др.);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участие и победы в районных и краевых конкурсах;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отсутствие случаев травматизма воспитанников, выполнение </w:t>
      </w:r>
      <w:proofErr w:type="spellStart"/>
      <w:r>
        <w:rPr>
          <w:rFonts w:ascii="Times New Roman" w:hAnsi="Times New Roman"/>
          <w:sz w:val="24"/>
          <w:szCs w:val="24"/>
        </w:rPr>
        <w:t>планапо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детодням</w:t>
      </w:r>
      <w:proofErr w:type="spellEnd"/>
      <w:r>
        <w:rPr>
          <w:rFonts w:ascii="Times New Roman" w:hAnsi="Times New Roman"/>
          <w:sz w:val="24"/>
          <w:szCs w:val="24"/>
        </w:rPr>
        <w:t xml:space="preserve"> и низкий процент заболеваемости;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отсутствие жалоб со стороны родителей;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4 - отсутствие замечаний со стороны контролирующих органов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  , завхоз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качественное обеспечение санитарно-гигиенических условий в помещениях ДОУ;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обеспечение выполнения требований пожарной и электробезопасности, охраны труда в помещениях и на территории ДОУ;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обеспечение качественного контроля за подготовкой и организацией ремонтных работ;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отсутствие замечаний со стороны контролирующих органов;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качественное и своевременное оформление документации. </w:t>
      </w:r>
    </w:p>
    <w:p w:rsidR="00285CB0" w:rsidRDefault="00285CB0" w:rsidP="00285CB0">
      <w:p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Для младших воспитателей: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выполнение инструкций по охране жизни и здоровья детей, техники безопасности, правил внутреннего трудового распорядка; - качественное выполнение санитарно-гигиенических правил, сохранение имущества и инвентаря;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участие в </w:t>
      </w:r>
      <w:proofErr w:type="spellStart"/>
      <w:r>
        <w:rPr>
          <w:rFonts w:ascii="Times New Roman" w:hAnsi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sz w:val="24"/>
          <w:szCs w:val="24"/>
        </w:rPr>
        <w:t>-образовательном процессе и общественной деятельности детского сада;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отсутствие случаев травматизма воспитанников, выполнение </w:t>
      </w:r>
      <w:proofErr w:type="spellStart"/>
      <w:r>
        <w:rPr>
          <w:rFonts w:ascii="Times New Roman" w:hAnsi="Times New Roman"/>
          <w:sz w:val="24"/>
          <w:szCs w:val="24"/>
        </w:rPr>
        <w:t>планапо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детодням</w:t>
      </w:r>
      <w:proofErr w:type="spellEnd"/>
      <w:r>
        <w:rPr>
          <w:rFonts w:ascii="Times New Roman" w:hAnsi="Times New Roman"/>
          <w:sz w:val="24"/>
          <w:szCs w:val="24"/>
        </w:rPr>
        <w:t xml:space="preserve"> и низкий процент заболеваемости в группе;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участие в ремонте, подготовке детского сада к </w:t>
      </w:r>
      <w:proofErr w:type="gramStart"/>
      <w:r>
        <w:rPr>
          <w:rFonts w:ascii="Times New Roman" w:hAnsi="Times New Roman"/>
          <w:sz w:val="24"/>
          <w:szCs w:val="24"/>
        </w:rPr>
        <w:t xml:space="preserve">зиме,   </w:t>
      </w:r>
      <w:proofErr w:type="gramEnd"/>
      <w:r>
        <w:rPr>
          <w:rFonts w:ascii="Times New Roman" w:hAnsi="Times New Roman"/>
          <w:sz w:val="24"/>
          <w:szCs w:val="24"/>
        </w:rPr>
        <w:t xml:space="preserve">и т.д.;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качественное выполнение своих обязанностей;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участие в общих мероприятиях дошкольного образовательного учреждения (подготовка и проведение праздников, конкурсов и т.д.).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Для обслуживающего и технического персонала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выполнение инструкций по охране жизни и здоровья детей, техники безопасности, правил внутреннего трудового распорядка;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качественное выполнение санитарно-гигиенических правил, сохранение имущества и инвентаря;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ремонте, подготовке детского сада к зиме, заготовление овощей на зиму и т.д.; - качественное исполнение своих обязанностей.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содержание помещений и территории ДОУ, инвентаря в соответствии с требованиями СанПиН, качественная уборка помещений;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оперативность выполнения заявок;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помощь в организации </w:t>
      </w:r>
      <w:proofErr w:type="spellStart"/>
      <w:r>
        <w:rPr>
          <w:rFonts w:ascii="Times New Roman" w:hAnsi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sz w:val="24"/>
          <w:szCs w:val="24"/>
        </w:rPr>
        <w:t xml:space="preserve">-образовательного процесса;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общих мероприятиях дошкольного образовательного учреждения (подготовка и проведение праздников, конкурсов и т.д.).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3. Показатели, влияющие на уменьшение премии или лишение.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неудовлетворительной работы некоторых сотрудников, невыполнения ими своих должностных обязанностей, совершения нарушений, перечисленных настоящим положением, в трудовом договоре (эффективный контракт), иных локальных нормативных актах, а </w:t>
      </w:r>
      <w:proofErr w:type="gramStart"/>
      <w:r>
        <w:rPr>
          <w:rFonts w:ascii="Times New Roman" w:hAnsi="Times New Roman"/>
          <w:sz w:val="24"/>
          <w:szCs w:val="24"/>
        </w:rPr>
        <w:t>так же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Законодательства РФ, административно- управленческий персонал представляет руководителю ДОУ служебную записку о допущенном нарушении с предложением о частичном или полном лишении </w:t>
      </w:r>
      <w:proofErr w:type="gramStart"/>
      <w:r>
        <w:rPr>
          <w:rFonts w:ascii="Times New Roman" w:hAnsi="Times New Roman"/>
          <w:sz w:val="24"/>
          <w:szCs w:val="24"/>
        </w:rPr>
        <w:t>работника  премии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Лишение работника премии полностью или частично производится на основании приказа заведующего с обязательным указанием причин лишения выплаты</w:t>
      </w:r>
    </w:p>
    <w:p w:rsidR="00285CB0" w:rsidRDefault="00285CB0" w:rsidP="00285CB0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6.3. Выплата (ежемесячных)премий не производится в случаях:</w:t>
      </w:r>
    </w:p>
    <w:p w:rsidR="00285CB0" w:rsidRDefault="00285CB0" w:rsidP="00285CB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невыполнение или ненадлежащее выполнение должностных обязанностей, предусмотренных трудовым договором или должностными инструкциями;</w:t>
      </w:r>
    </w:p>
    <w:p w:rsidR="00285CB0" w:rsidRDefault="00285CB0" w:rsidP="00285CB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невыполнение производственных и технологических инструкций, Положений, регламентов, требований по охране труда и техники безопасности;</w:t>
      </w:r>
    </w:p>
    <w:p w:rsidR="00285CB0" w:rsidRDefault="00285CB0" w:rsidP="00285CB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установленных администрацией требований оформления документации и результатов работ;</w:t>
      </w:r>
    </w:p>
    <w:p w:rsidR="00285CB0" w:rsidRDefault="00285CB0" w:rsidP="00285CB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нарушение сроков выполнения или сдачи работ, установленных приказами и распоряжениями администрации или договорными обязательствами ДОУ нарушение </w:t>
      </w:r>
      <w:proofErr w:type="gramStart"/>
      <w:r>
        <w:rPr>
          <w:rFonts w:ascii="Times New Roman" w:hAnsi="Times New Roman"/>
          <w:sz w:val="24"/>
          <w:szCs w:val="24"/>
        </w:rPr>
        <w:t>трудовой  и</w:t>
      </w:r>
      <w:proofErr w:type="gramEnd"/>
      <w:r>
        <w:rPr>
          <w:rFonts w:ascii="Times New Roman" w:hAnsi="Times New Roman"/>
          <w:sz w:val="24"/>
          <w:szCs w:val="24"/>
        </w:rPr>
        <w:t xml:space="preserve"> производственной дисциплины, ПВТР и иных локальных нормативных актов;</w:t>
      </w:r>
    </w:p>
    <w:p w:rsidR="00285CB0" w:rsidRDefault="00285CB0" w:rsidP="00285CB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невыполнение приказов, указаний и поручений непосредственного руководства либо администрации;</w:t>
      </w:r>
    </w:p>
    <w:p w:rsidR="00285CB0" w:rsidRDefault="00285CB0" w:rsidP="00285CB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претензий, рекламаций, жалоб родителей (законных представителей) обоснованных;</w:t>
      </w:r>
    </w:p>
    <w:p w:rsidR="00285CB0" w:rsidRDefault="00285CB0" w:rsidP="00285CB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обеспечение сохранности имущества и товарно- материальных ценностей, упущения и искажения отчетности;</w:t>
      </w:r>
    </w:p>
    <w:p w:rsidR="00285CB0" w:rsidRDefault="00285CB0" w:rsidP="00285CB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совершение иных нарушений, установленных трудовым </w:t>
      </w:r>
      <w:proofErr w:type="gramStart"/>
      <w:r>
        <w:rPr>
          <w:rFonts w:ascii="Times New Roman" w:hAnsi="Times New Roman"/>
          <w:sz w:val="24"/>
          <w:szCs w:val="24"/>
        </w:rPr>
        <w:t>законодательством ,</w:t>
      </w:r>
      <w:proofErr w:type="gramEnd"/>
      <w:r>
        <w:rPr>
          <w:rFonts w:ascii="Times New Roman" w:hAnsi="Times New Roman"/>
          <w:sz w:val="24"/>
          <w:szCs w:val="24"/>
        </w:rPr>
        <w:t xml:space="preserve"> в качестве основания для наложения дисциплинарного взыскания и увольнения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Все случаи лишения премирования рассматриваются заведующим и комиссией по выплатам стимулирующего характера в индивидуальном порядке.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Лишение премии полностью или частично производится за расчетный период, в котором имело место нарушение.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Работникам, проработавшим неполный отчетный период, начисление премии производится за фактически отработанное время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 - Премированию может подлежать случай оказания помощи ДОУ в виде выполненной работы, не предусмотренной трудовым договором и неоплаченной как совместительство.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При отсутствии особых показателей в труде и замечаний премия начисляется на основании учета отработанного времени.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Заключительные положения.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Настоящее Положение о премировании является локальным нормативным актом, принимается на Общем собрании работников ДОУ и утверждается приказом заведующего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Все изменения и дополнения, вносимые в настоящее Положение, оформляются в письменной форме в соответствии с действующем законодательством РФ.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Настоящее Положение принимается на неопределенный срок. Изменения и дополнения к Положению принимаются в порядке, предусмотренном в пункте 7.1. настоящего Положения.</w:t>
      </w:r>
    </w:p>
    <w:p w:rsidR="00285CB0" w:rsidRDefault="00285CB0" w:rsidP="00285C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После принятия Положения (или изменений и дополнений отдельных пунктов и разделов) в новой редакции предыдущая редакции автоматически утрачивает силу.</w:t>
      </w:r>
    </w:p>
    <w:p w:rsidR="00321218" w:rsidRDefault="00321218"/>
    <w:sectPr w:rsidR="00321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D7D1D"/>
    <w:multiLevelType w:val="hybridMultilevel"/>
    <w:tmpl w:val="108AD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280"/>
    <w:rsid w:val="00285CB0"/>
    <w:rsid w:val="00321218"/>
    <w:rsid w:val="00374DD7"/>
    <w:rsid w:val="004C3280"/>
    <w:rsid w:val="00C6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1FCA"/>
  <w15:chartTrackingRefBased/>
  <w15:docId w15:val="{19ED04D5-F6AF-48BF-88B2-CD42B0FD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CB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1458</Words>
  <Characters>8312</Characters>
  <Application>Microsoft Office Word</Application>
  <DocSecurity>0</DocSecurity>
  <Lines>69</Lines>
  <Paragraphs>19</Paragraphs>
  <ScaleCrop>false</ScaleCrop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2026-03-07T04:33:00Z</dcterms:created>
  <dcterms:modified xsi:type="dcterms:W3CDTF">2026-03-10T02:44:00Z</dcterms:modified>
</cp:coreProperties>
</file>