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99F" w:rsidRPr="0062599F" w:rsidRDefault="0062599F" w:rsidP="0062599F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0"/>
        <w:rPr>
          <w:rFonts w:eastAsia="Times New Roman" w:cs="Arial"/>
          <w:b/>
          <w:bCs/>
          <w:color w:val="111111"/>
          <w:kern w:val="36"/>
          <w:sz w:val="36"/>
          <w:szCs w:val="36"/>
          <w:lang w:eastAsia="ru-RU"/>
        </w:rPr>
      </w:pPr>
      <w:bookmarkStart w:id="0" w:name="_GoBack"/>
      <w:r w:rsidRPr="0062599F">
        <w:rPr>
          <w:rFonts w:eastAsia="Times New Roman" w:cs="Arial"/>
          <w:b/>
          <w:bCs/>
          <w:color w:val="111111"/>
          <w:kern w:val="36"/>
          <w:sz w:val="36"/>
          <w:szCs w:val="36"/>
          <w:lang w:eastAsia="ru-RU"/>
        </w:rPr>
        <w:t>Консультация для родителей «Роль сказки в жизни ребенка раннего возраста»</w:t>
      </w:r>
      <w:r>
        <w:rPr>
          <w:rFonts w:eastAsia="Times New Roman" w:cs="Arial"/>
          <w:b/>
          <w:bCs/>
          <w:color w:val="111111"/>
          <w:kern w:val="36"/>
          <w:sz w:val="36"/>
          <w:szCs w:val="36"/>
          <w:lang w:eastAsia="ru-RU"/>
        </w:rPr>
        <w:t>.</w:t>
      </w:r>
    </w:p>
    <w:bookmarkEnd w:id="0"/>
    <w:p w:rsidR="0062599F" w:rsidRPr="00CE3462" w:rsidRDefault="0062599F" w:rsidP="0062599F">
      <w:pPr>
        <w:shd w:val="clear" w:color="auto" w:fill="FFFFFF" w:themeFill="background1"/>
        <w:spacing w:before="225" w:after="225" w:line="240" w:lineRule="auto"/>
        <w:jc w:val="center"/>
        <w:rPr>
          <w:rFonts w:eastAsia="Times New Roman" w:cs="Arial"/>
          <w:color w:val="111111"/>
          <w:sz w:val="24"/>
          <w:szCs w:val="24"/>
          <w:lang w:eastAsia="ru-RU"/>
        </w:rPr>
      </w:pPr>
      <w:r w:rsidRPr="00CE3462">
        <w:rPr>
          <w:rFonts w:eastAsia="Times New Roman" w:cs="Arial"/>
          <w:i/>
          <w:iCs/>
          <w:color w:val="111111"/>
          <w:sz w:val="24"/>
          <w:szCs w:val="24"/>
          <w:lang w:eastAsia="ru-RU"/>
        </w:rPr>
        <w:t>«</w:t>
      </w:r>
      <w:r w:rsidRPr="00CE3462">
        <w:rPr>
          <w:rFonts w:eastAsia="Times New Roman" w:cs="Arial"/>
          <w:b/>
          <w:bCs/>
          <w:i/>
          <w:iCs/>
          <w:color w:val="111111"/>
          <w:sz w:val="24"/>
          <w:szCs w:val="24"/>
          <w:lang w:eastAsia="ru-RU"/>
        </w:rPr>
        <w:t>Роль сказки в жизни ребенка раннего возраста</w:t>
      </w:r>
      <w:r w:rsidRPr="00CE3462">
        <w:rPr>
          <w:rFonts w:eastAsia="Times New Roman" w:cs="Arial"/>
          <w:i/>
          <w:iCs/>
          <w:color w:val="111111"/>
          <w:sz w:val="24"/>
          <w:szCs w:val="24"/>
          <w:lang w:eastAsia="ru-RU"/>
        </w:rPr>
        <w:t>»</w:t>
      </w:r>
      <w:r w:rsidRPr="00CE3462">
        <w:rPr>
          <w:rFonts w:eastAsia="Times New Roman" w:cs="Arial"/>
          <w:color w:val="111111"/>
          <w:sz w:val="24"/>
          <w:szCs w:val="24"/>
          <w:lang w:eastAsia="ru-RU"/>
        </w:rPr>
        <w:t>.</w:t>
      </w:r>
    </w:p>
    <w:p w:rsidR="0062599F" w:rsidRDefault="0062599F" w:rsidP="0062599F">
      <w:pPr>
        <w:shd w:val="clear" w:color="auto" w:fill="FFFFFF" w:themeFill="background1"/>
        <w:spacing w:before="100" w:beforeAutospacing="1" w:after="100" w:afterAutospacing="1" w:line="240" w:lineRule="auto"/>
        <w:outlineLvl w:val="0"/>
        <w:rPr>
          <w:rFonts w:eastAsia="Times New Roman" w:cs="Arial"/>
          <w:b/>
          <w:bCs/>
          <w:color w:val="111111"/>
          <w:kern w:val="36"/>
          <w:sz w:val="32"/>
          <w:szCs w:val="32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1.5pt;margin-top:17.25pt;width:237.65pt;height:169.95pt;z-index:-251657216;mso-position-horizontal-relative:text;mso-position-vertical-relative:text;mso-width-relative:page;mso-height-relative:page" wrapcoords="-84 0 -84 21482 21600 21482 21600 0 -84 0">
            <v:imagedata r:id="rId4" o:title="РУССКИЕ СКАЗКИ"/>
            <w10:wrap type="through"/>
          </v:shape>
        </w:pict>
      </w:r>
    </w:p>
    <w:p w:rsidR="0062599F" w:rsidRPr="0062599F" w:rsidRDefault="0062599F" w:rsidP="0062599F">
      <w:pPr>
        <w:shd w:val="clear" w:color="auto" w:fill="FFFFFF" w:themeFill="background1"/>
        <w:spacing w:before="100" w:beforeAutospacing="1" w:after="100" w:afterAutospacing="1" w:line="240" w:lineRule="auto"/>
        <w:jc w:val="both"/>
        <w:outlineLvl w:val="0"/>
        <w:rPr>
          <w:rFonts w:eastAsia="Times New Roman" w:cs="Arial"/>
          <w:b/>
          <w:bCs/>
          <w:color w:val="111111"/>
          <w:kern w:val="36"/>
          <w:sz w:val="28"/>
          <w:szCs w:val="28"/>
          <w:lang w:eastAsia="ru-RU"/>
        </w:rPr>
      </w:pPr>
      <w:r w:rsidRPr="00CE3462">
        <w:rPr>
          <w:rFonts w:eastAsia="Times New Roman" w:cs="Arial"/>
          <w:color w:val="111111"/>
          <w:sz w:val="24"/>
          <w:szCs w:val="24"/>
          <w:lang w:eastAsia="ru-RU"/>
        </w:rPr>
        <w:t>“</w:t>
      </w: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Сказка - это зернышко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, из которого прорастает эмоциональная оценка </w:t>
      </w: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ребенком жизненных явлений”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>. В. А. Сухомлинский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>.</w:t>
      </w:r>
    </w:p>
    <w:p w:rsidR="0062599F" w:rsidRPr="0062599F" w:rsidRDefault="0062599F" w:rsidP="0062599F">
      <w:pPr>
        <w:shd w:val="clear" w:color="auto" w:fill="FFFFFF" w:themeFill="background1"/>
        <w:spacing w:before="225" w:after="225" w:line="240" w:lineRule="auto"/>
        <w:ind w:firstLine="360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Взрослые иногда недооценивают </w:t>
      </w: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роль сказки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, в формировании личности, в развитии </w:t>
      </w: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ребенка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. В современном обществе русские народные </w:t>
      </w: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сказки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 отходят на второй план, они заменяются многочисленными энциклопедиями и обучающей литературой. Это аргументируется тем, что дети должны познавать реальный окружающий мир, а не знакомиться с небылицами. В действительности дошкольный </w:t>
      </w: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возраст – это возраст сказки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>.</w:t>
      </w:r>
    </w:p>
    <w:p w:rsidR="0062599F" w:rsidRPr="0062599F" w:rsidRDefault="0062599F" w:rsidP="0062599F">
      <w:pPr>
        <w:shd w:val="clear" w:color="auto" w:fill="FFFFFF" w:themeFill="background1"/>
        <w:spacing w:before="225" w:after="225" w:line="240" w:lineRule="auto"/>
        <w:ind w:firstLine="360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На самом деле, </w:t>
      </w: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сказка должна входить в жизнь ребенка с самого раннего возраста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, сопровождать его на протяжении всего дошкольного детства и оставаться с ним на всю </w:t>
      </w: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жизнь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. Со </w:t>
      </w: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сказки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 начинается знакомство с миром литературы, с миром человеческих взаимоотношений и окружающим миром в целом. Именно через </w:t>
      </w: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сказку ребенку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 передается культурное наследие человечества. </w:t>
      </w: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Сказка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 будит любознательность и воображение </w:t>
      </w: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ребенка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>, развивает его интеллект, помогает понять самого себя, свои желания и эмоции, а также желания и эмоции других людей. В ней сочетается не только занимательный сюжет с удивительными героями, но и чувствуется присутствие ощущения истинной поэзии, которая открывает слушателю мир человеческих чувств, утверждает доброту и справедливость, а также приобщает к русской культуре, к мудрому народному опыту, к родному языку.</w:t>
      </w:r>
    </w:p>
    <w:p w:rsidR="0062599F" w:rsidRPr="0062599F" w:rsidRDefault="0062599F" w:rsidP="0062599F">
      <w:pPr>
        <w:shd w:val="clear" w:color="auto" w:fill="FFFFFF" w:themeFill="background1"/>
        <w:spacing w:before="225" w:after="225" w:line="240" w:lineRule="auto"/>
        <w:ind w:firstLine="360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Роль сказок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 в воспитании детей велика. Во-первых, они развивают воображение, подталкивают к фантазированию. Также они развивают правильную речь, учат отличать добро и зло.</w:t>
      </w:r>
    </w:p>
    <w:p w:rsidR="0062599F" w:rsidRPr="0062599F" w:rsidRDefault="0062599F" w:rsidP="0062599F">
      <w:pPr>
        <w:shd w:val="clear" w:color="auto" w:fill="FFFFFF" w:themeFill="background1"/>
        <w:spacing w:before="225" w:after="225" w:line="240" w:lineRule="auto"/>
        <w:ind w:firstLine="360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Рассказывая малышу сказку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, мы развиваем его внутренний мир. И чем раньше мы будем читать книжки, тем раньше он начнет говорить и правильно выражаться. </w:t>
      </w: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Сказка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 формирует основы поведения, общения. Развивает воображение и творческий потенциал.</w:t>
      </w:r>
    </w:p>
    <w:p w:rsidR="0062599F" w:rsidRPr="0062599F" w:rsidRDefault="0062599F" w:rsidP="0062599F">
      <w:pPr>
        <w:shd w:val="clear" w:color="auto" w:fill="FFFFFF" w:themeFill="background1"/>
        <w:spacing w:before="225" w:after="225" w:line="240" w:lineRule="auto"/>
        <w:ind w:firstLine="360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62599F">
        <w:rPr>
          <w:rFonts w:eastAsia="Times New Roman" w:cs="Arial"/>
          <w:color w:val="111111"/>
          <w:sz w:val="28"/>
          <w:szCs w:val="28"/>
          <w:lang w:eastAsia="ru-RU"/>
        </w:rPr>
        <w:lastRenderedPageBreak/>
        <w:t xml:space="preserve">Лучше всего читать </w:t>
      </w: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сказку перед сном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, когда </w:t>
      </w: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ребенок спокоен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, находится в хорошем настроении и готов внимательно слушать. Читать нужно эмоционально. По окончанию можно обсудить </w:t>
      </w: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сказку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: что понравилось, а что нет. Попросить </w:t>
      </w: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ребенка описать героев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>.</w:t>
      </w:r>
    </w:p>
    <w:p w:rsidR="0062599F" w:rsidRPr="0062599F" w:rsidRDefault="0062599F" w:rsidP="0062599F">
      <w:pPr>
        <w:shd w:val="clear" w:color="auto" w:fill="FFFFFF" w:themeFill="background1"/>
        <w:spacing w:before="225" w:after="225" w:line="240" w:lineRule="auto"/>
        <w:ind w:firstLine="360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Сказкой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 можно снять тревогу у </w:t>
      </w: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ребенка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>. Также можно поставить эмоциональную речь, сделать ее красивой и образной. Словарный запас расширяется, диалог строится правильно, развивается связная логическая речь.</w:t>
      </w:r>
    </w:p>
    <w:p w:rsidR="0062599F" w:rsidRPr="0062599F" w:rsidRDefault="0062599F" w:rsidP="0062599F">
      <w:pPr>
        <w:shd w:val="clear" w:color="auto" w:fill="FFFFFF" w:themeFill="background1"/>
        <w:spacing w:before="225" w:after="225" w:line="240" w:lineRule="auto"/>
        <w:ind w:firstLine="360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Рассказывайте сказку интересно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, как бы чувствуя, что это другой мир. Читайте с хорошей дикцией и интонацией, тогда </w:t>
      </w: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ребенок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 научится четко выговаривать звуки.</w:t>
      </w:r>
    </w:p>
    <w:p w:rsidR="0062599F" w:rsidRPr="0062599F" w:rsidRDefault="0062599F" w:rsidP="0062599F">
      <w:pPr>
        <w:shd w:val="clear" w:color="auto" w:fill="FFFFFF" w:themeFill="background1"/>
        <w:spacing w:before="225" w:after="225" w:line="240" w:lineRule="auto"/>
        <w:ind w:firstLine="360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Но самая главная мораль – что есть зло, а что добро. В наших </w:t>
      </w: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сказках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 именно это и выражено. В результате </w:t>
      </w: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ребенок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 сравнивает себя с хорошим персонажем и знает, что зло наказуемо.</w:t>
      </w:r>
    </w:p>
    <w:p w:rsidR="0062599F" w:rsidRPr="0062599F" w:rsidRDefault="0062599F" w:rsidP="0062599F">
      <w:pPr>
        <w:shd w:val="clear" w:color="auto" w:fill="FFFFFF" w:themeFill="background1"/>
        <w:spacing w:before="225" w:after="225" w:line="240" w:lineRule="auto"/>
        <w:ind w:firstLine="360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Чтение </w:t>
      </w: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сказок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 для самых маленьких детей </w:t>
      </w:r>
      <w:r w:rsidRPr="0062599F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(от 1 до 3 лет)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. Какие </w:t>
      </w: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сказки читать детям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>, чтобы им было интересно?</w:t>
      </w:r>
    </w:p>
    <w:p w:rsidR="0062599F" w:rsidRPr="0062599F" w:rsidRDefault="0062599F" w:rsidP="0062599F">
      <w:pPr>
        <w:shd w:val="clear" w:color="auto" w:fill="FFFFFF" w:themeFill="background1"/>
        <w:spacing w:before="225" w:after="225" w:line="240" w:lineRule="auto"/>
        <w:ind w:firstLine="360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Первые </w:t>
      </w: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сказки для ребенка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 должны быть несложными и короткими. Их смысл должен быть хорошо уловим, а слова - простыми и понятными.</w:t>
      </w:r>
    </w:p>
    <w:p w:rsidR="0062599F" w:rsidRPr="0062599F" w:rsidRDefault="0062599F" w:rsidP="0062599F">
      <w:pPr>
        <w:shd w:val="clear" w:color="auto" w:fill="FFFFFF" w:themeFill="background1"/>
        <w:spacing w:before="225" w:after="225" w:line="240" w:lineRule="auto"/>
        <w:ind w:firstLine="360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Деткам от 1-3 лет хорошо подойдут простые народные </w:t>
      </w: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сказки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 с простыми предложениями и с множеством повторений (например, тянут - потянут; бил, бил -не разбил; катится колобок, катится и т. п.). </w:t>
      </w: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Ребенку нужны такие повторы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, чтобы он лучше понял содержание, усвоил лексику, запомнил грамматические формы. </w:t>
      </w:r>
    </w:p>
    <w:p w:rsidR="0062599F" w:rsidRPr="0062599F" w:rsidRDefault="0062599F" w:rsidP="0062599F">
      <w:pPr>
        <w:shd w:val="clear" w:color="auto" w:fill="FFFFFF" w:themeFill="background1"/>
        <w:spacing w:before="225" w:after="225" w:line="240" w:lineRule="auto"/>
        <w:ind w:firstLine="360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Лучше всего, чтобы главными героями </w:t>
      </w: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сказок для детей этого возраста были знакомые ребенку животные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, дети или взрослые. Мама и папа, </w:t>
      </w: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рассказывая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, могут подражать голосам животных, корчить рожицы и жестикулировать – это </w:t>
      </w: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ребенку очень понравится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. Читать малышам </w:t>
      </w: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сказки данного возраста нужно медленно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, нараспев, с выражением, чтобы малыш мог ясно представить себе всех героев </w:t>
      </w: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сказки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>.</w:t>
      </w:r>
    </w:p>
    <w:p w:rsidR="0062599F" w:rsidRPr="0062599F" w:rsidRDefault="0062599F" w:rsidP="0062599F">
      <w:pPr>
        <w:shd w:val="clear" w:color="auto" w:fill="FFFFFF" w:themeFill="background1"/>
        <w:spacing w:before="225" w:after="225" w:line="240" w:lineRule="auto"/>
        <w:ind w:firstLine="360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Ваша главная задача в этот период – заинтересовать </w:t>
      </w: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ребенка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 чтением и сформировать у него любовь к книгам. Обязательно жестикулируйте, гримасничайте и показывайте весь необходимый спектр эмоций вместе с героями, читая </w:t>
      </w: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сказку своему ребенку – это очень важно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. Ну и, конечно, обращайте внимание на внешний вид книги с той или иной </w:t>
      </w: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сказкой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. В этом </w:t>
      </w: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возрасте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 книга прочно входит в число наиболее привлекательных игрушек для малышей. Выбирайте яркие, красочные книжки с большим количеством иллюстраций и плотными страницами, чтобы </w:t>
      </w: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ребенок не мог их разорвать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. 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lastRenderedPageBreak/>
        <w:t xml:space="preserve">Множество картинок легко воспринимаются </w:t>
      </w: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ребенком в этом возрасте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>, пополняя его словарный запас.</w:t>
      </w:r>
    </w:p>
    <w:p w:rsidR="0062599F" w:rsidRPr="0062599F" w:rsidRDefault="0062599F" w:rsidP="0062599F">
      <w:pPr>
        <w:shd w:val="clear" w:color="auto" w:fill="FFFFFF" w:themeFill="background1"/>
        <w:spacing w:before="225" w:after="225" w:line="240" w:lineRule="auto"/>
        <w:ind w:firstLine="360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Для этого </w:t>
      </w: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возраста лучшими сказками будут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>:</w:t>
      </w:r>
    </w:p>
    <w:p w:rsidR="0062599F" w:rsidRPr="0062599F" w:rsidRDefault="0062599F" w:rsidP="0062599F">
      <w:pPr>
        <w:shd w:val="clear" w:color="auto" w:fill="FFFFFF" w:themeFill="background1"/>
        <w:spacing w:before="225" w:after="225" w:line="240" w:lineRule="auto"/>
        <w:ind w:firstLine="360"/>
        <w:jc w:val="both"/>
        <w:rPr>
          <w:rFonts w:eastAsia="Times New Roman" w:cs="Arial"/>
          <w:color w:val="111111"/>
          <w:sz w:val="28"/>
          <w:szCs w:val="28"/>
          <w:lang w:eastAsia="ru-RU"/>
        </w:rPr>
      </w:pPr>
      <w:r w:rsidRPr="0062599F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«Курочка Ряба»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; </w:t>
      </w:r>
      <w:r w:rsidRPr="0062599F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«Колобок»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; </w:t>
      </w:r>
      <w:r w:rsidRPr="0062599F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«Репка»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, </w:t>
      </w:r>
      <w:r w:rsidRPr="0062599F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(обр. К. Ушинского)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; </w:t>
      </w:r>
      <w:r w:rsidRPr="0062599F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«Как коза избушку построила»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, </w:t>
      </w:r>
      <w:r w:rsidRPr="0062599F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(обр. М. Булатова)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; </w:t>
      </w:r>
      <w:r w:rsidRPr="0062599F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«Козлятки и волк»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, </w:t>
      </w:r>
      <w:r w:rsidRPr="0062599F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(обр. К. Ушинского)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; </w:t>
      </w:r>
      <w:r w:rsidRPr="0062599F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«Теремок»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, </w:t>
      </w:r>
      <w:r w:rsidRPr="0062599F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(обр. М. Булатова)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; </w:t>
      </w:r>
      <w:r w:rsidRPr="0062599F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«Маша и медведь»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 xml:space="preserve">, </w:t>
      </w:r>
      <w:r w:rsidRPr="0062599F">
        <w:rPr>
          <w:rFonts w:eastAsia="Times New Roman" w:cs="Arial"/>
          <w:i/>
          <w:iCs/>
          <w:color w:val="111111"/>
          <w:sz w:val="28"/>
          <w:szCs w:val="28"/>
          <w:lang w:eastAsia="ru-RU"/>
        </w:rPr>
        <w:t>(обр. М. Булатова)</w:t>
      </w:r>
      <w:r w:rsidRPr="0062599F">
        <w:rPr>
          <w:rFonts w:eastAsia="Times New Roman" w:cs="Arial"/>
          <w:color w:val="111111"/>
          <w:sz w:val="28"/>
          <w:szCs w:val="28"/>
          <w:lang w:eastAsia="ru-RU"/>
        </w:rPr>
        <w:t>.</w:t>
      </w:r>
    </w:p>
    <w:p w:rsidR="0062599F" w:rsidRPr="0062599F" w:rsidRDefault="0062599F" w:rsidP="0062599F">
      <w:pPr>
        <w:shd w:val="clear" w:color="auto" w:fill="FFFFFF" w:themeFill="background1"/>
        <w:spacing w:after="120" w:line="360" w:lineRule="auto"/>
        <w:ind w:firstLine="184"/>
        <w:jc w:val="both"/>
        <w:rPr>
          <w:rFonts w:eastAsia="Times New Roman" w:cs="Times New Roman"/>
          <w:color w:val="464646"/>
          <w:sz w:val="28"/>
          <w:szCs w:val="28"/>
          <w:lang w:eastAsia="ru-RU"/>
        </w:rPr>
      </w:pPr>
      <w:r w:rsidRPr="0062599F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 xml:space="preserve"> </w:t>
      </w:r>
    </w:p>
    <w:p w:rsidR="0062599F" w:rsidRPr="00CE3462" w:rsidRDefault="0062599F" w:rsidP="0062599F">
      <w:pPr>
        <w:shd w:val="clear" w:color="auto" w:fill="FFFFFF" w:themeFill="background1"/>
        <w:spacing w:after="120" w:line="360" w:lineRule="auto"/>
        <w:ind w:firstLine="184"/>
        <w:rPr>
          <w:rFonts w:eastAsia="Times New Roman" w:cs="Times New Roman"/>
          <w:color w:val="464646"/>
          <w:sz w:val="24"/>
          <w:szCs w:val="24"/>
          <w:lang w:eastAsia="ru-RU"/>
        </w:rPr>
      </w:pPr>
    </w:p>
    <w:p w:rsidR="0062599F" w:rsidRPr="00CE3462" w:rsidRDefault="0062599F" w:rsidP="0062599F">
      <w:pPr>
        <w:shd w:val="clear" w:color="auto" w:fill="FFFFFF" w:themeFill="background1"/>
        <w:spacing w:after="120" w:line="360" w:lineRule="auto"/>
        <w:ind w:firstLine="184"/>
        <w:rPr>
          <w:rFonts w:eastAsia="Times New Roman" w:cs="Times New Roman"/>
          <w:color w:val="464646"/>
          <w:sz w:val="24"/>
          <w:szCs w:val="24"/>
          <w:lang w:eastAsia="ru-RU"/>
        </w:rPr>
      </w:pPr>
    </w:p>
    <w:p w:rsidR="0062599F" w:rsidRPr="00CE3462" w:rsidRDefault="0062599F" w:rsidP="0062599F">
      <w:pPr>
        <w:shd w:val="clear" w:color="auto" w:fill="FFFFFF" w:themeFill="background1"/>
        <w:spacing w:after="120" w:line="360" w:lineRule="auto"/>
        <w:ind w:firstLine="184"/>
        <w:rPr>
          <w:rFonts w:eastAsia="Times New Roman" w:cs="Times New Roman"/>
          <w:color w:val="464646"/>
          <w:sz w:val="24"/>
          <w:szCs w:val="24"/>
          <w:lang w:eastAsia="ru-RU"/>
        </w:rPr>
      </w:pPr>
    </w:p>
    <w:p w:rsidR="0062599F" w:rsidRPr="00CE3462" w:rsidRDefault="0062599F" w:rsidP="0062599F">
      <w:pPr>
        <w:shd w:val="clear" w:color="auto" w:fill="FFFFFF" w:themeFill="background1"/>
        <w:spacing w:after="120" w:line="360" w:lineRule="auto"/>
        <w:ind w:firstLine="184"/>
        <w:rPr>
          <w:rFonts w:eastAsia="Times New Roman" w:cs="Times New Roman"/>
          <w:color w:val="464646"/>
          <w:sz w:val="24"/>
          <w:szCs w:val="24"/>
          <w:lang w:eastAsia="ru-RU"/>
        </w:rPr>
      </w:pPr>
    </w:p>
    <w:p w:rsidR="0062599F" w:rsidRPr="00CE3462" w:rsidRDefault="0062599F" w:rsidP="0062599F">
      <w:pPr>
        <w:shd w:val="clear" w:color="auto" w:fill="FFFFFF" w:themeFill="background1"/>
        <w:spacing w:after="120" w:line="360" w:lineRule="auto"/>
        <w:ind w:firstLine="184"/>
        <w:rPr>
          <w:rFonts w:eastAsia="Times New Roman" w:cs="Times New Roman"/>
          <w:color w:val="464646"/>
          <w:sz w:val="24"/>
          <w:szCs w:val="24"/>
          <w:lang w:eastAsia="ru-RU"/>
        </w:rPr>
      </w:pPr>
    </w:p>
    <w:p w:rsidR="006B1EBB" w:rsidRDefault="006B1EBB"/>
    <w:sectPr w:rsidR="006B1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E7"/>
    <w:rsid w:val="0062599F"/>
    <w:rsid w:val="006B1EBB"/>
    <w:rsid w:val="00E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8221651-61EF-4DF8-B23E-D679A5BB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2019-01-16T18:11:00Z</dcterms:created>
  <dcterms:modified xsi:type="dcterms:W3CDTF">2019-01-16T18:20:00Z</dcterms:modified>
</cp:coreProperties>
</file>