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9F" w:rsidRPr="002B477E" w:rsidRDefault="000F3D9F" w:rsidP="006D4D6C">
      <w:pPr>
        <w:rPr>
          <w:sz w:val="2"/>
        </w:rPr>
      </w:pPr>
    </w:p>
    <w:p w:rsidR="00F677A6" w:rsidRDefault="004C63DC" w:rsidP="002B477E">
      <w:r>
        <w:rPr>
          <w:noProof/>
        </w:rPr>
        <w:pict>
          <v:roundrect id="_x0000_s1029" style="position:absolute;margin-left:60.15pt;margin-top:97.65pt;width:460.5pt;height:562.4pt;z-index:251661312" arcsize="10923f" filled="f" stroked="f">
            <v:textbox>
              <w:txbxContent>
                <w:p w:rsidR="002B477E" w:rsidRDefault="002B477E">
                  <w:pPr>
                    <w:rPr>
                      <w:rFonts w:ascii="Comic Sans MS" w:hAnsi="Comic Sans MS"/>
                      <w:b/>
                      <w:sz w:val="72"/>
                    </w:rPr>
                  </w:pPr>
                </w:p>
                <w:p w:rsidR="002B477E" w:rsidRPr="002B477E" w:rsidRDefault="002B477E" w:rsidP="002B477E">
                  <w:pPr>
                    <w:jc w:val="center"/>
                    <w:rPr>
                      <w:rFonts w:ascii="Comic Sans MS" w:hAnsi="Comic Sans MS"/>
                      <w:b/>
                      <w:sz w:val="80"/>
                      <w:szCs w:val="80"/>
                    </w:rPr>
                  </w:pPr>
                  <w:r w:rsidRPr="002B477E">
                    <w:rPr>
                      <w:rFonts w:ascii="Comic Sans MS" w:hAnsi="Comic Sans MS"/>
                      <w:b/>
                      <w:sz w:val="80"/>
                      <w:szCs w:val="80"/>
                    </w:rPr>
                    <w:t xml:space="preserve">Дидактические игры </w:t>
                  </w:r>
                </w:p>
                <w:p w:rsidR="002B477E" w:rsidRDefault="002B477E" w:rsidP="002B477E">
                  <w:pPr>
                    <w:jc w:val="center"/>
                    <w:rPr>
                      <w:rFonts w:ascii="Comic Sans MS" w:hAnsi="Comic Sans MS"/>
                      <w:b/>
                      <w:sz w:val="72"/>
                    </w:rPr>
                  </w:pPr>
                  <w:r w:rsidRPr="002B477E">
                    <w:rPr>
                      <w:rFonts w:ascii="Comic Sans MS" w:hAnsi="Comic Sans MS"/>
                      <w:b/>
                      <w:sz w:val="72"/>
                    </w:rPr>
                    <w:t>по математике</w:t>
                  </w:r>
                </w:p>
                <w:p w:rsidR="002B477E" w:rsidRPr="002B477E" w:rsidRDefault="002B477E" w:rsidP="002B477E">
                  <w:pPr>
                    <w:jc w:val="center"/>
                    <w:rPr>
                      <w:rFonts w:ascii="Comic Sans MS" w:hAnsi="Comic Sans MS"/>
                      <w:b/>
                      <w:sz w:val="72"/>
                    </w:rPr>
                  </w:pPr>
                  <w:r w:rsidRPr="002B477E">
                    <w:rPr>
                      <w:rFonts w:ascii="Comic Sans MS" w:hAnsi="Comic Sans MS"/>
                      <w:b/>
                      <w:sz w:val="72"/>
                    </w:rPr>
                    <w:t xml:space="preserve"> в младшей группе</w:t>
                  </w:r>
                </w:p>
              </w:txbxContent>
            </v:textbox>
          </v:roundrect>
        </w:pict>
      </w:r>
      <w:r w:rsidR="002B477E" w:rsidRPr="002B477E">
        <w:rPr>
          <w:noProof/>
        </w:rPr>
        <w:drawing>
          <wp:inline distT="0" distB="0" distL="0" distR="0">
            <wp:extent cx="7254828" cy="10351698"/>
            <wp:effectExtent l="19050" t="0" r="3222" b="0"/>
            <wp:docPr id="2" name="Рисунок 1" descr="E:\КАРТОТЕКА ВСЯ\картатека\0_8e7d7_378c5d7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 ВСЯ\картатека\0_8e7d7_378c5d7b_X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28" cy="1035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A6" w:rsidRDefault="008D6C8B" w:rsidP="00F64AC3">
      <w:pPr>
        <w:jc w:val="both"/>
      </w:pPr>
      <w:r>
        <w:rPr>
          <w:noProof/>
        </w:rPr>
        <w:lastRenderedPageBreak/>
        <w:pict>
          <v:rect id="_x0000_s1031" style="position:absolute;left:0;text-align:left;margin-left:73.75pt;margin-top:90.05pt;width:425.2pt;height:621.5pt;z-index:251662336" filled="f" stroked="f">
            <v:textbox>
              <w:txbxContent>
                <w:p w:rsidR="008D6C8B" w:rsidRPr="003C69EF" w:rsidRDefault="008D6C8B" w:rsidP="008D6C8B">
                  <w:pPr>
                    <w:tabs>
                      <w:tab w:val="left" w:pos="8505"/>
                    </w:tabs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bookmarkStart w:id="0" w:name="_GoBack"/>
                  <w:bookmarkEnd w:id="0"/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«Найди предмет»</w:t>
                  </w:r>
                </w:p>
                <w:p w:rsidR="008D6C8B" w:rsidRPr="000F3D9F" w:rsidRDefault="008D6C8B" w:rsidP="008D6C8B">
                  <w:pPr>
                    <w:tabs>
                      <w:tab w:val="left" w:pos="8505"/>
                    </w:tabs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сопоставлять формы предметов с геометрическими образцами.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Д\и «Веселые матрешки»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различать и сравнивать предметы по разным качествам величины.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«Длинное - короткое»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развитие у детей четкого дифференцированного восприятия новых качеств величины.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«Подбери фигуру»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закрепить представления детей о геометрических формах, упражнять в их назывании.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«Три квадрата»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«Справа как слева»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освоение умений ориентироваться на листе бумаги.</w:t>
                  </w:r>
                </w:p>
                <w:p w:rsidR="008D6C8B" w:rsidRPr="003C69EF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«Геометрическое лото»</w:t>
                  </w:r>
                </w:p>
                <w:p w:rsidR="008D6C8B" w:rsidRDefault="008D6C8B" w:rsidP="008D6C8B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детей сравнивать форму изображенного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8D6C8B" w:rsidRPr="000F3D9F" w:rsidRDefault="008D6C8B" w:rsidP="008D6C8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0F3D9F">
                    <w:rPr>
                      <w:sz w:val="28"/>
                      <w:szCs w:val="28"/>
                    </w:rPr>
                    <w:t>предмета с геометрической фигурой подбирать предметы по геометрическому образцу.</w:t>
                  </w:r>
                </w:p>
                <w:p w:rsidR="008D6C8B" w:rsidRDefault="008D6C8B"/>
              </w:txbxContent>
            </v:textbox>
          </v:rect>
        </w:pict>
      </w:r>
      <w:r w:rsidRPr="008D6C8B">
        <w:drawing>
          <wp:inline distT="0" distB="0" distL="0" distR="0">
            <wp:extent cx="7256881" cy="10503568"/>
            <wp:effectExtent l="19050" t="0" r="1169" b="0"/>
            <wp:docPr id="3" name="Рисунок 1" descr="E:\КАРТОТЕКА ВСЯ\картатека\0_8e7d7_378c5d7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 ВСЯ\картатека\0_8e7d7_378c5d7b_X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28" cy="1050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63DC">
        <w:rPr>
          <w:noProof/>
        </w:rPr>
        <w:pict>
          <v:roundrect id="_x0000_s1028" style="position:absolute;left:0;text-align:left;margin-left:56.75pt;margin-top:48.6pt;width:454.4pt;height:643.9pt;z-index:251660288;mso-position-horizontal-relative:text;mso-position-vertical-relative:text" arcsize="10923f" filled="f" stroked="f">
            <v:textbox style="mso-next-textbox:#_x0000_s1028">
              <w:txbxContent>
                <w:p w:rsidR="003C69EF" w:rsidRDefault="003C69EF"/>
              </w:txbxContent>
            </v:textbox>
          </v:roundrect>
        </w:pict>
      </w:r>
    </w:p>
    <w:p w:rsidR="00F677A6" w:rsidRDefault="004C63DC" w:rsidP="00F64AC3">
      <w:pPr>
        <w:jc w:val="both"/>
      </w:pPr>
      <w:r>
        <w:rPr>
          <w:noProof/>
        </w:rPr>
        <w:lastRenderedPageBreak/>
        <w:pict>
          <v:roundrect id="_x0000_s1027" style="position:absolute;left:0;text-align:left;margin-left:29.6pt;margin-top:46.55pt;width:514.15pt;height:667.05pt;z-index:251659264" arcsize="10923f" filled="f" stroked="f">
            <v:textbox style="mso-next-textbox:#_x0000_s1027">
              <w:txbxContent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«Какие бывают фигуры»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познакомить детей с новыми формами: овалом, прямоугольником, треугольником давая их в паре  уже знакомыми: квадрат-треугольник, квадрат-прямоугольник, круг-овал.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«Широкое - узкое»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формировать представление «широкое - узкое».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«Кому какая форма»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детей группировать геометрические фигуры (овалы, круги) по форме, отвлекаясь от цвета, величины.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«Соберем бусы»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«Наш день»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закрепить представление о частях суток, научить правильно, употреблять слова «утро», «день», «вечер», «ночь».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«Составь предмет»</w:t>
                  </w:r>
                </w:p>
                <w:p w:rsidR="003C69EF" w:rsidRPr="000F3D9F" w:rsidRDefault="003C69EF" w:rsidP="003C69EF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C69EF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упражнять в составлении силуэта предмета из отдельных частей (геометрических фигур).</w:t>
                  </w:r>
                </w:p>
                <w:p w:rsidR="003C69EF" w:rsidRPr="003C69EF" w:rsidRDefault="003C69EF" w:rsidP="003C69EF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3C69EF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«Украсим платок»</w:t>
                  </w:r>
                </w:p>
                <w:p w:rsidR="003C69EF" w:rsidRDefault="003C69EF" w:rsidP="003C69E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</w:t>
                  </w:r>
                  <w:r w:rsidRPr="003C69EF">
                    <w:rPr>
                      <w:b/>
                      <w:sz w:val="28"/>
                      <w:szCs w:val="28"/>
                    </w:rPr>
                    <w:t xml:space="preserve"> 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сравнивать две равные и неравные по </w:t>
                  </w:r>
                </w:p>
                <w:p w:rsidR="003C69EF" w:rsidRDefault="003C69EF" w:rsidP="003C69E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количеству </w:t>
                  </w:r>
                  <w:r w:rsidRPr="000F3D9F">
                    <w:rPr>
                      <w:sz w:val="28"/>
                      <w:szCs w:val="28"/>
                    </w:rPr>
                    <w:t>группы предметов, упражнять</w:t>
                  </w:r>
                </w:p>
                <w:p w:rsidR="003C69EF" w:rsidRPr="003C69EF" w:rsidRDefault="003C69EF" w:rsidP="003C69E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0F3D9F">
                    <w:rPr>
                      <w:sz w:val="28"/>
                      <w:szCs w:val="28"/>
                    </w:rPr>
                    <w:t xml:space="preserve"> в ориентировке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F3D9F">
                    <w:rPr>
                      <w:sz w:val="28"/>
                      <w:szCs w:val="28"/>
                    </w:rPr>
                    <w:t xml:space="preserve"> на плоскости.</w:t>
                  </w:r>
                </w:p>
                <w:p w:rsidR="003C69EF" w:rsidRDefault="003C69EF"/>
              </w:txbxContent>
            </v:textbox>
          </v:roundrect>
        </w:pict>
      </w:r>
      <w:r w:rsidR="00F677A6" w:rsidRPr="00F677A6">
        <w:rPr>
          <w:noProof/>
        </w:rPr>
        <w:drawing>
          <wp:inline distT="0" distB="0" distL="0" distR="0">
            <wp:extent cx="7339282" cy="10463842"/>
            <wp:effectExtent l="19050" t="0" r="0" b="0"/>
            <wp:docPr id="1" name="Рисунок 1" descr="E:\КАРТОТЕКА ВСЯ\картатека\0_8e7d7_378c5d7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 ВСЯ\картатека\0_8e7d7_378c5d7b_X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503" cy="1046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A6" w:rsidRDefault="008D6C8B" w:rsidP="00F64AC3">
      <w:pPr>
        <w:jc w:val="both"/>
      </w:pPr>
      <w:r>
        <w:rPr>
          <w:noProof/>
        </w:rPr>
        <w:lastRenderedPageBreak/>
        <w:pict>
          <v:rect id="_x0000_s1032" style="position:absolute;left:0;text-align:left;margin-left:83.9pt;margin-top:66.95pt;width:399.4pt;height:613.35pt;z-index:251663360" filled="f" fillcolor="white [3212]" stroked="f">
            <v:textbox>
              <w:txbxContent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«Ищи и находи»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находить в комнате предметы разной формы по слову-названию; развивать внимание и запоминание.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«Красивый узор»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осуществлять выбор величин по слову-названию предметов, развивать внимание; формировать положительное отношение к полученному результату 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F3D9F">
                    <w:rPr>
                      <w:sz w:val="28"/>
                      <w:szCs w:val="28"/>
                    </w:rPr>
                    <w:t>ритмичному чередованию величин.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«Лото»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>
                    <w:rPr>
                      <w:sz w:val="28"/>
                      <w:szCs w:val="28"/>
                    </w:rPr>
                    <w:t xml:space="preserve"> учить выделять </w:t>
                  </w:r>
                  <w:r w:rsidRPr="000F3D9F">
                    <w:rPr>
                      <w:sz w:val="28"/>
                      <w:szCs w:val="28"/>
                    </w:rPr>
                    <w:t xml:space="preserve"> контур предмета, соотносить объемную форму плоскостной, узнавать предметы в рисунке, знать их названия.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</w:t>
                  </w:r>
                  <w:r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 xml:space="preserve"> </w:t>
                  </w: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«Построй пирамидку»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Развитие мелкой моторики, координации движений, ловкости.  Развитие эмоционального настроя.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Игра «Золушка»</w:t>
                  </w:r>
                </w:p>
                <w:p w:rsidR="008D6C8B" w:rsidRPr="000F3D9F" w:rsidRDefault="008D6C8B" w:rsidP="008D6C8B">
                  <w:pPr>
                    <w:spacing w:line="24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 Развитие мелкой моторики, координации движений, ловкости. Знать наполнители ёмкости.  Развитие эмоционального настроя.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Игра «Где же наши ручки»</w:t>
                  </w:r>
                </w:p>
                <w:p w:rsidR="008D6C8B" w:rsidRDefault="008D6C8B" w:rsidP="008D6C8B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0F3D9F">
                    <w:rPr>
                      <w:sz w:val="28"/>
                      <w:szCs w:val="28"/>
                    </w:rPr>
                    <w:t>Цель: Развитие мелкой м</w:t>
                  </w:r>
                  <w:r>
                    <w:rPr>
                      <w:sz w:val="28"/>
                      <w:szCs w:val="28"/>
                    </w:rPr>
                    <w:t xml:space="preserve">оторики, координации движений. </w:t>
                  </w:r>
                  <w:r w:rsidRPr="000F3D9F">
                    <w:rPr>
                      <w:sz w:val="28"/>
                      <w:szCs w:val="28"/>
                    </w:rPr>
                    <w:t>Развитие ловкости, эмоционального настроя.</w:t>
                  </w:r>
                </w:p>
                <w:p w:rsidR="008D6C8B" w:rsidRPr="002B477E" w:rsidRDefault="008D6C8B" w:rsidP="008D6C8B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</w:pPr>
                  <w:r w:rsidRPr="002B477E">
                    <w:rPr>
                      <w:rFonts w:ascii="Comic Sans MS" w:hAnsi="Comic Sans MS"/>
                      <w:b/>
                      <w:sz w:val="32"/>
                      <w:szCs w:val="28"/>
                      <w:u w:val="single"/>
                    </w:rPr>
                    <w:t>Д/и «Спрячем и найдем»</w:t>
                  </w:r>
                </w:p>
                <w:p w:rsidR="008D6C8B" w:rsidRDefault="008D6C8B" w:rsidP="008D6C8B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</w:t>
                  </w:r>
                  <w:r w:rsidRPr="002B477E">
                    <w:rPr>
                      <w:b/>
                      <w:sz w:val="28"/>
                      <w:szCs w:val="28"/>
                    </w:rPr>
                    <w:t>Цель:</w:t>
                  </w:r>
                  <w:r w:rsidRPr="000F3D9F">
                    <w:rPr>
                      <w:sz w:val="28"/>
                      <w:szCs w:val="28"/>
                    </w:rPr>
                    <w:t xml:space="preserve"> учить ориентироваться в пространстве помещения,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8D6C8B" w:rsidRDefault="008D6C8B" w:rsidP="008D6C8B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0F3D9F">
                    <w:rPr>
                      <w:sz w:val="28"/>
                      <w:szCs w:val="28"/>
                    </w:rPr>
                    <w:t xml:space="preserve">последовательно осматривать его; развивать внимание и </w:t>
                  </w:r>
                </w:p>
                <w:p w:rsidR="008D6C8B" w:rsidRPr="000F3D9F" w:rsidRDefault="008D6C8B" w:rsidP="008D6C8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Pr="000F3D9F">
                    <w:rPr>
                      <w:sz w:val="28"/>
                      <w:szCs w:val="28"/>
                    </w:rPr>
                    <w:t>запоминание; учить выделять из окружающего предметы, находящиеся в поле зрения.</w:t>
                  </w:r>
                </w:p>
                <w:p w:rsidR="008D6C8B" w:rsidRDefault="008D6C8B"/>
              </w:txbxContent>
            </v:textbox>
          </v:rect>
        </w:pict>
      </w:r>
      <w:r w:rsidRPr="008D6C8B">
        <w:drawing>
          <wp:inline distT="0" distB="0" distL="0" distR="0">
            <wp:extent cx="7254828" cy="10437962"/>
            <wp:effectExtent l="19050" t="0" r="3222" b="0"/>
            <wp:docPr id="5" name="Рисунок 1" descr="E:\КАРТОТЕКА ВСЯ\картатека\0_8e7d7_378c5d7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ТЕКА ВСЯ\картатека\0_8e7d7_378c5d7b_X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28" cy="1043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63DC">
        <w:rPr>
          <w:noProof/>
        </w:rPr>
        <w:pict>
          <v:rect id="_x0000_s1026" style="position:absolute;left:0;text-align:left;margin-left:47.9pt;margin-top:51.3pt;width:478.9pt;height:648.7pt;z-index:251658240;mso-position-horizontal-relative:text;mso-position-vertical-relative:text" filled="f" stroked="f">
            <v:textbox style="mso-next-textbox:#_x0000_s1026">
              <w:txbxContent>
                <w:p w:rsidR="003C69EF" w:rsidRPr="008D6C8B" w:rsidRDefault="003C69EF" w:rsidP="008D6C8B"/>
              </w:txbxContent>
            </v:textbox>
          </v:rect>
        </w:pict>
      </w:r>
    </w:p>
    <w:sectPr w:rsidR="00F677A6" w:rsidSect="00F677A6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>
    <w:useFELayout/>
  </w:compat>
  <w:rsids>
    <w:rsidRoot w:val="000738A6"/>
    <w:rsid w:val="0003139F"/>
    <w:rsid w:val="000738A6"/>
    <w:rsid w:val="000F3D9F"/>
    <w:rsid w:val="002B477E"/>
    <w:rsid w:val="003C69EF"/>
    <w:rsid w:val="004C1B08"/>
    <w:rsid w:val="004C63DC"/>
    <w:rsid w:val="005634A0"/>
    <w:rsid w:val="006A1916"/>
    <w:rsid w:val="006D4D6C"/>
    <w:rsid w:val="006D7C3A"/>
    <w:rsid w:val="008C2099"/>
    <w:rsid w:val="008D6C8B"/>
    <w:rsid w:val="00A379FA"/>
    <w:rsid w:val="00B32294"/>
    <w:rsid w:val="00B37793"/>
    <w:rsid w:val="00F64AC3"/>
    <w:rsid w:val="00F6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9F0AB-371D-4110-A54A-CAD420E1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</dc:creator>
  <cp:keywords/>
  <dc:description/>
  <cp:lastModifiedBy>Denis</cp:lastModifiedBy>
  <cp:revision>7</cp:revision>
  <dcterms:created xsi:type="dcterms:W3CDTF">2013-06-26T14:13:00Z</dcterms:created>
  <dcterms:modified xsi:type="dcterms:W3CDTF">2013-12-21T12:32:00Z</dcterms:modified>
</cp:coreProperties>
</file>