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Принято:                                                                                           Утверждено: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Педагогическим советом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приказом заведующего ДОУ протокол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 от 27.09.2013 г. №62/1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т 25.09 2013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г.                                         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   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Н.И.Федорова</w:t>
      </w:r>
      <w:proofErr w:type="spellEnd"/>
      <w:r w:rsidRPr="0002712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</w:t>
      </w:r>
    </w:p>
    <w:p w:rsidR="000E5592" w:rsidRPr="00027127" w:rsidRDefault="000E5592" w:rsidP="000E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E5592" w:rsidRPr="00027127" w:rsidRDefault="000E5592" w:rsidP="000E5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 О  внутреннем  мониторинге качества образования в ДОУ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1.ОБЩИЕ ПОЛОЖЕНИЯ: 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 xml:space="preserve">            1.1.Мониторинг 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образования в ДОУ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 xml:space="preserve">  представляет собой систему сбора, обработки, хранения и распространения информации 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об условиях,  процессе, и результативности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127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027127">
        <w:rPr>
          <w:rFonts w:ascii="Times New Roman" w:eastAsia="Times New Roman" w:hAnsi="Times New Roman" w:cs="Times New Roman"/>
          <w:sz w:val="24"/>
          <w:szCs w:val="24"/>
        </w:rPr>
        <w:t>-образовательной деятельности всех субъектов (объектов) образовательного процесса.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           1.2.Мониторинг связан со всеми функциями управления, обеспечивает его эффективность, позволяет судить о состоянии педагогического процесса в любой (контрольный) момент времени.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    1.3. Мониторинг осуществляется в соответствии с действующими правовыми и нормативными документами системы образования: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- Закон РФ «Об обр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азовании»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статья 30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- Постановление  Правительства РФ от 11.03.2011 N 164 «Об осуществлении государственного контроля (надзора) в сфере образования»,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- Приказ Минобразования и науки РФ № 655 23.11.2009 «О внедрении федеральных государственных требований к структуре  основной общеобразовательной программы»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  и науки РФ от 20.07.2011 №2151   об утверждении федеральных государственных требований к условиям реализации  основной общеобразовательной программы дошкольного образования»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2.ЦЕЛЬ И ЗАДАЧИ МОНИТОРИНГА: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мониторинга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: установление соответствия качества дошкольного образования  в ДОУ   федеральным государственным требованиям.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1.Определение объекта мониторинга, установление стандартов, норм. Подбор, адаптация, разработка, систематизация нормативно-диагностических материалов,  методов контроля.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2. Сбор информации  по различным аспектам  образовательного процесса.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3. Обработка и анализ информации  по различным аспектам  образовательного  процесса.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4. Интерпретация и комплексная оценка полученной информации.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lastRenderedPageBreak/>
        <w:t>5. Принятие решения  об изменении образовательной  деятельности,   разработка и реализация индивидуальных маршрутов психолого-педагогического сопровождения детей.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6. Изучение результатов  мониторинга, принятие решений, прогнозирование развития. 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 3.НАПРАВЛЕНИЯ  МОНИТОРИНГА: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 1.  Соответствие  ООПДО требованиям (Приказ №655)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 xml:space="preserve">   2.  Качество 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результатов  освоения 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основной общеобразовательной программы (Приказ № 655)    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  3.  Качество   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условий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  реализации  основной общеобразовательной программы дошкольного образования» (Приказ №2151)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4.СУБЪЕКТЫ МОНИТОРИНГА: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    субъекты мониторинга: руководитель, педагогический коллектив, дети, родители.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Мониторинг осуще</w:t>
      </w:r>
      <w:r>
        <w:rPr>
          <w:rFonts w:ascii="Times New Roman" w:eastAsia="Times New Roman" w:hAnsi="Times New Roman" w:cs="Times New Roman"/>
          <w:sz w:val="24"/>
          <w:szCs w:val="24"/>
        </w:rPr>
        <w:t>ствляется руководителем ДОУ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, воспитателями в пределах их компетенции.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 5. МЕТОДЫ МОНИТОРИНГА: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анализ документов, обследование, наблюдение за организацией образовательного процесса, экспертиза, анкетирование, опрос участников образовательного процесса, тестирование, изучение результатов продуктивной деятельности, диагностика и иные методы.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   ОФОРМЛЕННЫЕ РЕЗУЛЬТАТЫ ПО ИТОГАМ  МОНИТОРИНГА: 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   Справки по проверкам, отчёты, акты, приказы,  управленческие  решения руководителя.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МОНИТОРИНГ  </w:t>
      </w:r>
      <w:proofErr w:type="gramStart"/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УСЛОВИЙ  РЕАЛИЗАЦИИ ОСНОВНОЙ ОБРАЗОВАТЕЛЬНОЙ  ПРОГРАММЫ ДОШКОЛЬНОГО ОБРАЗОВАНИЯ</w:t>
      </w:r>
      <w:proofErr w:type="gramEnd"/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 Объектом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  данного мониторинга являются  семь групп требований (согласно приказу №2151), обеспечивающих реализацию основной общеобразовательной программы дошкольного образования, направленных на достижение планируемых результатов дошкольного образования: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1) требования к кадровому обеспечению;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2) требования к материально-техническому обеспечению;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3) требования к учебно-материальному обеспечению;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 xml:space="preserve">4) требования к </w:t>
      </w:r>
      <w:proofErr w:type="gramStart"/>
      <w:r w:rsidRPr="00027127">
        <w:rPr>
          <w:rFonts w:ascii="Times New Roman" w:eastAsia="Times New Roman" w:hAnsi="Times New Roman" w:cs="Times New Roman"/>
          <w:sz w:val="24"/>
          <w:szCs w:val="24"/>
        </w:rPr>
        <w:t>медико-социальному</w:t>
      </w:r>
      <w:proofErr w:type="gramEnd"/>
      <w:r w:rsidRPr="00027127">
        <w:rPr>
          <w:rFonts w:ascii="Times New Roman" w:eastAsia="Times New Roman" w:hAnsi="Times New Roman" w:cs="Times New Roman"/>
          <w:sz w:val="24"/>
          <w:szCs w:val="24"/>
        </w:rPr>
        <w:t xml:space="preserve"> обеспечению;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5) требования к информационно-методическому обеспечению;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6) требования к психолого-педагогическому обеспечению;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7) требования к финансовому обеспечению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1. Мониторинг кадрового обеспечения</w:t>
      </w:r>
      <w:r w:rsidRPr="0002712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1084"/>
        <w:gridCol w:w="1921"/>
        <w:gridCol w:w="1376"/>
        <w:gridCol w:w="1440"/>
        <w:gridCol w:w="1467"/>
        <w:gridCol w:w="35"/>
        <w:gridCol w:w="35"/>
      </w:tblGrid>
      <w:tr w:rsidR="000E5592" w:rsidRPr="00027127" w:rsidTr="00D70784">
        <w:trPr>
          <w:tblCellSpacing w:w="0" w:type="dxa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Критерий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затель</w:t>
            </w:r>
            <w:proofErr w:type="spellEnd"/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мониторинга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Оформленный результат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детского сада квалифицированными кадрами - педагогическими, руководящими и иными;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кадрах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уровня  квалификаций педагогических и иных работников  ОУ для каждой занимаемой должности квалификационным характеристикам по соответствующей должности;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</w:t>
            </w:r>
            <w:proofErr w:type="spellEnd"/>
            <w:proofErr w:type="gram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соотв.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анализ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кадрах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Обладание  основными компетенциями в организации образовательной деятельности по реализации ООПДО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Обладает – не  обладает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педпроцессом</w:t>
            </w:r>
            <w:proofErr w:type="spell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, анализ  документации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Справки-отзывы,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Непрерывность профессионального развития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работников -  72 часа раз в 3</w:t>
            </w: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кадрах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материально-технического обеспечения: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1622"/>
        <w:gridCol w:w="1174"/>
        <w:gridCol w:w="1720"/>
        <w:gridCol w:w="1752"/>
      </w:tblGrid>
      <w:tr w:rsidR="000E5592" w:rsidRPr="00027127" w:rsidTr="00D70784">
        <w:trPr>
          <w:tblCellSpacing w:w="0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зданию, водоснабжению и канализации, к набору и площадям образовательных помещений, освещению помещений, пожарной безопасности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лицензии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охраны жизни и здоровья воспитанников и работников образовательного </w:t>
            </w: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учреждения.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в помещениях для образовательной деятельности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замечаний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Да - 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 Мониторинг    учебно-материального обеспечения: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463"/>
        <w:gridCol w:w="1217"/>
        <w:gridCol w:w="1880"/>
        <w:gridCol w:w="1562"/>
        <w:gridCol w:w="1591"/>
      </w:tblGrid>
      <w:tr w:rsidR="000E5592" w:rsidRPr="00027127" w:rsidTr="00D70784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Показатель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Зафиксированный результат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 Соответствие  к предметно-развивающей среды пяти принципам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Да - 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едующий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Комплексное оснащение </w:t>
            </w: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-образовательного процесса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наблюдение, анализ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Выполнение требований к играм, игрушкам, дидактическому материалу, издательской продукции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соответствует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оснащению и оборудованию кабинетов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принципу необходимости и достаточности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техническим средствам обучения в сфере дошкольного образования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соответствует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Мониторинг требований к </w:t>
      </w:r>
      <w:proofErr w:type="gramStart"/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медико-социальному</w:t>
      </w:r>
      <w:proofErr w:type="gramEnd"/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обеспечению: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560"/>
        <w:gridCol w:w="927"/>
        <w:gridCol w:w="1904"/>
        <w:gridCol w:w="1582"/>
        <w:gridCol w:w="1611"/>
      </w:tblGrid>
      <w:tr w:rsidR="000E5592" w:rsidRPr="00027127" w:rsidTr="00D7078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Зафиксированный результат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медицинскому </w:t>
            </w: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обслуживанию воспитанников в образовательном учреждении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соответствует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 в год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Выполнение требований к формированию и наполняемости дошкольных групп.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соответствует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прохождению профилактических осмотров персонала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Да -  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организации питания воспитанников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Сооответствует</w:t>
            </w:r>
            <w:proofErr w:type="spell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СанПиН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Акты, справки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организации оздоровления воспитанников в образовательном учреждении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Сооответствует</w:t>
            </w:r>
            <w:proofErr w:type="spell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СанПиН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5. Мониторинг информационно-методического обеспечения: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414"/>
        <w:gridCol w:w="1116"/>
        <w:gridCol w:w="1920"/>
        <w:gridCol w:w="1596"/>
        <w:gridCol w:w="1626"/>
      </w:tblGrid>
      <w:tr w:rsidR="000E5592" w:rsidRPr="00027127" w:rsidTr="00D7078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Показатель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Зафиксированный результат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образовательного процесса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Справки, акты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соответствует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Справки, акты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психолого-педагогического обеспечения: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389"/>
        <w:gridCol w:w="1102"/>
        <w:gridCol w:w="1896"/>
        <w:gridCol w:w="1575"/>
        <w:gridCol w:w="1605"/>
      </w:tblGrid>
      <w:tr w:rsidR="000E5592" w:rsidRPr="00027127" w:rsidTr="00D7078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Зафиксированн</w:t>
            </w: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ый результат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Периодичнос</w:t>
            </w: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Ответственн</w:t>
            </w: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ый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Профессиональное взаимодействие педагогов с детьми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Справки, акты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5592" w:rsidRPr="00027127" w:rsidTr="00D7078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организационно-методического сопровождения основной образовательной программы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Справки, акты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7.</w:t>
      </w:r>
      <w:r w:rsidRPr="00027127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финансовому обеспечению: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438"/>
        <w:gridCol w:w="956"/>
        <w:gridCol w:w="1963"/>
        <w:gridCol w:w="1631"/>
        <w:gridCol w:w="1662"/>
      </w:tblGrid>
      <w:tr w:rsidR="000E5592" w:rsidRPr="00027127" w:rsidTr="00D7078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Зафиксированный результат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E5592" w:rsidRPr="00027127" w:rsidTr="00D7078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Определены категории потребителей услуги дошкольного образования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Определены показатели объемов и качества предоставляемых в ДОУ муниципальных услуг дошкольного образования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Определены требования к материально-техническому обеспечению оказываемой муниципальной услуги.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Определены требования к отчетности об исполнении муниципального задания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или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нет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Да - нет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Да - нет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Да - 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Отчеты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0E5592" w:rsidRPr="00027127" w:rsidRDefault="000E5592" w:rsidP="00D70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E5592" w:rsidRPr="00027127" w:rsidRDefault="000E5592" w:rsidP="000E5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5592" w:rsidRDefault="000E5592" w:rsidP="000E5592"/>
    <w:p w:rsidR="00DE6279" w:rsidRDefault="00DE6279"/>
    <w:sectPr w:rsidR="00DE6279" w:rsidSect="002F28D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B9"/>
    <w:rsid w:val="000E5592"/>
    <w:rsid w:val="008C69B9"/>
    <w:rsid w:val="00D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1392</Words>
  <Characters>7941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2014-06-17T10:26:00Z</dcterms:created>
  <dcterms:modified xsi:type="dcterms:W3CDTF">2014-06-17T10:28:00Z</dcterms:modified>
</cp:coreProperties>
</file>