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B0" w:rsidRDefault="002804B0" w:rsidP="002804B0">
      <w:pPr>
        <w:pStyle w:val="paragraph"/>
        <w:shd w:val="clear" w:color="auto" w:fill="FFFFFF"/>
        <w:spacing w:before="0" w:beforeAutospacing="0" w:after="0" w:afterAutospacing="0" w:line="278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Информация с сайта </w:t>
      </w:r>
      <w:hyperlink r:id="rId5" w:history="1">
        <w:r w:rsidRPr="001B0C79">
          <w:rPr>
            <w:rStyle w:val="a6"/>
            <w:sz w:val="28"/>
            <w:szCs w:val="28"/>
          </w:rPr>
          <w:t>http://eltiland.ru</w:t>
        </w:r>
      </w:hyperlink>
    </w:p>
    <w:p w:rsidR="00416683" w:rsidRPr="00416683" w:rsidRDefault="00416683" w:rsidP="00416683">
      <w:pPr>
        <w:keepNext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366091"/>
          <w:kern w:val="36"/>
          <w:sz w:val="48"/>
          <w:szCs w:val="48"/>
          <w:lang w:eastAsia="ru-RU"/>
        </w:rPr>
        <w:t>Кризис шести лет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вчера ваш 6-летний малыш был самым спокойным, внимательным и любящим ребенком. Обнимал вас со всей любовью и нежностью по поводу, так и без него. А сегодня вы уже не узнаете своего ребенка. Он раздраженный, огрызается со всеми, не реагирует на ваши просьбы и попросту игнорирует все ваши замечания. Но не стоит сильно переживать по этому поводу, у вашего малыша наступил очередной кризис. С ним вполне можно справиться. Для начала нужно понять, что такое кризис 6 лет у ребенка, с чем он связан, каковы причины его проявления.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863715" cy="4285615"/>
            <wp:effectExtent l="19050" t="0" r="0" b="0"/>
            <wp:docPr id="1" name="Рисунок 1" descr="Кризис 6 лет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6 лет у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важно не упустить этот период? Чтобы успеть перестроиться самому, свыкнуться с мыслью, что прежнего послушного сына и ласковой дочки уже не будет.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не страшно, а здорово, ведь взамен вы получите личность со своим видением мира. Но до этого придется нелегко и вам, и вашему ребёнку.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кризис 6 лет?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«Кризис первоклашки», как его ещё называют, не обязательно начинается по школьному звонку.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 детей «ловит» его уже в пять лет, к другим он приходит к семи. Поэтому на возраст ориентировать не стоит.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пропустить начало изменений психики ребёнка не хотелось бы. Поэтому ориентируемся на другие критерии:</w:t>
      </w:r>
    </w:p>
    <w:p w:rsidR="00416683" w:rsidRPr="00416683" w:rsidRDefault="00416683" w:rsidP="0041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признак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резкое изменение в поведении. Был послушным – стал грубияном. Рассказывал все тайны – теперь скрытничает. Спокойно оставался с бабушкой – сейчас ходит хвостом за родителями. Если у вас ситуация противоположная вышеописанным, это тоже признак того, что ваш ребёнок начал меняться.</w:t>
      </w:r>
    </w:p>
    <w:p w:rsidR="00416683" w:rsidRPr="00416683" w:rsidRDefault="00416683" w:rsidP="002804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1905" cy="2545080"/>
            <wp:effectExtent l="19050" t="0" r="0" b="0"/>
            <wp:docPr id="2" name="Рисунок 2" descr="Появление страхов: признак кризиса шести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явление страхов: признак кризиса шести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83" w:rsidRPr="00416683" w:rsidRDefault="00416683" w:rsidP="00416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Появление страхов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Особенно частой является боязнь смерти своей или ближайших родственников.</w:t>
      </w:r>
    </w:p>
    <w:p w:rsidR="00416683" w:rsidRPr="00416683" w:rsidRDefault="00416683" w:rsidP="00416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Чувство потери контроля над малышом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Шестилетний ребёнок – самый креативный в способах изведения родителей.</w:t>
      </w:r>
    </w:p>
    <w:p w:rsidR="00416683" w:rsidRPr="00416683" w:rsidRDefault="00416683" w:rsidP="00416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Отсутствие интереса к игре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Дочь клянчила новую куклу, а получив, забросила или тут же испортила.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вышеописанные признаки кризиса выбивают родителей из колеи, вызывают непонимание и раздражение. Однако любому, самому дикому поступку шестилетки есть разумное объяснение.</w:t>
      </w:r>
    </w:p>
    <w:p w:rsidR="00416683" w:rsidRPr="00416683" w:rsidRDefault="00416683" w:rsidP="00416683">
      <w:pPr>
        <w:keepNext/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Причины плохого поведения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Всему виной скачкообразное становление нервной системы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Представьте, что вы только что прокатились на американских горках. Почва уходит из-под ног, в голове сумбур. Примерно так же себя чувствует шестилетка.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этому времени накопленного опыта становится достаточно, чтобы понять, что мир гораздо больше, чем до этого представлялось. А насколько больше? Где границы этого разнообразия?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раньше подражать окружающим, играть было достаточно, теперь оказывается, что существуют понятия, которые нельзя потрогать или обыграть.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Попытки сделать это приводят к куче сломанных машин и стриженых кукол.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концов, все любимые вещи остаются заброшенными, а ролевые игры забытыми. Это не значит, что малыш откажется от похода в детский магазин, не попросит что-то купить.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 </w:t>
      </w: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теперь игрушка важна ему как статусная вещь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хвастает ею перед сверстниками, радуется просто тому, что у него это есть. Срабатывает тот же механизм, что и у взрослых, совершающих спонтанную покупку.</w:t>
      </w:r>
    </w:p>
    <w:p w:rsidR="00416683" w:rsidRPr="00416683" w:rsidRDefault="00416683" w:rsidP="002804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1905" cy="2533650"/>
            <wp:effectExtent l="19050" t="0" r="0" b="0"/>
            <wp:docPr id="3" name="Рисунок 3" descr="Причины изменений в поведен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чины изменений в поведении ребе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первый план выходит другой вид деятельности: обучение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Ребёнок с жадностью впитывает в себя знания. Круг интересов – книги, познавательные передачи, исследования.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внезапно осознаёт, как невелик его кругозор. У него возникает неосознанное подозрение, что взрослые не всё при нём рассказывают.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Отсюда и появляется «прилипчивость»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Родители не отпускаются ни на минуту, все «взрослые» разговоры впитываются и анализируются. Попытки занять малыша чем-то другим, «чтобы не развешивал уши», заканчиваются обидами.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мир оказался огромным, со множеством неизведанных вещей, появляются страхи. И это не бабайки с кикиморами. Малыш внезапно осознаёт, что существуют болезни, несчастные случаи, стихийные бедствия.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Впервые приходит мысль, что мамы или его самого может не быть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Постепенно он свыкнется с этой мыслью, но в шесть лет подобное открытие просто ошеломляет.</w:t>
      </w:r>
    </w:p>
    <w:p w:rsidR="00416683" w:rsidRPr="00416683" w:rsidRDefault="00416683" w:rsidP="00416683">
      <w:pPr>
        <w:keepNext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h.30j0zll"/>
      <w:bookmarkEnd w:id="1"/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Действовать! Или нет?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отреагировать родителям? Как сохранить добрые отношения в семье, не оттолкнуть ребёнка неверными поступками?</w:t>
      </w:r>
    </w:p>
    <w:p w:rsidR="00416683" w:rsidRPr="00416683" w:rsidRDefault="00416683" w:rsidP="00416683">
      <w:pPr>
        <w:keepNext/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bookmarkStart w:id="2" w:name="h.1fob9te"/>
      <w:bookmarkEnd w:id="2"/>
      <w:r w:rsidRPr="00416683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Чего нельзя делать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Во-первых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придерживаться старой модели общения с ребёнком. Малыш изменился, появились другие интересы, расширился кругозор. Если ваш стиль воспитания останется прежним, конфликты неизбежны.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отсутствие открытых столкновений не гарантирует, что всё в порядке. Порой это значит лишь то, что ребёнок интроверт.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родители диктуют свою волю, он просто замыкается в себе, перестаёт им доверять.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Важно понять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человек стремится осознать, что он тоже является частью огромной Вселенной. Дайте ему почувствовать собственное «я».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Вторым подводным камнем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ни странно, является вседозволенность. Некоторые родители, начитавшись рекомендаций, позволяют своему чаду принимать решения во всех сферах деятельности.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 – это всего лишь ребёнок, у него ещё нет четкого понимания добра и зла. Предоставите ему карт-бланш – он найдёт себе другой авторитет.</w:t>
      </w:r>
    </w:p>
    <w:p w:rsidR="00416683" w:rsidRPr="00416683" w:rsidRDefault="00416683" w:rsidP="002804B0">
      <w:pPr>
        <w:keepNext/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bookmarkStart w:id="3" w:name="h.3znysh7"/>
      <w:bookmarkEnd w:id="3"/>
      <w:r w:rsidRPr="00416683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lastRenderedPageBreak/>
        <w:t>Как помочь ребенку преодолеть кризис</w:t>
      </w:r>
    </w:p>
    <w:p w:rsidR="00416683" w:rsidRPr="00416683" w:rsidRDefault="00416683" w:rsidP="002804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1905" cy="2533650"/>
            <wp:effectExtent l="19050" t="0" r="0" b="0"/>
            <wp:docPr id="4" name="Рисунок 4" descr="Как помочь ребенку преодолеть кризис 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мочь ребенку преодолеть кризис 6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Разграничьте сферы деятельности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шестилетки. Определите, что для него представляет опасность.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зона табу. Здесь запреты и ограничения не обсуждаются. Во всём остальном маленький человек может иметь собственное мнение.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открывать дверь незнакомым нельзя. А вот поздравить бабушку с днем рождения не «нужно», а «давай поздравим, ведь ей будет приятно».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настаивайте, если ребёнок откажется это сделать, каким бы шокирующим для вас ни было решение.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Предоставляйте ему свободу выбора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там, где он уже имеет какой-то опыт: выбрать одежду для похода парк, придумать меню к ужину из любимых блюд.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если вы заведете его в торговый центр и предложите выбрать себе гардероб, ребёнок напротив почувствует себя маленьким и неуверенным, так как разница между поставленной задачей и его опытом весомая.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способность принимать самостоятельные решения закладывается сейчас. Хотите, чтобы он в будущем боялся браться за новое? Ставьте ему непосильные для шестилетки задачи. </w:t>
      </w:r>
    </w:p>
    <w:p w:rsidR="00416683" w:rsidRPr="00416683" w:rsidRDefault="00416683" w:rsidP="004166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Советы как справиться с кризисом ребенка 6 лет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надо понять родителям, что их ребенок уже достаточно взрослый. Постараться изменить свое отношение к ребенку, по возможности с ним общаться на равных, учитывать его мнение. В этот период у ребенка появиться желание быть более самостоятельным. Предоставьте ему такую возможность, если же что-то будет грозить его здоровью, то постарайтесь подробно и доходчиво объяснить ребенку причину вашего отказа. Не используйте приказной тон в общении с малышом, иначе вы  получите негативную ответную реакцию.  Общайтесь с ребенком с юмором, в оптимистичном и позитивном настрое.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еще мал и не ходит в школу, то морально подготовьте его к ней. Расскажите о правилах поведения в школе, о его предстоящем новом распорядке дня. По возможности познакомьте малыша с его будущим преподавателем. Обсудите дорогу до школы, выберите вместе наиболее удобный маршрут.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же ребенок уже является учеником, то искренне хвалите его за каждые новые успехи и достижения. Покажите ему, что вы гордитесь им и верите в него. Проявляйте интерес к его школьному дню и занятиям. Реально оценивайте его действия. Если вам кажется, что ребенок что-то не доделал, то обязательно ему это скажите в мягкой форме. Если вы правильно это сделаете, то в следующий раз ребенок это обязательно учтет. Помогите ребенку выбрать кружок по его интересам или подходящую спортивную секцию. В этот период ребенок желает получать новые знания, самым главным для него становится учебная деятельность. Он должен чувствовать себя нужным окружающим,  а его занятия очень важными. К тому же </w:t>
      </w: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активные дети, которые преуспевают в  спорте или обладают различными талантами, автоматически вызывают уважение у сверстников, в их глазах достигают достойного положения. А ребенку, у которого кризис, общение и дружба со сверстниками очень важна.</w:t>
      </w:r>
    </w:p>
    <w:p w:rsidR="00416683" w:rsidRPr="00416683" w:rsidRDefault="00416683" w:rsidP="004166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6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 главное поддерживать ребенка, помочь ему самоутвердиться, убедиться, что он способный и вполне трудолюбивый. Уважать его выбор и мнение. Не ограничивать слишком свободу. И тогда кризис ребенка пройдет практически незаметно как для родителей, так и для малыша и в будущем ребенок во всех ситуациях будет вести себя всегда адекватно и уверенно.</w:t>
      </w:r>
    </w:p>
    <w:p w:rsidR="000B297B" w:rsidRDefault="000B297B"/>
    <w:sectPr w:rsidR="000B297B" w:rsidSect="004166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7DE"/>
    <w:multiLevelType w:val="multilevel"/>
    <w:tmpl w:val="23F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F3A5B"/>
    <w:multiLevelType w:val="multilevel"/>
    <w:tmpl w:val="0E9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416683"/>
    <w:rsid w:val="00075E40"/>
    <w:rsid w:val="000B297B"/>
    <w:rsid w:val="002804B0"/>
    <w:rsid w:val="00416683"/>
    <w:rsid w:val="00A12C38"/>
    <w:rsid w:val="00A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A"/>
  </w:style>
  <w:style w:type="paragraph" w:styleId="1">
    <w:name w:val="heading 1"/>
    <w:basedOn w:val="a"/>
    <w:link w:val="10"/>
    <w:uiPriority w:val="9"/>
    <w:qFormat/>
    <w:rsid w:val="00416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0">
    <w:name w:val="c10"/>
    <w:basedOn w:val="a0"/>
    <w:rsid w:val="00416683"/>
  </w:style>
  <w:style w:type="paragraph" w:customStyle="1" w:styleId="c15">
    <w:name w:val="c15"/>
    <w:basedOn w:val="a"/>
    <w:rsid w:val="004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6683"/>
  </w:style>
  <w:style w:type="paragraph" w:customStyle="1" w:styleId="c14">
    <w:name w:val="c14"/>
    <w:basedOn w:val="a"/>
    <w:rsid w:val="004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683"/>
  </w:style>
  <w:style w:type="paragraph" w:customStyle="1" w:styleId="c1">
    <w:name w:val="c1"/>
    <w:basedOn w:val="a"/>
    <w:rsid w:val="004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683"/>
  </w:style>
  <w:style w:type="character" w:customStyle="1" w:styleId="c6">
    <w:name w:val="c6"/>
    <w:basedOn w:val="a0"/>
    <w:rsid w:val="00416683"/>
  </w:style>
  <w:style w:type="paragraph" w:styleId="a3">
    <w:name w:val="Balloon Text"/>
    <w:basedOn w:val="a"/>
    <w:link w:val="a4"/>
    <w:uiPriority w:val="99"/>
    <w:semiHidden/>
    <w:unhideWhenUsed/>
    <w:rsid w:val="0041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8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04B0"/>
    <w:rPr>
      <w:b/>
      <w:bCs/>
    </w:rPr>
  </w:style>
  <w:style w:type="character" w:styleId="a6">
    <w:name w:val="Hyperlink"/>
    <w:basedOn w:val="a0"/>
    <w:uiPriority w:val="99"/>
    <w:unhideWhenUsed/>
    <w:rsid w:val="00280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ltilan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6922</Characters>
  <Application>Microsoft Office Word</Application>
  <DocSecurity>0</DocSecurity>
  <Lines>57</Lines>
  <Paragraphs>16</Paragraphs>
  <ScaleCrop>false</ScaleCrop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2016-02-05T08:05:00Z</dcterms:created>
  <dcterms:modified xsi:type="dcterms:W3CDTF">2016-02-05T17:08:00Z</dcterms:modified>
</cp:coreProperties>
</file>