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429F9" w14:textId="17DB1F42" w:rsidR="0045792A" w:rsidRPr="0045792A" w:rsidRDefault="0045792A" w:rsidP="0045792A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79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Консультация для родителей по формированию элементарных математических представлений детей 6 лет.</w:t>
      </w:r>
    </w:p>
    <w:p w14:paraId="7168C641" w14:textId="77777777" w:rsidR="0045792A" w:rsidRDefault="0045792A" w:rsidP="0045792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 xml:space="preserve">Обычно родители очень рано начинают учить детей считать и гордятся счетными умениями своих детей: Мой Коля отличником будет: шести лет нет, а считать умеет до ста. Боюсь только, что в школе начнет баловаться — ведь всё уже знает! А я Петю никак не научу считать до десяти. Досчитает до шести, а дальше путается. Не способный он к математике, в меня пошел. Я в школе еле-еле на «тройки» математику тянула, и он, наверное, также будет мучиться! Многие из вас слышали подобные разговоры, восхищались «умом» Коли, который считает до ста, сочувствовали Петиной маме. Значит ли это, что Пете уже сейчас, в шесть лет, предопределена судьба неуспевающего по математике? </w:t>
      </w:r>
    </w:p>
    <w:p w14:paraId="70A6916A" w14:textId="77777777" w:rsidR="0045792A" w:rsidRDefault="0045792A" w:rsidP="0045792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 xml:space="preserve">Да, многое в успехах первоклассников зависит от дошкольной подготовки. Причины неуспеваемости по математике разные, но одна из них — чрезмерное увлечение беспредметным счетом, желание научить детей как можно раньше, быстрее, дальше. Ребенок механически называет </w:t>
      </w:r>
      <w:proofErr w:type="spellStart"/>
      <w:r w:rsidRPr="0045792A">
        <w:rPr>
          <w:rFonts w:ascii="Times New Roman" w:hAnsi="Times New Roman" w:cs="Times New Roman"/>
          <w:sz w:val="28"/>
          <w:szCs w:val="28"/>
        </w:rPr>
        <w:t>словачислительные</w:t>
      </w:r>
      <w:proofErr w:type="spellEnd"/>
      <w:r w:rsidRPr="0045792A">
        <w:rPr>
          <w:rFonts w:ascii="Times New Roman" w:hAnsi="Times New Roman" w:cs="Times New Roman"/>
          <w:sz w:val="28"/>
          <w:szCs w:val="28"/>
        </w:rPr>
        <w:t xml:space="preserve">, не понимая смысла счетной деятельности. Учебник для первого класса называется очень серьезно: «Математика». Это значит, что в начальных классах ученик будет не только считать, но и познакомиться с арифметическими действиями, элементами геометрии, алгебры, различными величинами и способами их измерений. Всему этому научит учитель. Поэтому перед школой вам, товарищи родители, нужно обратить серьезное внимание на математическое развитие ребенка. Для этого нужно сделать занятия математикой не только занимательными и интересными, но и предметно определенными, тогда математика станет ребенку близкой и понятной. </w:t>
      </w:r>
    </w:p>
    <w:p w14:paraId="55AB9175" w14:textId="77777777" w:rsidR="0045792A" w:rsidRDefault="0045792A" w:rsidP="0045792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 xml:space="preserve">Ваш ребенок, возможно, уже умеет считать до десяти, а быть может и дальше, перечисляя слова-названия чисел. Это тоже нужный навык, но не самый главный. Главное — овладение правильными приёмами счета, умение сознательно применять эти приёмы в самых разнообразных условиях. </w:t>
      </w:r>
    </w:p>
    <w:p w14:paraId="7D9382D5" w14:textId="77777777" w:rsidR="0045792A" w:rsidRDefault="0045792A" w:rsidP="0045792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Например</w:t>
      </w:r>
      <w:proofErr w:type="gramStart"/>
      <w:r w:rsidRPr="0045792A">
        <w:rPr>
          <w:rFonts w:ascii="Times New Roman" w:hAnsi="Times New Roman" w:cs="Times New Roman"/>
          <w:sz w:val="28"/>
          <w:szCs w:val="28"/>
        </w:rPr>
        <w:t>: Скоро</w:t>
      </w:r>
      <w:proofErr w:type="gramEnd"/>
      <w:r w:rsidRPr="0045792A">
        <w:rPr>
          <w:rFonts w:ascii="Times New Roman" w:hAnsi="Times New Roman" w:cs="Times New Roman"/>
          <w:sz w:val="28"/>
          <w:szCs w:val="28"/>
        </w:rPr>
        <w:t xml:space="preserve"> придут гости. Сколько ожидаем гостей? Шестерых! Для шести гостей нужно приготовить шесть приборов: принести шесть блюдец, а чашек пять. Сколько надо добавить чашек? Одну! Положили восемь вилок, сколько лишних? Две! Один гость не пришел. Сколько приборов уберем со стола? Один! </w:t>
      </w:r>
    </w:p>
    <w:p w14:paraId="23B15069" w14:textId="77777777" w:rsidR="0045792A" w:rsidRDefault="0045792A" w:rsidP="0045792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 xml:space="preserve">Можно использовать самые разные жизненные ситуации, чтобы лишний раз поупражнять ребенка. Вы пришиваете пуговицы. Ребенок находится рядом, рассматривает и перебирает пуговицы, любуясь формой и цветом. Воспользуйтесь случаем и предложите: «Возьми восемь пуговиц, разложи их </w:t>
      </w:r>
      <w:proofErr w:type="spellStart"/>
      <w:r w:rsidRPr="0045792A">
        <w:rPr>
          <w:rFonts w:ascii="Times New Roman" w:hAnsi="Times New Roman" w:cs="Times New Roman"/>
          <w:sz w:val="28"/>
          <w:szCs w:val="28"/>
        </w:rPr>
        <w:t>по-одной</w:t>
      </w:r>
      <w:proofErr w:type="spellEnd"/>
      <w:r w:rsidRPr="0045792A">
        <w:rPr>
          <w:rFonts w:ascii="Times New Roman" w:hAnsi="Times New Roman" w:cs="Times New Roman"/>
          <w:sz w:val="28"/>
          <w:szCs w:val="28"/>
        </w:rPr>
        <w:t xml:space="preserve">. Положи ещё одну пуговицу. Сколько получилось пуговиц? Как получилось девять, если у нас уже есть восемь? Как снова сделать восемь, если у нас есть девять пуговиц?» </w:t>
      </w:r>
    </w:p>
    <w:p w14:paraId="4FD2738A" w14:textId="77777777" w:rsidR="0045792A" w:rsidRDefault="0045792A" w:rsidP="0045792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 xml:space="preserve">Предлагайте детям для счета разнообразные по цвету, форме, величине предметы: игрушки, посуду, овощи, мебель. Легче сосчитать </w:t>
      </w:r>
      <w:proofErr w:type="gramStart"/>
      <w:r w:rsidRPr="0045792A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45792A">
        <w:rPr>
          <w:rFonts w:ascii="Times New Roman" w:hAnsi="Times New Roman" w:cs="Times New Roman"/>
          <w:sz w:val="28"/>
          <w:szCs w:val="28"/>
        </w:rPr>
        <w:t xml:space="preserve"> расположенные в ряд, близко друг к другу. Поэтому старшие дошкольники </w:t>
      </w:r>
      <w:r w:rsidRPr="0045792A">
        <w:rPr>
          <w:rFonts w:ascii="Times New Roman" w:hAnsi="Times New Roman" w:cs="Times New Roman"/>
          <w:sz w:val="28"/>
          <w:szCs w:val="28"/>
        </w:rPr>
        <w:lastRenderedPageBreak/>
        <w:t xml:space="preserve">должны упражняться в счете предметов, удаленных друг от друга. Иногда дети думают, что если предметы занимают много места, то их по количеству больше, чем тех, которые занимают меньше места. Что три большие куклы и три маленькие «матрёшки» по количеству равны — количество не изменится. </w:t>
      </w:r>
    </w:p>
    <w:p w14:paraId="48DB14A3" w14:textId="77777777" w:rsidR="0045792A" w:rsidRDefault="0045792A" w:rsidP="0045792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 xml:space="preserve">Можно проводить разные игры на закрепление знаний о количественном (счетном) и порядковом значении числа. Вы ставите на стол шесть-восемь игрушек, ребенок считает их, запоминая порядок, в котором расположены игрушки, затем закрывает глаза, вы убираете одну-две игрушки с спрашиваете: «Сколько убрали? Которые по счету убрали?» </w:t>
      </w:r>
    </w:p>
    <w:p w14:paraId="19E152BC" w14:textId="77777777" w:rsidR="0045792A" w:rsidRDefault="0045792A" w:rsidP="0045792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Чтобы дети освоили счет не только в прямом, но и в обратном порядке, им показывают то, что, убирая один предмет, получают число меньшее на единицу (Было девять матрёшек, одна ушла гулять. Осталось восемь. И так далее).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92A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5792A">
        <w:rPr>
          <w:rFonts w:ascii="Times New Roman" w:hAnsi="Times New Roman" w:cs="Times New Roman"/>
          <w:sz w:val="28"/>
          <w:szCs w:val="28"/>
        </w:rPr>
        <w:t xml:space="preserve">енок осваивает обратный счет от любого числа. </w:t>
      </w:r>
    </w:p>
    <w:p w14:paraId="6642C390" w14:textId="77777777" w:rsidR="0045792A" w:rsidRDefault="0045792A" w:rsidP="0045792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 xml:space="preserve">Знакомя с задачей, детям объясняют, что то, о чем говорится в задаче — это условия, о чем спрашивают — это вопрос. Решить задачу — значит ответить на вопрос. Задачу надо не только придумать, но и решить. Если в задаче спрашивают: «сколько будет, сколько стало, сколько получилось?» - надо соединять, прибавлять предметы, а если спрашивают: «сколько осталось?» - надо отнимать, вычитать. Можно делать так: взрослый говорит условия — ребенок ставит вопрос, ребенок придумывает условия — взрослый ставит вопрос. В вазе лежало восемь груш. Туда положили ещё одну грушу. Придумай вопрос к этой задаче! </w:t>
      </w:r>
    </w:p>
    <w:p w14:paraId="25812CE0" w14:textId="77777777" w:rsidR="0045792A" w:rsidRDefault="0045792A" w:rsidP="0045792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 xml:space="preserve">Обучая математике, главное внимание обращайте не на то, что умеет делать ребенок, а на то, как он это делает. Научить считать и даже решать задачи легче, чем подвести к умению правильно задачи ставить — осмысленно действовать с числами и величинами. А это — главное при обучении математике. </w:t>
      </w:r>
    </w:p>
    <w:p w14:paraId="1FBBD815" w14:textId="77777777" w:rsidR="0045792A" w:rsidRDefault="0045792A" w:rsidP="0045792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 xml:space="preserve">Подумай, можно ли решить вот эту задачу: у Лены было много игрушек. Она поделилась игрушками со своей сестрой. Сколько игрушек осталось у Лены? Эту задачу решить нельзя потому, что в ней нет чисел. В маленьком чайнике было три стакана воды, в большом кувшине столько же. Сколько воды было в большом кувшине? Уточни, пожалуйста, </w:t>
      </w:r>
      <w:proofErr w:type="gramStart"/>
      <w:r w:rsidRPr="0045792A">
        <w:rPr>
          <w:rFonts w:ascii="Times New Roman" w:hAnsi="Times New Roman" w:cs="Times New Roman"/>
          <w:sz w:val="28"/>
          <w:szCs w:val="28"/>
        </w:rPr>
        <w:t>чем  измеряется</w:t>
      </w:r>
      <w:proofErr w:type="gramEnd"/>
      <w:r w:rsidRPr="0045792A">
        <w:rPr>
          <w:rFonts w:ascii="Times New Roman" w:hAnsi="Times New Roman" w:cs="Times New Roman"/>
          <w:sz w:val="28"/>
          <w:szCs w:val="28"/>
        </w:rPr>
        <w:t xml:space="preserve"> вода в кувшине? Стаканами или чашками? Если вода измеряется стаканами, как и в чайнике, то воды столько же, а если чашками, то нет. Важно спросить, как ребенок понимает то, о чем он говорит: «Вот ты сказал, что было поровну? Как поровну? Я не понял. Расскажи и покажи мне!». </w:t>
      </w:r>
    </w:p>
    <w:p w14:paraId="0EA94032" w14:textId="77777777" w:rsidR="0045792A" w:rsidRDefault="0045792A" w:rsidP="0045792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 xml:space="preserve">Важно, чтобы дети в своей речи пользовались выражениями и словами, которые употребляются при описании отношений различных величин: больше, меньше, поровну, столько же, по стольку же, прибавить, отнять, разделить, сравнить, измерить …. </w:t>
      </w:r>
    </w:p>
    <w:p w14:paraId="27185B6F" w14:textId="77777777" w:rsidR="0045792A" w:rsidRDefault="0045792A" w:rsidP="0045792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 xml:space="preserve">Очень важно постоянно закреплять с вашими дочерью или сыном ориентирование во времени: правильно употреблять слова «сегодня», «завтра», «вчера» и производные от них. Этому умению дети обучаются постепенно, в повседневной жизни, когда вы задаёте им вопросы, связанные с представлением о днях и часах: «Куда мы пойдем завтра?», «В какую игру </w:t>
      </w:r>
      <w:r w:rsidRPr="0045792A">
        <w:rPr>
          <w:rFonts w:ascii="Times New Roman" w:hAnsi="Times New Roman" w:cs="Times New Roman"/>
          <w:sz w:val="28"/>
          <w:szCs w:val="28"/>
        </w:rPr>
        <w:lastRenderedPageBreak/>
        <w:t xml:space="preserve">вы играли вчера с Женей?», «В сколько мы идем в детский сад?», «Когда начинается тихий час?», «Во сколько ты ложишься спать в будние и выходные дни?». Закрепляйте вместе с этим названия дней недели и их последовательность: «Какой день будет завтра?», «Как называется первый день недели, последний день?», «Какой день идет после среды, а какой по счету день — суббота?», «Сколько всего дней в неделе?» После того, как дети научатся точно называть дни недели, займитесь с ними запоминанием названий и последовательности месяцев и времён года. </w:t>
      </w:r>
    </w:p>
    <w:p w14:paraId="65495568" w14:textId="77777777" w:rsidR="0045792A" w:rsidRDefault="0045792A" w:rsidP="0045792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Также с детьми нужно повторять и закреплять простейшие геометрические представления, учить находить в окружающих вещах знакомые фигуры: «Окно прямоугольное. Форточка квадратная. Флажок треугольный. Яйцо овальное. Колесо круглое.» Важно показать разницу между похожими фигурами (овал и круг, квадрат и прямоугольник) и общее между ими (</w:t>
      </w:r>
      <w:proofErr w:type="gramStart"/>
      <w:r w:rsidRPr="0045792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5792A">
        <w:rPr>
          <w:rFonts w:ascii="Times New Roman" w:hAnsi="Times New Roman" w:cs="Times New Roman"/>
          <w:sz w:val="28"/>
          <w:szCs w:val="28"/>
        </w:rPr>
        <w:t xml:space="preserve"> углы между сторонами у квадрата и прямоугольника, кривизну линий круга и овала). </w:t>
      </w:r>
    </w:p>
    <w:p w14:paraId="4327EB59" w14:textId="77777777" w:rsidR="0045792A" w:rsidRDefault="0045792A" w:rsidP="0045792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 xml:space="preserve">Занимаясь с вашим ребенком рисованием, подсказывайте, как выполнить ту или иную деталь рисунка, по возможности обращаясь к таким формам: «Иллюминаторы рисуй круглыми», «Крышу сказочного домика лучше сделать треугольной», «Блоки для строительства нарисуй квадратными». </w:t>
      </w:r>
    </w:p>
    <w:p w14:paraId="5C4E7685" w14:textId="77777777" w:rsidR="0045792A" w:rsidRDefault="0045792A" w:rsidP="0045792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 xml:space="preserve">Для наглядного закрепления знаний детей чаще используйте настолько-печатные, развивающие игры, наборы </w:t>
      </w:r>
      <w:proofErr w:type="spellStart"/>
      <w:r w:rsidRPr="0045792A">
        <w:rPr>
          <w:rFonts w:ascii="Times New Roman" w:hAnsi="Times New Roman" w:cs="Times New Roman"/>
          <w:sz w:val="28"/>
          <w:szCs w:val="28"/>
        </w:rPr>
        <w:t>счетнораздаточного</w:t>
      </w:r>
      <w:proofErr w:type="spellEnd"/>
      <w:r w:rsidRPr="0045792A">
        <w:rPr>
          <w:rFonts w:ascii="Times New Roman" w:hAnsi="Times New Roman" w:cs="Times New Roman"/>
          <w:sz w:val="28"/>
          <w:szCs w:val="28"/>
        </w:rPr>
        <w:t xml:space="preserve"> материала. </w:t>
      </w:r>
    </w:p>
    <w:p w14:paraId="6B5C1A38" w14:textId="6D7C802F" w:rsidR="005703ED" w:rsidRPr="0045792A" w:rsidRDefault="0045792A" w:rsidP="0045792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К семи годам дети должны овладеть произвольным сложением и вычитанием чисел до десяти и счетом до двадцати, делением простых фигур на равные части и сложением фигур из таких же частей. Свободно ориентироваться во времени в пределе одного года.</w:t>
      </w:r>
    </w:p>
    <w:sectPr w:rsidR="005703ED" w:rsidRPr="00457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44"/>
    <w:rsid w:val="00052219"/>
    <w:rsid w:val="000921E6"/>
    <w:rsid w:val="000A33B7"/>
    <w:rsid w:val="0045792A"/>
    <w:rsid w:val="005703ED"/>
    <w:rsid w:val="005A17FA"/>
    <w:rsid w:val="00664C44"/>
    <w:rsid w:val="00947859"/>
    <w:rsid w:val="009777F9"/>
    <w:rsid w:val="00A93E00"/>
    <w:rsid w:val="00DD7EED"/>
    <w:rsid w:val="00E5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A6C9"/>
  <w15:chartTrackingRefBased/>
  <w15:docId w15:val="{27AFB1D7-DB88-4119-8D7B-FA06C258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9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1113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3</cp:revision>
  <dcterms:created xsi:type="dcterms:W3CDTF">2026-02-28T12:46:00Z</dcterms:created>
  <dcterms:modified xsi:type="dcterms:W3CDTF">2026-02-28T12:54:00Z</dcterms:modified>
</cp:coreProperties>
</file>