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A5886" w14:textId="77777777" w:rsidR="00271B76" w:rsidRPr="00271B76" w:rsidRDefault="00271B76" w:rsidP="00271B76">
      <w:pPr>
        <w:pStyle w:val="a3"/>
        <w:rPr>
          <w:rFonts w:ascii="Times New Roman" w:hAnsi="Times New Roman" w:cs="Times New Roman"/>
          <w:sz w:val="28"/>
          <w:szCs w:val="28"/>
        </w:rPr>
      </w:pPr>
      <w:r w:rsidRPr="00271B76">
        <w:rPr>
          <w:rFonts w:ascii="Times New Roman" w:hAnsi="Times New Roman" w:cs="Times New Roman"/>
          <w:b/>
          <w:bCs/>
          <w:sz w:val="28"/>
          <w:szCs w:val="28"/>
        </w:rPr>
        <w:t>Консультация для родителей</w:t>
      </w:r>
    </w:p>
    <w:p w14:paraId="1832EA58" w14:textId="77777777" w:rsidR="00271B76" w:rsidRPr="00271B76" w:rsidRDefault="00271B76" w:rsidP="00271B76">
      <w:pPr>
        <w:pStyle w:val="a3"/>
        <w:rPr>
          <w:rFonts w:ascii="Times New Roman" w:hAnsi="Times New Roman" w:cs="Times New Roman"/>
          <w:sz w:val="28"/>
          <w:szCs w:val="28"/>
        </w:rPr>
      </w:pPr>
      <w:r w:rsidRPr="00271B76">
        <w:rPr>
          <w:rFonts w:ascii="Times New Roman" w:hAnsi="Times New Roman" w:cs="Times New Roman"/>
          <w:b/>
          <w:bCs/>
          <w:sz w:val="28"/>
          <w:szCs w:val="28"/>
        </w:rPr>
        <w:t>«Играйте вместе с детьми»</w:t>
      </w:r>
    </w:p>
    <w:p w14:paraId="7454E764" w14:textId="77777777" w:rsidR="00271B76" w:rsidRPr="00271B76" w:rsidRDefault="00271B76" w:rsidP="00271B76">
      <w:pPr>
        <w:pStyle w:val="a3"/>
        <w:rPr>
          <w:rFonts w:ascii="Times New Roman" w:hAnsi="Times New Roman" w:cs="Times New Roman"/>
          <w:sz w:val="28"/>
          <w:szCs w:val="28"/>
        </w:rPr>
      </w:pPr>
      <w:r w:rsidRPr="00271B76">
        <w:rPr>
          <w:rFonts w:ascii="Times New Roman" w:hAnsi="Times New Roman" w:cs="Times New Roman"/>
          <w:sz w:val="28"/>
          <w:szCs w:val="28"/>
        </w:rPr>
        <w:t>             </w:t>
      </w:r>
    </w:p>
    <w:p w14:paraId="783DD4B8" w14:textId="77777777" w:rsidR="00271B76" w:rsidRPr="00271B76" w:rsidRDefault="00271B76" w:rsidP="00271B76">
      <w:pPr>
        <w:pStyle w:val="a3"/>
        <w:rPr>
          <w:rFonts w:ascii="Times New Roman" w:hAnsi="Times New Roman" w:cs="Times New Roman"/>
          <w:sz w:val="28"/>
          <w:szCs w:val="28"/>
        </w:rPr>
      </w:pPr>
      <w:r w:rsidRPr="00271B76">
        <w:rPr>
          <w:rFonts w:ascii="Times New Roman" w:hAnsi="Times New Roman" w:cs="Times New Roman"/>
          <w:sz w:val="28"/>
          <w:szCs w:val="28"/>
        </w:rPr>
        <w:t>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77169E89" w14:textId="77777777" w:rsidR="00271B76" w:rsidRPr="00271B76" w:rsidRDefault="00271B76" w:rsidP="00271B76">
      <w:pPr>
        <w:pStyle w:val="a3"/>
        <w:rPr>
          <w:rFonts w:ascii="Times New Roman" w:hAnsi="Times New Roman" w:cs="Times New Roman"/>
          <w:sz w:val="28"/>
          <w:szCs w:val="28"/>
        </w:rPr>
      </w:pPr>
      <w:r w:rsidRPr="00271B76">
        <w:rPr>
          <w:rFonts w:ascii="Times New Roman" w:hAnsi="Times New Roman" w:cs="Times New Roman"/>
          <w:sz w:val="28"/>
          <w:szCs w:val="28"/>
        </w:rPr>
        <w:b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271B76">
        <w:rPr>
          <w:rFonts w:ascii="Times New Roman" w:hAnsi="Times New Roman" w:cs="Times New Roman"/>
          <w:sz w:val="28"/>
          <w:szCs w:val="28"/>
        </w:rPr>
        <w:b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w:t>
      </w:r>
      <w:r w:rsidRPr="00271B76">
        <w:rPr>
          <w:rFonts w:ascii="Times New Roman" w:hAnsi="Times New Roman" w:cs="Times New Roman"/>
          <w:sz w:val="28"/>
          <w:szCs w:val="28"/>
        </w:rPr>
        <w:lastRenderedPageBreak/>
        <w:t>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271B76">
        <w:rPr>
          <w:rFonts w:ascii="Times New Roman" w:hAnsi="Times New Roman" w:cs="Times New Roman"/>
          <w:sz w:val="28"/>
          <w:szCs w:val="28"/>
        </w:rPr>
        <w:br/>
      </w:r>
      <w:r w:rsidRPr="00271B76">
        <w:rPr>
          <w:rFonts w:ascii="Times New Roman" w:hAnsi="Times New Roman" w:cs="Times New Roman"/>
          <w:b/>
          <w:bCs/>
          <w:sz w:val="28"/>
          <w:szCs w:val="28"/>
        </w:rPr>
        <w:t>Младшие дошкольники 2-4 лет</w:t>
      </w:r>
      <w:r w:rsidRPr="00271B76">
        <w:rPr>
          <w:rFonts w:ascii="Times New Roman" w:hAnsi="Times New Roman" w:cs="Times New Roman"/>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271B76">
        <w:rPr>
          <w:rFonts w:ascii="Times New Roman" w:hAnsi="Times New Roman" w:cs="Times New Roman"/>
          <w:sz w:val="28"/>
          <w:szCs w:val="28"/>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271B76">
        <w:rPr>
          <w:rFonts w:ascii="Times New Roman" w:hAnsi="Times New Roman" w:cs="Times New Roman"/>
          <w:sz w:val="28"/>
          <w:szCs w:val="28"/>
        </w:rPr>
        <w:br/>
      </w:r>
      <w:r w:rsidRPr="00271B76">
        <w:rPr>
          <w:rFonts w:ascii="Times New Roman" w:hAnsi="Times New Roman" w:cs="Times New Roman"/>
          <w:b/>
          <w:bCs/>
          <w:sz w:val="28"/>
          <w:szCs w:val="28"/>
        </w:rPr>
        <w:t>Старшие дошкольники</w:t>
      </w:r>
      <w:r w:rsidRPr="00271B76">
        <w:rPr>
          <w:rFonts w:ascii="Times New Roman" w:hAnsi="Times New Roman" w:cs="Times New Roman"/>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271B76">
        <w:rPr>
          <w:rFonts w:ascii="Times New Roman" w:hAnsi="Times New Roman" w:cs="Times New Roman"/>
          <w:sz w:val="28"/>
          <w:szCs w:val="28"/>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sidRPr="00271B76">
        <w:rPr>
          <w:rFonts w:ascii="Times New Roman" w:hAnsi="Times New Roman" w:cs="Times New Roman"/>
          <w:sz w:val="28"/>
          <w:szCs w:val="28"/>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271B76">
        <w:rPr>
          <w:rFonts w:ascii="Times New Roman" w:hAnsi="Times New Roman" w:cs="Times New Roman"/>
          <w:sz w:val="28"/>
          <w:szCs w:val="28"/>
        </w:rPr>
        <w:b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sidRPr="00271B76">
        <w:rPr>
          <w:rFonts w:ascii="Times New Roman" w:hAnsi="Times New Roman" w:cs="Times New Roman"/>
          <w:sz w:val="28"/>
          <w:szCs w:val="28"/>
        </w:rPr>
        <w:br/>
        <w:t xml:space="preserve">Если мальчик не играет с куклой, ему можно приобрести мишку, куклу в </w:t>
      </w:r>
      <w:r w:rsidRPr="00271B76">
        <w:rPr>
          <w:rFonts w:ascii="Times New Roman" w:hAnsi="Times New Roman" w:cs="Times New Roman"/>
          <w:sz w:val="28"/>
          <w:szCs w:val="28"/>
        </w:rPr>
        <w:lastRenderedPageBreak/>
        <w:t>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271B76">
        <w:rPr>
          <w:rFonts w:ascii="Times New Roman" w:hAnsi="Times New Roman" w:cs="Times New Roman"/>
          <w:sz w:val="28"/>
          <w:szCs w:val="28"/>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271B76">
        <w:rPr>
          <w:rFonts w:ascii="Times New Roman" w:hAnsi="Times New Roman" w:cs="Times New Roman"/>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271B76">
        <w:rPr>
          <w:rFonts w:ascii="Times New Roman" w:hAnsi="Times New Roman" w:cs="Times New Roman"/>
          <w:sz w:val="28"/>
          <w:szCs w:val="28"/>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271B76">
        <w:rPr>
          <w:rFonts w:ascii="Times New Roman" w:hAnsi="Times New Roman" w:cs="Times New Roman"/>
          <w:sz w:val="28"/>
          <w:szCs w:val="28"/>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271B76">
        <w:rPr>
          <w:rFonts w:ascii="Times New Roman" w:hAnsi="Times New Roman" w:cs="Times New Roman"/>
          <w:sz w:val="28"/>
          <w:szCs w:val="28"/>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13F1FCA8" w14:textId="77777777" w:rsidR="005703ED" w:rsidRPr="00271B76" w:rsidRDefault="005703ED" w:rsidP="00271B76">
      <w:pPr>
        <w:pStyle w:val="a3"/>
        <w:rPr>
          <w:rFonts w:ascii="Times New Roman" w:hAnsi="Times New Roman" w:cs="Times New Roman"/>
          <w:sz w:val="28"/>
          <w:szCs w:val="28"/>
        </w:rPr>
      </w:pPr>
    </w:p>
    <w:sectPr w:rsidR="005703ED" w:rsidRPr="00271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FB"/>
    <w:rsid w:val="00052219"/>
    <w:rsid w:val="000921E6"/>
    <w:rsid w:val="000A33B7"/>
    <w:rsid w:val="00271B76"/>
    <w:rsid w:val="005703ED"/>
    <w:rsid w:val="005A17FA"/>
    <w:rsid w:val="00756EFB"/>
    <w:rsid w:val="00947859"/>
    <w:rsid w:val="009777F9"/>
    <w:rsid w:val="00A93E00"/>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D151A-8EDB-4B1A-9763-95231AC2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24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2026-02-28T13:40:00Z</dcterms:created>
  <dcterms:modified xsi:type="dcterms:W3CDTF">2026-02-28T13:40:00Z</dcterms:modified>
</cp:coreProperties>
</file>