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D0F" w:rsidRDefault="009C2385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bidi="ar-SA"/>
        </w:rPr>
        <w:drawing>
          <wp:inline distT="0" distB="0" distL="0" distR="0">
            <wp:extent cx="6083300" cy="8679676"/>
            <wp:effectExtent l="0" t="0" r="0" b="7620"/>
            <wp:docPr id="1" name="Рисунок 1" descr="C:\Users\user\Desktop\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67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D0F" w:rsidRDefault="001C7D0F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</w:p>
    <w:p w:rsidR="009C2385" w:rsidRDefault="009C2385">
      <w:pPr>
        <w:pStyle w:val="a3"/>
        <w:spacing w:before="4"/>
        <w:ind w:left="0"/>
        <w:rPr>
          <w:sz w:val="17"/>
        </w:rPr>
      </w:pPr>
      <w:bookmarkStart w:id="0" w:name="_GoBack"/>
      <w:bookmarkEnd w:id="0"/>
    </w:p>
    <w:p w:rsidR="00B853D7" w:rsidRDefault="0031176A">
      <w:pPr>
        <w:pStyle w:val="1"/>
        <w:numPr>
          <w:ilvl w:val="0"/>
          <w:numId w:val="2"/>
        </w:numPr>
        <w:tabs>
          <w:tab w:val="left" w:pos="342"/>
        </w:tabs>
        <w:spacing w:before="69"/>
        <w:ind w:hanging="241"/>
        <w:jc w:val="both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B853D7" w:rsidRDefault="00B853D7">
      <w:pPr>
        <w:pStyle w:val="a3"/>
        <w:spacing w:before="7"/>
        <w:ind w:left="0"/>
        <w:rPr>
          <w:b/>
          <w:sz w:val="23"/>
        </w:rPr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728"/>
        </w:tabs>
        <w:ind w:right="117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на основании «Положения взимания, использования родительской платы и условиях льгот по оплате за присмотр и уход за детьми в муниципальных бюджетных образовательных учреждениях, осуществляющих образовательную деятельность по реализации образовательных программ дошкольного образования в Миллеровском районе» от 06.02.2017, утвержденном приказом МУ УО Миллеровского района №73, и внесенных изменениях от 20.03.2017, утвержденных приказом МУ УО Миллеровского района</w:t>
      </w:r>
      <w:r>
        <w:rPr>
          <w:spacing w:val="-7"/>
          <w:sz w:val="24"/>
        </w:rPr>
        <w:t xml:space="preserve"> </w:t>
      </w:r>
      <w:r w:rsidR="001166D5">
        <w:rPr>
          <w:sz w:val="24"/>
        </w:rPr>
        <w:t>№178 и</w:t>
      </w:r>
      <w:proofErr w:type="gramEnd"/>
      <w:r w:rsidR="001166D5">
        <w:rPr>
          <w:sz w:val="24"/>
        </w:rPr>
        <w:t xml:space="preserve"> приказом № 361 от 08.05.2019 г МУ УО Миллеровского района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60"/>
        </w:tabs>
        <w:ind w:right="118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целях упорядочения взимания и расходования родительской платы за присмотр и уход за детьми в Муниципальных бюджетном дошкольном образовател</w:t>
      </w:r>
      <w:r w:rsidR="001166D5">
        <w:rPr>
          <w:sz w:val="24"/>
        </w:rPr>
        <w:t>ьном учреждении Терновский детский сад</w:t>
      </w:r>
      <w:r>
        <w:rPr>
          <w:sz w:val="24"/>
        </w:rPr>
        <w:t xml:space="preserve"> (далее – МБДОУ), реализующем основную образовательную программу 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B853D7" w:rsidRDefault="00B853D7">
      <w:pPr>
        <w:pStyle w:val="a3"/>
        <w:spacing w:before="5"/>
        <w:ind w:left="0"/>
      </w:pPr>
    </w:p>
    <w:p w:rsidR="00B853D7" w:rsidRDefault="0031176A">
      <w:pPr>
        <w:pStyle w:val="1"/>
        <w:numPr>
          <w:ilvl w:val="0"/>
          <w:numId w:val="2"/>
        </w:numPr>
        <w:tabs>
          <w:tab w:val="left" w:pos="342"/>
        </w:tabs>
        <w:ind w:hanging="241"/>
        <w:jc w:val="both"/>
      </w:pPr>
      <w:r>
        <w:t>Порядок взимания родительской</w:t>
      </w:r>
      <w:r>
        <w:rPr>
          <w:spacing w:val="-3"/>
        </w:rPr>
        <w:t xml:space="preserve"> </w:t>
      </w:r>
      <w:r>
        <w:t>платы</w:t>
      </w:r>
    </w:p>
    <w:p w:rsidR="00B853D7" w:rsidRDefault="00B853D7">
      <w:pPr>
        <w:pStyle w:val="a3"/>
        <w:spacing w:before="7"/>
        <w:ind w:left="0"/>
        <w:rPr>
          <w:b/>
          <w:sz w:val="23"/>
        </w:rPr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48"/>
        </w:tabs>
        <w:ind w:right="117" w:firstLine="0"/>
        <w:jc w:val="both"/>
        <w:rPr>
          <w:sz w:val="24"/>
        </w:rPr>
      </w:pPr>
      <w:r>
        <w:rPr>
          <w:sz w:val="24"/>
        </w:rPr>
        <w:t>Плата за присмотр и уход за детьми в МБДОУ взимается на основании договора на оказание услуг между образовательной организацией и родителями (законными представителями) ребенка, посещающего муниципальную образовательную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организацию.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51"/>
        </w:tabs>
        <w:ind w:firstLine="0"/>
        <w:jc w:val="both"/>
        <w:rPr>
          <w:sz w:val="24"/>
        </w:rPr>
      </w:pPr>
      <w:proofErr w:type="gramStart"/>
      <w:r>
        <w:rPr>
          <w:sz w:val="24"/>
        </w:rPr>
        <w:t xml:space="preserve">Начисление платы за присмотр и уход за детьми в муниципальной образовательной организации производится муниципальным казенным учреждением </w:t>
      </w:r>
      <w:r>
        <w:rPr>
          <w:spacing w:val="-3"/>
          <w:sz w:val="24"/>
        </w:rPr>
        <w:t xml:space="preserve">«МУ </w:t>
      </w:r>
      <w:r>
        <w:rPr>
          <w:sz w:val="24"/>
        </w:rPr>
        <w:t>РЦО» до 18 числа месяца, следующего за отчетным, согласно календарному графику работы образовательной организации и табелю учета посещаемости детей за предыдущий</w:t>
      </w:r>
      <w:r>
        <w:rPr>
          <w:spacing w:val="-18"/>
          <w:sz w:val="24"/>
        </w:rPr>
        <w:t xml:space="preserve"> </w:t>
      </w:r>
      <w:r>
        <w:rPr>
          <w:sz w:val="24"/>
        </w:rPr>
        <w:t>месяц.</w:t>
      </w:r>
      <w:proofErr w:type="gramEnd"/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620"/>
        </w:tabs>
        <w:ind w:firstLine="0"/>
        <w:jc w:val="both"/>
        <w:rPr>
          <w:sz w:val="24"/>
        </w:rPr>
      </w:pPr>
      <w:r>
        <w:rPr>
          <w:sz w:val="24"/>
        </w:rPr>
        <w:t>Для оплаты родителям (законным представителям) выписывается квитанция за плановое количество дней посещения с учетом перерасчета за предыдущий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месяц.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44"/>
        </w:tabs>
        <w:ind w:right="118" w:firstLine="0"/>
        <w:jc w:val="both"/>
        <w:rPr>
          <w:sz w:val="24"/>
        </w:rPr>
      </w:pPr>
      <w:proofErr w:type="gramStart"/>
      <w:r>
        <w:rPr>
          <w:sz w:val="24"/>
        </w:rPr>
        <w:t>За присмотр и уход за детьми-инвалидами и детьми-сиротами и детьми, оставшимся без попечения родителей, а также с туберкулезной интоксикацией, родительская плата не взимается на основании подтверждающих документов.</w:t>
      </w:r>
      <w:proofErr w:type="gramEnd"/>
      <w:r>
        <w:rPr>
          <w:sz w:val="24"/>
        </w:rPr>
        <w:t xml:space="preserve"> Родительская плата не взимается при непосещении ребенком образовательной организации по уважительной причине. Уважительной причиной непосещения ребенком образовательной организации</w:t>
      </w:r>
      <w:r>
        <w:rPr>
          <w:spacing w:val="-18"/>
          <w:sz w:val="24"/>
        </w:rPr>
        <w:t xml:space="preserve"> </w:t>
      </w:r>
      <w:r>
        <w:rPr>
          <w:sz w:val="24"/>
        </w:rPr>
        <w:t>являются: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41"/>
        </w:tabs>
        <w:ind w:left="240" w:right="0"/>
        <w:jc w:val="left"/>
        <w:rPr>
          <w:sz w:val="24"/>
        </w:rPr>
      </w:pPr>
      <w:r>
        <w:rPr>
          <w:sz w:val="24"/>
        </w:rPr>
        <w:t>период болезни ребенка, подтвержденный справкой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94"/>
        </w:tabs>
        <w:ind w:right="123" w:firstLine="0"/>
        <w:jc w:val="left"/>
        <w:rPr>
          <w:sz w:val="24"/>
        </w:rPr>
      </w:pPr>
      <w:r>
        <w:rPr>
          <w:sz w:val="24"/>
        </w:rPr>
        <w:t>карантин в образовательной организации, объявленный установленном действующим 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82"/>
        </w:tabs>
        <w:ind w:right="121" w:firstLine="0"/>
        <w:jc w:val="left"/>
        <w:rPr>
          <w:sz w:val="24"/>
        </w:rPr>
      </w:pPr>
      <w:r>
        <w:rPr>
          <w:sz w:val="24"/>
        </w:rPr>
        <w:t>летний оздоровительный период (июнь-август) по заявлению родителей (их законных представителей) о непосещении ребенком организации в 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период;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380"/>
          <w:tab w:val="left" w:pos="3567"/>
          <w:tab w:val="left" w:pos="4095"/>
          <w:tab w:val="left" w:pos="5271"/>
          <w:tab w:val="left" w:pos="8050"/>
        </w:tabs>
        <w:ind w:right="121" w:firstLine="0"/>
        <w:jc w:val="left"/>
        <w:rPr>
          <w:sz w:val="24"/>
        </w:rPr>
      </w:pPr>
      <w:r>
        <w:rPr>
          <w:sz w:val="24"/>
        </w:rPr>
        <w:t xml:space="preserve">период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отпуска  </w:t>
      </w:r>
      <w:r>
        <w:rPr>
          <w:spacing w:val="1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(их</w:t>
      </w:r>
      <w:r>
        <w:rPr>
          <w:sz w:val="24"/>
        </w:rPr>
        <w:tab/>
        <w:t>законных</w:t>
      </w:r>
      <w:r>
        <w:rPr>
          <w:sz w:val="24"/>
        </w:rPr>
        <w:tab/>
        <w:t xml:space="preserve">представителей)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ab/>
        <w:t xml:space="preserve">заявлению </w:t>
      </w:r>
      <w:r>
        <w:rPr>
          <w:spacing w:val="-15"/>
          <w:sz w:val="24"/>
        </w:rPr>
        <w:t xml:space="preserve">о </w:t>
      </w:r>
      <w:r>
        <w:rPr>
          <w:sz w:val="24"/>
        </w:rPr>
        <w:t>непосещении ребенком организации в данный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период;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82"/>
        </w:tabs>
        <w:ind w:right="117" w:firstLine="0"/>
        <w:jc w:val="left"/>
        <w:rPr>
          <w:sz w:val="24"/>
        </w:rPr>
      </w:pPr>
      <w:r>
        <w:rPr>
          <w:sz w:val="24"/>
        </w:rPr>
        <w:t xml:space="preserve">закрытие дошкольной образовательной организации на ремонтные и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или аварийные работы);</w:t>
      </w:r>
    </w:p>
    <w:p w:rsidR="00B853D7" w:rsidRDefault="0031176A">
      <w:pPr>
        <w:pStyle w:val="a3"/>
      </w:pPr>
      <w:r>
        <w:t>В этих случаях взимания родительской платы осуществляется за фактические дни посещения.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99"/>
        </w:tabs>
        <w:spacing w:before="1"/>
        <w:ind w:right="118" w:firstLine="0"/>
        <w:jc w:val="both"/>
        <w:rPr>
          <w:sz w:val="24"/>
        </w:rPr>
      </w:pPr>
      <w:r>
        <w:rPr>
          <w:sz w:val="24"/>
        </w:rPr>
        <w:t>Родители (законные представители) детей, имеющие право на меры социальной поддержки по оплате за присмотр и уход за ребенком в образовательной организации, предоставляют руководителю организации следующие документы, подтверждающие 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льготу: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51"/>
        </w:tabs>
        <w:ind w:right="118" w:firstLine="0"/>
        <w:rPr>
          <w:sz w:val="24"/>
        </w:rPr>
      </w:pPr>
      <w:r>
        <w:rPr>
          <w:sz w:val="24"/>
        </w:rPr>
        <w:t>письменное заявление на имя руководителя дошкольной образовательной организации о предоставлении льготы по родительской плате за присмотр и уход за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ребенком;</w:t>
      </w:r>
    </w:p>
    <w:p w:rsidR="00B853D7" w:rsidRDefault="00B853D7">
      <w:pPr>
        <w:jc w:val="both"/>
        <w:rPr>
          <w:sz w:val="24"/>
        </w:rPr>
        <w:sectPr w:rsidR="00B853D7">
          <w:pgSz w:w="11900" w:h="16840"/>
          <w:pgMar w:top="1060" w:right="720" w:bottom="280" w:left="1600" w:header="720" w:footer="720" w:gutter="0"/>
          <w:cols w:space="720"/>
        </w:sectPr>
      </w:pPr>
    </w:p>
    <w:p w:rsidR="00B853D7" w:rsidRDefault="0031176A">
      <w:pPr>
        <w:pStyle w:val="a4"/>
        <w:numPr>
          <w:ilvl w:val="0"/>
          <w:numId w:val="1"/>
        </w:numPr>
        <w:tabs>
          <w:tab w:val="left" w:pos="241"/>
        </w:tabs>
        <w:spacing w:before="64"/>
        <w:ind w:left="240" w:right="0"/>
        <w:jc w:val="left"/>
        <w:rPr>
          <w:sz w:val="24"/>
        </w:rPr>
      </w:pPr>
      <w:r>
        <w:rPr>
          <w:sz w:val="24"/>
        </w:rPr>
        <w:lastRenderedPageBreak/>
        <w:t>документы, удостоверяющие личность родителя (законных представителей);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41"/>
        </w:tabs>
        <w:ind w:left="240" w:right="0"/>
        <w:jc w:val="left"/>
        <w:rPr>
          <w:sz w:val="24"/>
        </w:rPr>
      </w:pPr>
      <w:r>
        <w:rPr>
          <w:sz w:val="24"/>
        </w:rPr>
        <w:t>справка ВКК – для детей-инвалидов;</w:t>
      </w:r>
    </w:p>
    <w:p w:rsidR="00B853D7" w:rsidRDefault="0031176A">
      <w:pPr>
        <w:pStyle w:val="a4"/>
        <w:numPr>
          <w:ilvl w:val="0"/>
          <w:numId w:val="1"/>
        </w:numPr>
        <w:tabs>
          <w:tab w:val="left" w:pos="265"/>
        </w:tabs>
        <w:ind w:right="123" w:firstLine="0"/>
        <w:jc w:val="left"/>
        <w:rPr>
          <w:sz w:val="24"/>
        </w:rPr>
      </w:pPr>
      <w:proofErr w:type="gramStart"/>
      <w:r>
        <w:rPr>
          <w:sz w:val="24"/>
        </w:rPr>
        <w:t>выписка из решения органов опеки и попечительства о признании ребенка оставшимся без попечения родителей.</w:t>
      </w:r>
      <w:proofErr w:type="gramEnd"/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656"/>
        </w:tabs>
        <w:spacing w:before="1"/>
        <w:ind w:firstLine="60"/>
        <w:jc w:val="both"/>
        <w:rPr>
          <w:sz w:val="24"/>
        </w:rPr>
      </w:pPr>
      <w:r>
        <w:rPr>
          <w:sz w:val="24"/>
        </w:rPr>
        <w:t>Заведующий МБДОУ осуществляет проверку необходимых документов, в том числе имеет право направлять запросы в соответствующие органы, организации, учреждения для проверки достоверности представленных родителями (законными представителями) документов для получения льготы. Проверенные документы по описи направляют в МУ РЦО для расчета размера оплаты за присмотр и уход ребенка в образовательной организации.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620"/>
        </w:tabs>
        <w:ind w:right="121" w:firstLine="0"/>
        <w:jc w:val="both"/>
        <w:rPr>
          <w:sz w:val="24"/>
        </w:rPr>
      </w:pPr>
      <w:r>
        <w:rPr>
          <w:sz w:val="24"/>
        </w:rPr>
        <w:t xml:space="preserve">В целях материальной поддержки воспитания и обучения детей, посещающих МБДОУ, родителям (законным представителям) предоставляется компенсация. </w:t>
      </w:r>
      <w:proofErr w:type="gramStart"/>
      <w:r>
        <w:rPr>
          <w:sz w:val="24"/>
        </w:rPr>
        <w:t>Размер компенсации устанавливается законами и иными нормативными правовыми актами субъектов Российской Федерации и не должен быть менее 20% среднего размера родительской платы за присмотр и уход за детьми в муниципальных образовательных организациях, на первого ребенка, не менее 50% размера такой платы на второго ребенка, не менее 70% размера такой платы на третьего ребенка и последующих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B853D7" w:rsidRDefault="00B853D7">
      <w:pPr>
        <w:pStyle w:val="a3"/>
        <w:ind w:left="0"/>
        <w:rPr>
          <w:sz w:val="26"/>
        </w:rPr>
      </w:pPr>
    </w:p>
    <w:p w:rsidR="00B853D7" w:rsidRDefault="00B853D7">
      <w:pPr>
        <w:pStyle w:val="a3"/>
        <w:spacing w:before="5"/>
        <w:ind w:left="0"/>
        <w:rPr>
          <w:sz w:val="22"/>
        </w:rPr>
      </w:pPr>
    </w:p>
    <w:p w:rsidR="00B853D7" w:rsidRDefault="0031176A">
      <w:pPr>
        <w:pStyle w:val="1"/>
        <w:numPr>
          <w:ilvl w:val="0"/>
          <w:numId w:val="2"/>
        </w:numPr>
        <w:tabs>
          <w:tab w:val="left" w:pos="347"/>
        </w:tabs>
        <w:ind w:left="101" w:right="119" w:firstLine="0"/>
        <w:jc w:val="both"/>
      </w:pPr>
      <w:r>
        <w:t>Порядок внесения родителями (законными представителями) платы за присмотр и уход за детьми в</w:t>
      </w:r>
      <w:r>
        <w:rPr>
          <w:spacing w:val="2"/>
        </w:rPr>
        <w:t xml:space="preserve"> </w:t>
      </w:r>
      <w:r>
        <w:t>МБДОУ.</w:t>
      </w:r>
    </w:p>
    <w:p w:rsidR="00B853D7" w:rsidRDefault="00B853D7">
      <w:pPr>
        <w:pStyle w:val="a3"/>
        <w:spacing w:before="6"/>
        <w:ind w:left="0"/>
        <w:rPr>
          <w:b/>
          <w:sz w:val="23"/>
        </w:rPr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29"/>
        </w:tabs>
        <w:spacing w:before="1"/>
        <w:ind w:right="121" w:firstLine="0"/>
        <w:jc w:val="both"/>
        <w:rPr>
          <w:sz w:val="24"/>
        </w:rPr>
      </w:pPr>
      <w:r>
        <w:rPr>
          <w:sz w:val="24"/>
        </w:rPr>
        <w:t>Плата за присмотр и уход вносится родителями по квитанциям, выданными МУ РЦО, путем безналичного перечисления кредитной организации на лицевой счет образовательной организации до 18 числа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месяца.</w:t>
      </w:r>
    </w:p>
    <w:p w:rsidR="00B853D7" w:rsidRDefault="00B853D7">
      <w:pPr>
        <w:pStyle w:val="a3"/>
        <w:spacing w:before="11"/>
        <w:ind w:left="0"/>
        <w:rPr>
          <w:sz w:val="23"/>
        </w:rPr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41"/>
        </w:tabs>
        <w:ind w:firstLine="0"/>
        <w:jc w:val="both"/>
        <w:rPr>
          <w:sz w:val="24"/>
        </w:rPr>
      </w:pPr>
      <w:r>
        <w:rPr>
          <w:sz w:val="24"/>
        </w:rPr>
        <w:t>В случае не поступления оплаты за присмотр и уход за детьми МБДОУ в указанный срок к родителям (законным представителям) применяются меры, определенные действующим законодательством и договором между родителями (законными представителями) и администрацией муниципальной дошкольной образовательной организации.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606"/>
        </w:tabs>
        <w:ind w:firstLine="0"/>
        <w:jc w:val="both"/>
        <w:rPr>
          <w:sz w:val="24"/>
        </w:rPr>
      </w:pPr>
      <w:r>
        <w:rPr>
          <w:sz w:val="24"/>
        </w:rPr>
        <w:t>Возврат излишне перечисленной суммы родителям (в случае выбытия ребенка) производится на основании их заявления путем безналичного перечисления МУ</w:t>
      </w:r>
      <w:r>
        <w:rPr>
          <w:spacing w:val="-14"/>
          <w:sz w:val="24"/>
        </w:rPr>
        <w:t xml:space="preserve"> </w:t>
      </w:r>
      <w:r>
        <w:rPr>
          <w:sz w:val="24"/>
        </w:rPr>
        <w:t>РЦО.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63"/>
        </w:tabs>
        <w:ind w:firstLine="0"/>
        <w:jc w:val="both"/>
        <w:rPr>
          <w:sz w:val="24"/>
        </w:rPr>
      </w:pPr>
      <w:r>
        <w:rPr>
          <w:sz w:val="24"/>
        </w:rPr>
        <w:t>Ответственность за своевременное поступление родительской платы за присмотр и уход за детьми в МБДОУ возлагается на его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руководителя.</w:t>
      </w:r>
    </w:p>
    <w:p w:rsidR="00B853D7" w:rsidRDefault="00B853D7">
      <w:pPr>
        <w:pStyle w:val="a3"/>
        <w:ind w:left="0"/>
        <w:rPr>
          <w:sz w:val="26"/>
        </w:rPr>
      </w:pPr>
    </w:p>
    <w:p w:rsidR="00B853D7" w:rsidRDefault="00B853D7">
      <w:pPr>
        <w:pStyle w:val="a3"/>
        <w:spacing w:before="5"/>
        <w:ind w:left="0"/>
        <w:rPr>
          <w:sz w:val="22"/>
        </w:rPr>
      </w:pPr>
    </w:p>
    <w:p w:rsidR="00B853D7" w:rsidRDefault="0031176A">
      <w:pPr>
        <w:pStyle w:val="1"/>
        <w:numPr>
          <w:ilvl w:val="0"/>
          <w:numId w:val="2"/>
        </w:numPr>
        <w:tabs>
          <w:tab w:val="left" w:pos="342"/>
        </w:tabs>
        <w:ind w:hanging="241"/>
        <w:jc w:val="both"/>
      </w:pPr>
      <w:r>
        <w:t>Контроль за поступление и использование денежных средств родительской</w:t>
      </w:r>
      <w:r>
        <w:rPr>
          <w:spacing w:val="-11"/>
        </w:rPr>
        <w:t xml:space="preserve"> </w:t>
      </w:r>
      <w:r>
        <w:t>платы.</w:t>
      </w:r>
    </w:p>
    <w:p w:rsidR="00B853D7" w:rsidRDefault="00B853D7">
      <w:pPr>
        <w:pStyle w:val="a3"/>
        <w:spacing w:before="7"/>
        <w:ind w:left="0"/>
        <w:rPr>
          <w:b/>
          <w:sz w:val="23"/>
        </w:rPr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46"/>
        </w:tabs>
        <w:ind w:right="118" w:firstLine="0"/>
        <w:jc w:val="both"/>
        <w:rPr>
          <w:sz w:val="24"/>
        </w:rPr>
      </w:pPr>
      <w:r>
        <w:rPr>
          <w:sz w:val="24"/>
        </w:rPr>
        <w:t>Расходование денежных средств родительской платы производится в соответствии с требованиями федерального закона от 29.12.2012 г. № 273-ФЗ «Об образовании в Российской Федерации» и осуществляется в соответствии с планом финансово- хозяйственной деятельности муниципальной образовательной организации.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623"/>
        </w:tabs>
        <w:ind w:firstLine="0"/>
        <w:jc w:val="both"/>
        <w:rPr>
          <w:sz w:val="24"/>
        </w:rPr>
      </w:pPr>
      <w:r>
        <w:rPr>
          <w:sz w:val="24"/>
        </w:rPr>
        <w:t>Контроль за правильным и своевременным внесением родителями (законными представителями) родительской платы осуществляет руководитель муниципальной образовательной организации.</w:t>
      </w:r>
    </w:p>
    <w:p w:rsidR="00B853D7" w:rsidRDefault="00B853D7">
      <w:pPr>
        <w:jc w:val="both"/>
        <w:rPr>
          <w:sz w:val="24"/>
        </w:rPr>
        <w:sectPr w:rsidR="00B853D7">
          <w:pgSz w:w="11900" w:h="16840"/>
          <w:pgMar w:top="1060" w:right="720" w:bottom="280" w:left="1600" w:header="720" w:footer="720" w:gutter="0"/>
          <w:cols w:space="720"/>
        </w:sectPr>
      </w:pPr>
    </w:p>
    <w:p w:rsidR="00B853D7" w:rsidRDefault="0031176A">
      <w:pPr>
        <w:pStyle w:val="1"/>
        <w:numPr>
          <w:ilvl w:val="0"/>
          <w:numId w:val="2"/>
        </w:numPr>
        <w:tabs>
          <w:tab w:val="left" w:pos="342"/>
        </w:tabs>
        <w:spacing w:before="69"/>
        <w:ind w:hanging="241"/>
        <w:jc w:val="both"/>
      </w:pPr>
      <w:r>
        <w:lastRenderedPageBreak/>
        <w:t>Родительская плата расходуется в следующем</w:t>
      </w:r>
      <w:r>
        <w:rPr>
          <w:spacing w:val="-7"/>
        </w:rPr>
        <w:t xml:space="preserve"> </w:t>
      </w:r>
      <w:r>
        <w:t>порядке:</w:t>
      </w:r>
    </w:p>
    <w:p w:rsidR="00B853D7" w:rsidRDefault="00B853D7">
      <w:pPr>
        <w:pStyle w:val="a3"/>
        <w:spacing w:before="7"/>
        <w:ind w:left="0"/>
        <w:rPr>
          <w:b/>
          <w:sz w:val="23"/>
        </w:rPr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53"/>
        </w:tabs>
        <w:ind w:right="116" w:firstLine="0"/>
        <w:jc w:val="both"/>
        <w:rPr>
          <w:sz w:val="24"/>
        </w:rPr>
      </w:pPr>
      <w:r>
        <w:rPr>
          <w:sz w:val="24"/>
        </w:rPr>
        <w:t>Сумма средств, полученная в качестве родительской платы, направляется на оплату продуктов питания в размере</w:t>
      </w:r>
      <w:r>
        <w:rPr>
          <w:spacing w:val="-4"/>
          <w:sz w:val="24"/>
        </w:rPr>
        <w:t xml:space="preserve"> </w:t>
      </w:r>
      <w:r>
        <w:rPr>
          <w:sz w:val="24"/>
        </w:rPr>
        <w:t>80%.</w:t>
      </w:r>
    </w:p>
    <w:p w:rsidR="00B853D7" w:rsidRDefault="00B853D7">
      <w:pPr>
        <w:pStyle w:val="a3"/>
        <w:ind w:left="0"/>
      </w:pPr>
    </w:p>
    <w:p w:rsidR="00B853D7" w:rsidRDefault="0031176A">
      <w:pPr>
        <w:pStyle w:val="a4"/>
        <w:numPr>
          <w:ilvl w:val="1"/>
          <w:numId w:val="2"/>
        </w:numPr>
        <w:tabs>
          <w:tab w:val="left" w:pos="539"/>
        </w:tabs>
        <w:ind w:firstLine="0"/>
        <w:jc w:val="both"/>
        <w:rPr>
          <w:sz w:val="24"/>
        </w:rPr>
      </w:pPr>
      <w:proofErr w:type="gramStart"/>
      <w:r>
        <w:rPr>
          <w:sz w:val="24"/>
        </w:rPr>
        <w:t>Остаток средств размере 20% после оплаты расходов на организацию питания детей направляется на оплату расходов за присмотр и уход за детьми (комплекс мер по организации хозяйственно-бытового обслуживания детей, обеспечение личной гигиены и режима дня детей), за исключением расходов на  реализацию  образовательной программы дошкольного образования и расходов на содержание недвижимого имущества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proofErr w:type="gramEnd"/>
    </w:p>
    <w:sectPr w:rsidR="00B853D7">
      <w:pgSz w:w="1190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343B5"/>
    <w:multiLevelType w:val="hybridMultilevel"/>
    <w:tmpl w:val="5EEA9AD0"/>
    <w:lvl w:ilvl="0" w:tplc="915CFB54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A941710">
      <w:numFmt w:val="bullet"/>
      <w:lvlText w:val="•"/>
      <w:lvlJc w:val="left"/>
      <w:pPr>
        <w:ind w:left="1048" w:hanging="140"/>
      </w:pPr>
      <w:rPr>
        <w:rFonts w:hint="default"/>
        <w:lang w:val="ru-RU" w:eastAsia="ru-RU" w:bidi="ru-RU"/>
      </w:rPr>
    </w:lvl>
    <w:lvl w:ilvl="2" w:tplc="45AEA5BC">
      <w:numFmt w:val="bullet"/>
      <w:lvlText w:val="•"/>
      <w:lvlJc w:val="left"/>
      <w:pPr>
        <w:ind w:left="1996" w:hanging="140"/>
      </w:pPr>
      <w:rPr>
        <w:rFonts w:hint="default"/>
        <w:lang w:val="ru-RU" w:eastAsia="ru-RU" w:bidi="ru-RU"/>
      </w:rPr>
    </w:lvl>
    <w:lvl w:ilvl="3" w:tplc="B79C8C7E">
      <w:numFmt w:val="bullet"/>
      <w:lvlText w:val="•"/>
      <w:lvlJc w:val="left"/>
      <w:pPr>
        <w:ind w:left="2944" w:hanging="140"/>
      </w:pPr>
      <w:rPr>
        <w:rFonts w:hint="default"/>
        <w:lang w:val="ru-RU" w:eastAsia="ru-RU" w:bidi="ru-RU"/>
      </w:rPr>
    </w:lvl>
    <w:lvl w:ilvl="4" w:tplc="4AF86630">
      <w:numFmt w:val="bullet"/>
      <w:lvlText w:val="•"/>
      <w:lvlJc w:val="left"/>
      <w:pPr>
        <w:ind w:left="3892" w:hanging="140"/>
      </w:pPr>
      <w:rPr>
        <w:rFonts w:hint="default"/>
        <w:lang w:val="ru-RU" w:eastAsia="ru-RU" w:bidi="ru-RU"/>
      </w:rPr>
    </w:lvl>
    <w:lvl w:ilvl="5" w:tplc="B18E1F40">
      <w:numFmt w:val="bullet"/>
      <w:lvlText w:val="•"/>
      <w:lvlJc w:val="left"/>
      <w:pPr>
        <w:ind w:left="4840" w:hanging="140"/>
      </w:pPr>
      <w:rPr>
        <w:rFonts w:hint="default"/>
        <w:lang w:val="ru-RU" w:eastAsia="ru-RU" w:bidi="ru-RU"/>
      </w:rPr>
    </w:lvl>
    <w:lvl w:ilvl="6" w:tplc="491626CC">
      <w:numFmt w:val="bullet"/>
      <w:lvlText w:val="•"/>
      <w:lvlJc w:val="left"/>
      <w:pPr>
        <w:ind w:left="5788" w:hanging="140"/>
      </w:pPr>
      <w:rPr>
        <w:rFonts w:hint="default"/>
        <w:lang w:val="ru-RU" w:eastAsia="ru-RU" w:bidi="ru-RU"/>
      </w:rPr>
    </w:lvl>
    <w:lvl w:ilvl="7" w:tplc="C3FAF68C">
      <w:numFmt w:val="bullet"/>
      <w:lvlText w:val="•"/>
      <w:lvlJc w:val="left"/>
      <w:pPr>
        <w:ind w:left="6736" w:hanging="140"/>
      </w:pPr>
      <w:rPr>
        <w:rFonts w:hint="default"/>
        <w:lang w:val="ru-RU" w:eastAsia="ru-RU" w:bidi="ru-RU"/>
      </w:rPr>
    </w:lvl>
    <w:lvl w:ilvl="8" w:tplc="176A9932">
      <w:numFmt w:val="bullet"/>
      <w:lvlText w:val="•"/>
      <w:lvlJc w:val="left"/>
      <w:pPr>
        <w:ind w:left="7684" w:hanging="140"/>
      </w:pPr>
      <w:rPr>
        <w:rFonts w:hint="default"/>
        <w:lang w:val="ru-RU" w:eastAsia="ru-RU" w:bidi="ru-RU"/>
      </w:rPr>
    </w:lvl>
  </w:abstractNum>
  <w:abstractNum w:abstractNumId="1">
    <w:nsid w:val="47775948"/>
    <w:multiLevelType w:val="multilevel"/>
    <w:tmpl w:val="6200046A"/>
    <w:lvl w:ilvl="0">
      <w:start w:val="1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1" w:hanging="62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366" w:hanging="62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393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20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46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73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00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26" w:hanging="62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D7"/>
    <w:rsid w:val="001166D5"/>
    <w:rsid w:val="001C7D0F"/>
    <w:rsid w:val="0031176A"/>
    <w:rsid w:val="00582B27"/>
    <w:rsid w:val="009C2385"/>
    <w:rsid w:val="00B853D7"/>
    <w:rsid w:val="00E2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right="1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7D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D0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3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 w:right="1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C7D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D0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 всю страницу</vt:lpstr>
    </vt:vector>
  </TitlesOfParts>
  <Company>Home</Company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 всю страницу</dc:title>
  <dc:creator>User</dc:creator>
  <cp:lastModifiedBy>user</cp:lastModifiedBy>
  <cp:revision>10</cp:revision>
  <dcterms:created xsi:type="dcterms:W3CDTF">2020-12-01T08:24:00Z</dcterms:created>
  <dcterms:modified xsi:type="dcterms:W3CDTF">2020-12-01T09:05:00Z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2020-12-01T00:00:00Z</vt:filetime>
  </property>
</Properties>
</file>