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2"/>
        <w:gridCol w:w="2373"/>
        <w:gridCol w:w="1301"/>
        <w:gridCol w:w="3524"/>
      </w:tblGrid>
      <w:tr w:rsidR="007B1961" w:rsidTr="00365500">
        <w:tc>
          <w:tcPr>
            <w:tcW w:w="2373" w:type="dxa"/>
          </w:tcPr>
          <w:p w:rsidR="007B1961" w:rsidRDefault="007B1961" w:rsidP="00551A52">
            <w:pPr>
              <w:pStyle w:val="Textbody"/>
              <w:widowControl/>
              <w:spacing w:before="150" w:after="150"/>
              <w:jc w:val="both"/>
              <w:rPr>
                <w:lang w:val="ru-RU"/>
              </w:rPr>
            </w:pPr>
          </w:p>
        </w:tc>
        <w:tc>
          <w:tcPr>
            <w:tcW w:w="2373" w:type="dxa"/>
          </w:tcPr>
          <w:p w:rsidR="007B1961" w:rsidRDefault="007B1961" w:rsidP="00551A52">
            <w:pPr>
              <w:pStyle w:val="Textbody"/>
              <w:widowControl/>
              <w:spacing w:before="150" w:after="150"/>
              <w:jc w:val="both"/>
              <w:rPr>
                <w:lang w:val="ru-RU"/>
              </w:rPr>
            </w:pPr>
          </w:p>
        </w:tc>
        <w:tc>
          <w:tcPr>
            <w:tcW w:w="1301" w:type="dxa"/>
          </w:tcPr>
          <w:p w:rsidR="007B1961" w:rsidRDefault="007B1961" w:rsidP="00551A52">
            <w:pPr>
              <w:pStyle w:val="Textbody"/>
              <w:widowControl/>
              <w:spacing w:before="150" w:after="150"/>
              <w:jc w:val="both"/>
              <w:rPr>
                <w:lang w:val="ru-RU"/>
              </w:rPr>
            </w:pPr>
          </w:p>
        </w:tc>
        <w:tc>
          <w:tcPr>
            <w:tcW w:w="3524" w:type="dxa"/>
          </w:tcPr>
          <w:p w:rsidR="007B1961" w:rsidRPr="00B83B78" w:rsidRDefault="007B1961" w:rsidP="00551A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3B78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  <w:r w:rsidR="00B83B78" w:rsidRPr="00B83B7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7B1961" w:rsidRPr="00B83B78" w:rsidRDefault="007B1961" w:rsidP="00551A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3B78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директора </w:t>
            </w:r>
          </w:p>
          <w:p w:rsidR="007B1961" w:rsidRPr="00B83B78" w:rsidRDefault="007B1961" w:rsidP="00551A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3B78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Pr="00B83B78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B83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83B78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Pr="00B83B78">
              <w:rPr>
                <w:rFonts w:ascii="Times New Roman" w:hAnsi="Times New Roman" w:cs="Times New Roman"/>
                <w:sz w:val="26"/>
                <w:szCs w:val="26"/>
              </w:rPr>
              <w:t xml:space="preserve"> школа  Саянского района</w:t>
            </w:r>
          </w:p>
          <w:p w:rsidR="007B1961" w:rsidRPr="00B83B78" w:rsidRDefault="00CB6E52" w:rsidP="00551A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 80- О/Д от 28.08.2023 г.</w:t>
            </w:r>
          </w:p>
          <w:p w:rsidR="007B1961" w:rsidRDefault="007B1961" w:rsidP="00551A52">
            <w:pPr>
              <w:pStyle w:val="Textbody"/>
              <w:widowControl/>
              <w:spacing w:before="150" w:after="150"/>
              <w:jc w:val="both"/>
              <w:rPr>
                <w:lang w:val="ru-RU"/>
              </w:rPr>
            </w:pPr>
          </w:p>
        </w:tc>
      </w:tr>
    </w:tbl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65500" w:rsidRDefault="00365500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65500" w:rsidRDefault="00365500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65500" w:rsidRDefault="00365500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A7840" w:rsidRPr="00FA7840" w:rsidRDefault="00FA7840" w:rsidP="00B45FE0">
      <w:pPr>
        <w:jc w:val="center"/>
        <w:rPr>
          <w:rFonts w:ascii="Times New Roman" w:hAnsi="Times New Roman" w:cs="Times New Roman"/>
          <w:sz w:val="32"/>
          <w:szCs w:val="32"/>
        </w:rPr>
      </w:pPr>
      <w:r w:rsidRPr="00FA7840">
        <w:rPr>
          <w:rFonts w:ascii="Times New Roman" w:hAnsi="Times New Roman" w:cs="Times New Roman"/>
          <w:sz w:val="32"/>
          <w:szCs w:val="32"/>
        </w:rPr>
        <w:t>Правила</w:t>
      </w:r>
    </w:p>
    <w:p w:rsidR="00FA7840" w:rsidRDefault="00FA7840" w:rsidP="00FA784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FA7840">
        <w:rPr>
          <w:rFonts w:ascii="Times New Roman" w:hAnsi="Times New Roman" w:cs="Times New Roman"/>
          <w:sz w:val="32"/>
          <w:szCs w:val="32"/>
        </w:rPr>
        <w:t xml:space="preserve">нутреннего распорядка </w:t>
      </w:r>
      <w:r w:rsidR="00CB6E52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gramStart"/>
      <w:r w:rsidRPr="00FA7840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FA7840">
        <w:rPr>
          <w:rFonts w:ascii="Times New Roman" w:hAnsi="Times New Roman" w:cs="Times New Roman"/>
          <w:sz w:val="32"/>
          <w:szCs w:val="32"/>
        </w:rPr>
        <w:t xml:space="preserve"> муниципального бюджетного учреждения дополнительного образования </w:t>
      </w:r>
    </w:p>
    <w:p w:rsidR="00B45FE0" w:rsidRPr="00FA7840" w:rsidRDefault="00FA7840" w:rsidP="00FA7840">
      <w:pPr>
        <w:jc w:val="center"/>
        <w:rPr>
          <w:rFonts w:ascii="Times New Roman" w:hAnsi="Times New Roman" w:cs="Times New Roman"/>
          <w:sz w:val="32"/>
          <w:szCs w:val="32"/>
        </w:rPr>
      </w:pPr>
      <w:r w:rsidRPr="00FA7840">
        <w:rPr>
          <w:rFonts w:ascii="Times New Roman" w:hAnsi="Times New Roman" w:cs="Times New Roman"/>
          <w:sz w:val="32"/>
          <w:szCs w:val="32"/>
        </w:rPr>
        <w:t xml:space="preserve">Спортивная школа Саянского района </w:t>
      </w:r>
    </w:p>
    <w:p w:rsidR="007B1961" w:rsidRPr="00FA7840" w:rsidRDefault="007B1961" w:rsidP="00B45FE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A7840" w:rsidRDefault="00FA7840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B45FE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gramStart"/>
      <w:r>
        <w:rPr>
          <w:rFonts w:ascii="Times New Roman" w:hAnsi="Times New Roman" w:cs="Times New Roman"/>
          <w:sz w:val="26"/>
          <w:szCs w:val="26"/>
        </w:rPr>
        <w:t>Агинское</w:t>
      </w:r>
      <w:proofErr w:type="gramEnd"/>
      <w:r>
        <w:rPr>
          <w:rFonts w:ascii="Times New Roman" w:hAnsi="Times New Roman" w:cs="Times New Roman"/>
          <w:sz w:val="26"/>
          <w:szCs w:val="26"/>
        </w:rPr>
        <w:t>, 2023 г.</w:t>
      </w:r>
    </w:p>
    <w:p w:rsidR="00B45FE0" w:rsidRDefault="00B45FE0" w:rsidP="00B45FE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Pr="00B45FE0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B45FE0" w:rsidRDefault="00B45FE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 w:rsidRPr="00B45FE0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B45FE0">
        <w:rPr>
          <w:rFonts w:ascii="Times New Roman" w:hAnsi="Times New Roman" w:cs="Times New Roman"/>
          <w:sz w:val="26"/>
          <w:szCs w:val="26"/>
        </w:rPr>
        <w:t xml:space="preserve">Настоящие Правила внутреннего распорядка обучающихся (далее Правила), разработаны на основании Федерального закона Российской Федерации от 29 декабря 2012 г. N 273-ФЗ "Об образовании в Российской Федерации" и определяют внутренний распорядок </w:t>
      </w: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Pr="00B45FE0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Спортивная школа Саянского района (далее - Учреждение), </w:t>
      </w:r>
      <w:r w:rsidRPr="00B45FE0">
        <w:rPr>
          <w:rFonts w:ascii="Times New Roman" w:hAnsi="Times New Roman" w:cs="Times New Roman"/>
          <w:sz w:val="26"/>
          <w:szCs w:val="26"/>
        </w:rPr>
        <w:t xml:space="preserve">режим </w:t>
      </w:r>
      <w:r>
        <w:rPr>
          <w:rFonts w:ascii="Times New Roman" w:hAnsi="Times New Roman" w:cs="Times New Roman"/>
          <w:sz w:val="26"/>
          <w:szCs w:val="26"/>
        </w:rPr>
        <w:t>учебно-тренировочного</w:t>
      </w:r>
      <w:r w:rsidRPr="00B45FE0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воспитательного</w:t>
      </w:r>
      <w:r w:rsidRPr="00B45FE0">
        <w:rPr>
          <w:rFonts w:ascii="Times New Roman" w:hAnsi="Times New Roman" w:cs="Times New Roman"/>
          <w:sz w:val="26"/>
          <w:szCs w:val="26"/>
        </w:rPr>
        <w:t xml:space="preserve"> процессов. </w:t>
      </w:r>
      <w:proofErr w:type="gramEnd"/>
    </w:p>
    <w:p w:rsidR="00B45FE0" w:rsidRDefault="00B45FE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 w:rsidRPr="00B45FE0">
        <w:rPr>
          <w:rFonts w:ascii="Times New Roman" w:hAnsi="Times New Roman" w:cs="Times New Roman"/>
          <w:sz w:val="26"/>
          <w:szCs w:val="26"/>
        </w:rPr>
        <w:t xml:space="preserve">1.2. Соблюдение правил внутреннего распорядка обеспечивает эффективное взаимодействие участников </w:t>
      </w:r>
      <w:r>
        <w:rPr>
          <w:rFonts w:ascii="Times New Roman" w:hAnsi="Times New Roman" w:cs="Times New Roman"/>
          <w:sz w:val="26"/>
          <w:szCs w:val="26"/>
        </w:rPr>
        <w:t>учебно-тренировочного процесса</w:t>
      </w:r>
      <w:r w:rsidRPr="00B45FE0">
        <w:rPr>
          <w:rFonts w:ascii="Times New Roman" w:hAnsi="Times New Roman" w:cs="Times New Roman"/>
          <w:sz w:val="26"/>
          <w:szCs w:val="26"/>
        </w:rPr>
        <w:t xml:space="preserve">, а также комфортное пребывание детей в </w:t>
      </w:r>
      <w:r>
        <w:rPr>
          <w:rFonts w:ascii="Times New Roman" w:hAnsi="Times New Roman" w:cs="Times New Roman"/>
          <w:sz w:val="26"/>
          <w:szCs w:val="26"/>
        </w:rPr>
        <w:t>Учреждении</w:t>
      </w:r>
      <w:r w:rsidRPr="00B45F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45FE0" w:rsidRDefault="00B45FE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 w:rsidRPr="00B45FE0">
        <w:rPr>
          <w:rFonts w:ascii="Times New Roman" w:hAnsi="Times New Roman" w:cs="Times New Roman"/>
          <w:sz w:val="26"/>
          <w:szCs w:val="26"/>
        </w:rPr>
        <w:t xml:space="preserve">1.3. Правила имеют своей целью способствовать правильной организации </w:t>
      </w:r>
      <w:r>
        <w:rPr>
          <w:rFonts w:ascii="Times New Roman" w:hAnsi="Times New Roman" w:cs="Times New Roman"/>
          <w:sz w:val="26"/>
          <w:szCs w:val="26"/>
        </w:rPr>
        <w:t>учебно-тренировочного процесса</w:t>
      </w:r>
      <w:r w:rsidRPr="00B45FE0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45FE0">
        <w:rPr>
          <w:rFonts w:ascii="Times New Roman" w:hAnsi="Times New Roman" w:cs="Times New Roman"/>
          <w:sz w:val="26"/>
          <w:szCs w:val="26"/>
        </w:rPr>
        <w:t xml:space="preserve">чреждении, рациональному использованию времени учащихся, повышению качества и эффективности </w:t>
      </w:r>
      <w:r>
        <w:rPr>
          <w:rFonts w:ascii="Times New Roman" w:hAnsi="Times New Roman" w:cs="Times New Roman"/>
          <w:sz w:val="26"/>
          <w:szCs w:val="26"/>
        </w:rPr>
        <w:t>учебно-</w:t>
      </w:r>
      <w:r w:rsidRPr="00B45FE0">
        <w:rPr>
          <w:rFonts w:ascii="Times New Roman" w:hAnsi="Times New Roman" w:cs="Times New Roman"/>
          <w:sz w:val="26"/>
          <w:szCs w:val="26"/>
        </w:rPr>
        <w:t xml:space="preserve">тренировочного процесса, укреплению дисциплины. </w:t>
      </w:r>
    </w:p>
    <w:p w:rsidR="00B45FE0" w:rsidRDefault="00B45FE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 w:rsidRPr="00B45FE0">
        <w:rPr>
          <w:rFonts w:ascii="Times New Roman" w:hAnsi="Times New Roman" w:cs="Times New Roman"/>
          <w:sz w:val="26"/>
          <w:szCs w:val="26"/>
        </w:rPr>
        <w:t xml:space="preserve">1.4. Обучающимся является лицо, зачисленное приказом директора в </w:t>
      </w:r>
      <w:r>
        <w:rPr>
          <w:rFonts w:ascii="Times New Roman" w:hAnsi="Times New Roman" w:cs="Times New Roman"/>
          <w:sz w:val="26"/>
          <w:szCs w:val="26"/>
        </w:rPr>
        <w:t>Учреждение</w:t>
      </w:r>
      <w:r w:rsidRPr="00B45FE0">
        <w:rPr>
          <w:rFonts w:ascii="Times New Roman" w:hAnsi="Times New Roman" w:cs="Times New Roman"/>
          <w:sz w:val="26"/>
          <w:szCs w:val="26"/>
        </w:rPr>
        <w:t xml:space="preserve"> для освоения дополнительной общеобразовательной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общеразвивающей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45FE0">
        <w:rPr>
          <w:rFonts w:ascii="Times New Roman" w:hAnsi="Times New Roman" w:cs="Times New Roman"/>
          <w:sz w:val="26"/>
          <w:szCs w:val="26"/>
        </w:rPr>
        <w:t xml:space="preserve">программы, </w:t>
      </w:r>
      <w:r>
        <w:rPr>
          <w:rFonts w:ascii="Times New Roman" w:hAnsi="Times New Roman" w:cs="Times New Roman"/>
          <w:sz w:val="26"/>
          <w:szCs w:val="26"/>
        </w:rPr>
        <w:t>дополнительной образовательной программы</w:t>
      </w:r>
      <w:r w:rsidRPr="00B45FE0">
        <w:rPr>
          <w:rFonts w:ascii="Times New Roman" w:hAnsi="Times New Roman" w:cs="Times New Roman"/>
          <w:sz w:val="26"/>
          <w:szCs w:val="26"/>
        </w:rPr>
        <w:t xml:space="preserve"> спортивной подготовки в порядке поступления, перевода из другой спортивной школы, восстановления в соответствии с правилами, установленными локальными актами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B45F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45FE0" w:rsidRDefault="00B45FE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 w:rsidRPr="00B45FE0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45FE0">
        <w:rPr>
          <w:rFonts w:ascii="Times New Roman" w:hAnsi="Times New Roman" w:cs="Times New Roman"/>
          <w:sz w:val="26"/>
          <w:szCs w:val="26"/>
        </w:rPr>
        <w:t xml:space="preserve">. Дисциплина в </w:t>
      </w:r>
      <w:r>
        <w:rPr>
          <w:rFonts w:ascii="Times New Roman" w:hAnsi="Times New Roman" w:cs="Times New Roman"/>
          <w:sz w:val="26"/>
          <w:szCs w:val="26"/>
        </w:rPr>
        <w:t>Учреждении</w:t>
      </w:r>
      <w:r w:rsidRPr="00B45FE0">
        <w:rPr>
          <w:rFonts w:ascii="Times New Roman" w:hAnsi="Times New Roman" w:cs="Times New Roman"/>
          <w:sz w:val="26"/>
          <w:szCs w:val="26"/>
        </w:rPr>
        <w:t xml:space="preserve"> поддерживается на основе уважения человеческого достоинства обучающихся, педагогических работников. </w:t>
      </w:r>
    </w:p>
    <w:p w:rsidR="00B45FE0" w:rsidRDefault="00B45FE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 w:rsidRPr="00B45FE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.6.</w:t>
      </w:r>
      <w:r w:rsidRPr="00B45FE0">
        <w:rPr>
          <w:rFonts w:ascii="Times New Roman" w:hAnsi="Times New Roman" w:cs="Times New Roman"/>
          <w:sz w:val="26"/>
          <w:szCs w:val="26"/>
        </w:rPr>
        <w:t xml:space="preserve"> Применение физического и (или) психического насилия по отношению к </w:t>
      </w:r>
      <w:proofErr w:type="gramStart"/>
      <w:r w:rsidRPr="00B45FE0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B45FE0">
        <w:rPr>
          <w:rFonts w:ascii="Times New Roman" w:hAnsi="Times New Roman" w:cs="Times New Roman"/>
          <w:sz w:val="26"/>
          <w:szCs w:val="26"/>
        </w:rPr>
        <w:t xml:space="preserve"> не допускается. </w:t>
      </w:r>
    </w:p>
    <w:p w:rsidR="00B45FE0" w:rsidRDefault="00B45FE0" w:rsidP="00B45FE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45FE0" w:rsidRDefault="00B45FE0" w:rsidP="00B45FE0">
      <w:pPr>
        <w:jc w:val="center"/>
        <w:rPr>
          <w:rFonts w:ascii="Times New Roman" w:hAnsi="Times New Roman" w:cs="Times New Roman"/>
          <w:sz w:val="26"/>
          <w:szCs w:val="26"/>
        </w:rPr>
      </w:pPr>
      <w:r w:rsidRPr="00B45FE0">
        <w:rPr>
          <w:rFonts w:ascii="Times New Roman" w:hAnsi="Times New Roman" w:cs="Times New Roman"/>
          <w:sz w:val="26"/>
          <w:szCs w:val="26"/>
        </w:rPr>
        <w:t>2. Режим образовательного процесса</w:t>
      </w:r>
    </w:p>
    <w:p w:rsidR="00365500" w:rsidRDefault="00365500" w:rsidP="00B45F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45FE0" w:rsidRDefault="00B45FE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 w:rsidRPr="00B45FE0">
        <w:rPr>
          <w:rFonts w:ascii="Times New Roman" w:hAnsi="Times New Roman" w:cs="Times New Roman"/>
          <w:sz w:val="26"/>
          <w:szCs w:val="26"/>
        </w:rPr>
        <w:t xml:space="preserve">2.1. Учебный год в Учреждении начинается с 1 сентября. </w:t>
      </w:r>
    </w:p>
    <w:p w:rsidR="00B45FE0" w:rsidRDefault="00B45FE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 w:rsidRPr="00B45FE0">
        <w:rPr>
          <w:rFonts w:ascii="Times New Roman" w:hAnsi="Times New Roman" w:cs="Times New Roman"/>
          <w:sz w:val="26"/>
          <w:szCs w:val="26"/>
        </w:rPr>
        <w:t xml:space="preserve">2.2. Образовательная деятельность в Учреждении ведётся в течение всего календарного года. </w:t>
      </w:r>
    </w:p>
    <w:p w:rsidR="00B45FE0" w:rsidRDefault="00B45FE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 w:rsidRPr="00B45FE0">
        <w:rPr>
          <w:rFonts w:ascii="Times New Roman" w:hAnsi="Times New Roman" w:cs="Times New Roman"/>
          <w:sz w:val="26"/>
          <w:szCs w:val="26"/>
        </w:rPr>
        <w:t xml:space="preserve">2.3. </w:t>
      </w:r>
      <w:r>
        <w:rPr>
          <w:rFonts w:ascii="Times New Roman" w:hAnsi="Times New Roman" w:cs="Times New Roman"/>
          <w:sz w:val="26"/>
          <w:szCs w:val="26"/>
        </w:rPr>
        <w:t>Учебно-т</w:t>
      </w:r>
      <w:r w:rsidRPr="00B45FE0">
        <w:rPr>
          <w:rFonts w:ascii="Times New Roman" w:hAnsi="Times New Roman" w:cs="Times New Roman"/>
          <w:sz w:val="26"/>
          <w:szCs w:val="26"/>
        </w:rPr>
        <w:t xml:space="preserve">ренировочные занятия проводятся по учебным планам, рассчитанным на </w:t>
      </w:r>
      <w:r w:rsidR="0086181A">
        <w:rPr>
          <w:rFonts w:ascii="Times New Roman" w:hAnsi="Times New Roman" w:cs="Times New Roman"/>
          <w:sz w:val="26"/>
          <w:szCs w:val="26"/>
        </w:rPr>
        <w:t>52</w:t>
      </w:r>
      <w:r w:rsidRPr="00B45FE0">
        <w:rPr>
          <w:rFonts w:ascii="Times New Roman" w:hAnsi="Times New Roman" w:cs="Times New Roman"/>
          <w:sz w:val="26"/>
          <w:szCs w:val="26"/>
        </w:rPr>
        <w:t xml:space="preserve"> недел</w:t>
      </w:r>
      <w:r w:rsidR="0086181A">
        <w:rPr>
          <w:rFonts w:ascii="Times New Roman" w:hAnsi="Times New Roman" w:cs="Times New Roman"/>
          <w:sz w:val="26"/>
          <w:szCs w:val="26"/>
        </w:rPr>
        <w:t>и</w:t>
      </w:r>
      <w:r w:rsidRPr="00B45FE0">
        <w:rPr>
          <w:rFonts w:ascii="Times New Roman" w:hAnsi="Times New Roman" w:cs="Times New Roman"/>
          <w:sz w:val="26"/>
          <w:szCs w:val="26"/>
        </w:rPr>
        <w:t xml:space="preserve"> для дополните</w:t>
      </w:r>
      <w:r>
        <w:rPr>
          <w:rFonts w:ascii="Times New Roman" w:hAnsi="Times New Roman" w:cs="Times New Roman"/>
          <w:sz w:val="26"/>
          <w:szCs w:val="26"/>
        </w:rPr>
        <w:t xml:space="preserve">льных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общеразвивающих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Pr="00B45FE0">
        <w:rPr>
          <w:rFonts w:ascii="Times New Roman" w:hAnsi="Times New Roman" w:cs="Times New Roman"/>
          <w:sz w:val="26"/>
          <w:szCs w:val="26"/>
        </w:rPr>
        <w:t xml:space="preserve"> и 52 недели для </w:t>
      </w:r>
      <w:r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Pr="00B45FE0">
        <w:rPr>
          <w:rFonts w:ascii="Times New Roman" w:hAnsi="Times New Roman" w:cs="Times New Roman"/>
          <w:sz w:val="26"/>
          <w:szCs w:val="26"/>
        </w:rPr>
        <w:t xml:space="preserve">программ </w:t>
      </w:r>
      <w:r w:rsidR="00365500">
        <w:rPr>
          <w:rFonts w:ascii="Times New Roman" w:hAnsi="Times New Roman" w:cs="Times New Roman"/>
          <w:sz w:val="26"/>
          <w:szCs w:val="26"/>
        </w:rPr>
        <w:t xml:space="preserve">спортивной подготовки, из них 46 недель в условиях Учреждения и 6 недель </w:t>
      </w:r>
      <w:r w:rsidR="0086181A">
        <w:rPr>
          <w:rFonts w:ascii="Times New Roman" w:hAnsi="Times New Roman" w:cs="Times New Roman"/>
          <w:sz w:val="26"/>
          <w:szCs w:val="26"/>
        </w:rPr>
        <w:t xml:space="preserve">работа </w:t>
      </w:r>
      <w:r w:rsidR="00365500">
        <w:rPr>
          <w:rFonts w:ascii="Times New Roman" w:hAnsi="Times New Roman" w:cs="Times New Roman"/>
          <w:sz w:val="26"/>
          <w:szCs w:val="26"/>
        </w:rPr>
        <w:t xml:space="preserve">по индивидуальным планам </w:t>
      </w:r>
      <w:r w:rsidR="0086181A">
        <w:rPr>
          <w:rFonts w:ascii="Times New Roman" w:hAnsi="Times New Roman" w:cs="Times New Roman"/>
          <w:sz w:val="26"/>
          <w:szCs w:val="26"/>
        </w:rPr>
        <w:t>тренировочных</w:t>
      </w:r>
      <w:r w:rsidR="00365500">
        <w:rPr>
          <w:rFonts w:ascii="Times New Roman" w:hAnsi="Times New Roman" w:cs="Times New Roman"/>
          <w:sz w:val="26"/>
          <w:szCs w:val="26"/>
        </w:rPr>
        <w:t xml:space="preserve"> занятий</w:t>
      </w:r>
      <w:r w:rsidR="0086181A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365500">
        <w:rPr>
          <w:rFonts w:ascii="Times New Roman" w:hAnsi="Times New Roman" w:cs="Times New Roman"/>
          <w:sz w:val="26"/>
          <w:szCs w:val="26"/>
        </w:rPr>
        <w:t>.</w:t>
      </w:r>
    </w:p>
    <w:p w:rsidR="004B7FDD" w:rsidRDefault="00B45FE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 w:rsidRPr="00B45FE0">
        <w:rPr>
          <w:rFonts w:ascii="Times New Roman" w:hAnsi="Times New Roman" w:cs="Times New Roman"/>
          <w:sz w:val="26"/>
          <w:szCs w:val="26"/>
        </w:rPr>
        <w:t>2.</w:t>
      </w:r>
      <w:r w:rsidR="00365500">
        <w:rPr>
          <w:rFonts w:ascii="Times New Roman" w:hAnsi="Times New Roman" w:cs="Times New Roman"/>
          <w:sz w:val="26"/>
          <w:szCs w:val="26"/>
        </w:rPr>
        <w:t>4</w:t>
      </w:r>
      <w:r w:rsidRPr="00B45FE0">
        <w:rPr>
          <w:rFonts w:ascii="Times New Roman" w:hAnsi="Times New Roman" w:cs="Times New Roman"/>
          <w:sz w:val="26"/>
          <w:szCs w:val="26"/>
        </w:rPr>
        <w:t xml:space="preserve">. Комплектование учебных групп осуществляется до </w:t>
      </w:r>
      <w:r w:rsidR="0086181A">
        <w:rPr>
          <w:rFonts w:ascii="Times New Roman" w:hAnsi="Times New Roman" w:cs="Times New Roman"/>
          <w:sz w:val="26"/>
          <w:szCs w:val="26"/>
        </w:rPr>
        <w:t>10 октября текущего года</w:t>
      </w:r>
      <w:r w:rsidRPr="00B45F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7FDD" w:rsidRDefault="0036550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B45FE0" w:rsidRPr="00B45FE0">
        <w:rPr>
          <w:rFonts w:ascii="Times New Roman" w:hAnsi="Times New Roman" w:cs="Times New Roman"/>
          <w:sz w:val="26"/>
          <w:szCs w:val="26"/>
        </w:rPr>
        <w:t xml:space="preserve">. Набор в спортивно-оздоровительные группы и группы начальной подготовки 1 года обучения осуществляется до </w:t>
      </w:r>
      <w:r w:rsidR="0086181A">
        <w:rPr>
          <w:rFonts w:ascii="Times New Roman" w:hAnsi="Times New Roman" w:cs="Times New Roman"/>
          <w:sz w:val="26"/>
          <w:szCs w:val="26"/>
        </w:rPr>
        <w:t>20 октября текущего года</w:t>
      </w:r>
      <w:r w:rsidR="00B45FE0" w:rsidRPr="00B45F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7FDD" w:rsidRDefault="0036550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B45FE0" w:rsidRPr="00B45FE0">
        <w:rPr>
          <w:rFonts w:ascii="Times New Roman" w:hAnsi="Times New Roman" w:cs="Times New Roman"/>
          <w:sz w:val="26"/>
          <w:szCs w:val="26"/>
        </w:rPr>
        <w:t xml:space="preserve">. Прием, выпуск, отчисление учащихся оформляется приказом директора Учреждения. </w:t>
      </w:r>
    </w:p>
    <w:p w:rsidR="004B7FDD" w:rsidRDefault="0036550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B45FE0" w:rsidRPr="00B45FE0">
        <w:rPr>
          <w:rFonts w:ascii="Times New Roman" w:hAnsi="Times New Roman" w:cs="Times New Roman"/>
          <w:sz w:val="26"/>
          <w:szCs w:val="26"/>
        </w:rPr>
        <w:t xml:space="preserve">. </w:t>
      </w:r>
      <w:r w:rsidR="004B7FDD">
        <w:rPr>
          <w:rFonts w:ascii="Times New Roman" w:hAnsi="Times New Roman" w:cs="Times New Roman"/>
          <w:sz w:val="26"/>
          <w:szCs w:val="26"/>
        </w:rPr>
        <w:t>Учебно-т</w:t>
      </w:r>
      <w:r w:rsidR="00B45FE0" w:rsidRPr="00B45FE0">
        <w:rPr>
          <w:rFonts w:ascii="Times New Roman" w:hAnsi="Times New Roman" w:cs="Times New Roman"/>
          <w:sz w:val="26"/>
          <w:szCs w:val="26"/>
        </w:rPr>
        <w:t xml:space="preserve">ренировочные занятия проводятся в соответствии с расписанием, утвержденным директором Учреждения. </w:t>
      </w:r>
    </w:p>
    <w:p w:rsidR="004B7FDD" w:rsidRDefault="00365500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B45FE0" w:rsidRPr="00B45FE0">
        <w:rPr>
          <w:rFonts w:ascii="Times New Roman" w:hAnsi="Times New Roman" w:cs="Times New Roman"/>
          <w:sz w:val="26"/>
          <w:szCs w:val="26"/>
        </w:rPr>
        <w:t xml:space="preserve">. Продолжительность </w:t>
      </w:r>
      <w:r w:rsidR="0086181A">
        <w:rPr>
          <w:rFonts w:ascii="Times New Roman" w:hAnsi="Times New Roman" w:cs="Times New Roman"/>
          <w:sz w:val="26"/>
          <w:szCs w:val="26"/>
        </w:rPr>
        <w:t xml:space="preserve">одного часа занятий </w:t>
      </w:r>
      <w:proofErr w:type="gramStart"/>
      <w:r w:rsidR="0086181A">
        <w:rPr>
          <w:rFonts w:ascii="Times New Roman" w:hAnsi="Times New Roman" w:cs="Times New Roman"/>
          <w:sz w:val="26"/>
          <w:szCs w:val="26"/>
        </w:rPr>
        <w:t>составляет 60 минут из них 5 минут отводится</w:t>
      </w:r>
      <w:proofErr w:type="gramEnd"/>
      <w:r w:rsidR="0086181A">
        <w:rPr>
          <w:rFonts w:ascii="Times New Roman" w:hAnsi="Times New Roman" w:cs="Times New Roman"/>
          <w:sz w:val="26"/>
          <w:szCs w:val="26"/>
        </w:rPr>
        <w:t xml:space="preserve"> на организационные моменты, 10 минут проветривание помещения и 45 минут основное занятие. </w:t>
      </w:r>
      <w:r w:rsidR="00B45FE0" w:rsidRPr="00B45F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7FDD" w:rsidRDefault="004B7FDD" w:rsidP="00B45FE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B7FDD" w:rsidRDefault="00B45FE0" w:rsidP="007B1961">
      <w:pPr>
        <w:jc w:val="center"/>
        <w:rPr>
          <w:rFonts w:ascii="Times New Roman" w:hAnsi="Times New Roman" w:cs="Times New Roman"/>
          <w:sz w:val="26"/>
          <w:szCs w:val="26"/>
        </w:rPr>
      </w:pPr>
      <w:r w:rsidRPr="00B45FE0">
        <w:rPr>
          <w:rFonts w:ascii="Times New Roman" w:hAnsi="Times New Roman" w:cs="Times New Roman"/>
          <w:sz w:val="26"/>
          <w:szCs w:val="26"/>
        </w:rPr>
        <w:lastRenderedPageBreak/>
        <w:t xml:space="preserve">3. Права и социальные гарантии </w:t>
      </w:r>
      <w:proofErr w:type="gramStart"/>
      <w:r w:rsidRPr="00B45FE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7B1961" w:rsidRDefault="007B1961" w:rsidP="00B45FE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B7FDD" w:rsidRDefault="004B7FDD" w:rsidP="00B45FE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Учреждении</w:t>
      </w:r>
      <w:r w:rsidR="00B45FE0" w:rsidRPr="00B45FE0">
        <w:rPr>
          <w:rFonts w:ascii="Times New Roman" w:hAnsi="Times New Roman" w:cs="Times New Roman"/>
          <w:sz w:val="26"/>
          <w:szCs w:val="26"/>
        </w:rPr>
        <w:t xml:space="preserve"> имеют право на: </w:t>
      </w:r>
    </w:p>
    <w:p w:rsidR="004B7FDD" w:rsidRDefault="00B45FE0" w:rsidP="004B7FDD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7FDD">
        <w:rPr>
          <w:rFonts w:ascii="Times New Roman" w:hAnsi="Times New Roman" w:cs="Times New Roman"/>
          <w:sz w:val="26"/>
          <w:szCs w:val="26"/>
        </w:rPr>
        <w:t xml:space="preserve">выбор организации, осуществляющей образовательную деятельность, формы получения образования после достижения восемнадцати лет; предоставление условий для обучения с учетом особенностей их психофизического развития и состояния здоровья, в том числе обучение по индивидуальному учебному плану, в том числе ускоренное обучение, в пределах осваиваемой дополнительной общеобразовательной программы в области физической культуры и спорта в порядке, установленном локальными нормативными актами </w:t>
      </w:r>
      <w:r w:rsidR="004B7FDD" w:rsidRPr="004B7FDD">
        <w:rPr>
          <w:rFonts w:ascii="Times New Roman" w:hAnsi="Times New Roman" w:cs="Times New Roman"/>
          <w:sz w:val="26"/>
          <w:szCs w:val="26"/>
        </w:rPr>
        <w:t>Учреждения;</w:t>
      </w:r>
      <w:proofErr w:type="gramEnd"/>
    </w:p>
    <w:p w:rsidR="004B7FDD" w:rsidRDefault="004B7FDD" w:rsidP="00B45FE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 </w:t>
      </w:r>
      <w:r w:rsidR="00B45FE0" w:rsidRPr="004B7FDD">
        <w:rPr>
          <w:rFonts w:ascii="Times New Roman" w:hAnsi="Times New Roman" w:cs="Times New Roman"/>
          <w:sz w:val="26"/>
          <w:szCs w:val="26"/>
        </w:rPr>
        <w:t xml:space="preserve">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4B7FDD" w:rsidRDefault="004B7FDD" w:rsidP="00B45FE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 </w:t>
      </w:r>
      <w:r w:rsidR="00B45FE0" w:rsidRPr="004B7FDD">
        <w:rPr>
          <w:rFonts w:ascii="Times New Roman" w:hAnsi="Times New Roman" w:cs="Times New Roman"/>
          <w:sz w:val="26"/>
          <w:szCs w:val="26"/>
        </w:rPr>
        <w:t xml:space="preserve">свободу совести, информации, свободное выражение собственных взглядов и убеждений; </w:t>
      </w:r>
    </w:p>
    <w:p w:rsidR="004B7FDD" w:rsidRDefault="004B7FDD" w:rsidP="00B45FE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 </w:t>
      </w:r>
      <w:r w:rsidR="00B45FE0" w:rsidRPr="004B7FDD">
        <w:rPr>
          <w:rFonts w:ascii="Times New Roman" w:hAnsi="Times New Roman" w:cs="Times New Roman"/>
          <w:sz w:val="26"/>
          <w:szCs w:val="26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4B7FDD" w:rsidRDefault="004B7FDD" w:rsidP="00B45FE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 </w:t>
      </w:r>
      <w:r w:rsidR="00B45FE0" w:rsidRPr="004B7FDD">
        <w:rPr>
          <w:rFonts w:ascii="Times New Roman" w:hAnsi="Times New Roman" w:cs="Times New Roman"/>
          <w:sz w:val="26"/>
          <w:szCs w:val="26"/>
        </w:rPr>
        <w:t xml:space="preserve">перевод в другую образовательную организацию дополнительного образования физкультурно-спортивной направленности; </w:t>
      </w:r>
    </w:p>
    <w:p w:rsidR="004B7FDD" w:rsidRDefault="004B7FDD" w:rsidP="00B45FE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 </w:t>
      </w:r>
      <w:r w:rsidR="00B45FE0" w:rsidRPr="004B7FDD">
        <w:rPr>
          <w:rFonts w:ascii="Times New Roman" w:hAnsi="Times New Roman" w:cs="Times New Roman"/>
          <w:sz w:val="26"/>
          <w:szCs w:val="26"/>
        </w:rPr>
        <w:t xml:space="preserve">участие в управлении </w:t>
      </w:r>
      <w:r w:rsidRPr="004B7FDD">
        <w:rPr>
          <w:rFonts w:ascii="Times New Roman" w:hAnsi="Times New Roman" w:cs="Times New Roman"/>
          <w:sz w:val="26"/>
          <w:szCs w:val="26"/>
        </w:rPr>
        <w:t xml:space="preserve">Учреждением </w:t>
      </w:r>
      <w:r w:rsidR="00B45FE0" w:rsidRPr="004B7FDD">
        <w:rPr>
          <w:rFonts w:ascii="Times New Roman" w:hAnsi="Times New Roman" w:cs="Times New Roman"/>
          <w:sz w:val="26"/>
          <w:szCs w:val="26"/>
        </w:rPr>
        <w:t>в порядке, установленном уставом;</w:t>
      </w:r>
    </w:p>
    <w:p w:rsidR="004B7FDD" w:rsidRDefault="00B45FE0" w:rsidP="00B45FE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 ознакомление 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в </w:t>
      </w:r>
      <w:r w:rsidR="004B7FDD" w:rsidRPr="004B7FDD">
        <w:rPr>
          <w:rFonts w:ascii="Times New Roman" w:hAnsi="Times New Roman" w:cs="Times New Roman"/>
          <w:sz w:val="26"/>
          <w:szCs w:val="26"/>
        </w:rPr>
        <w:t>Учреждении</w:t>
      </w:r>
      <w:r w:rsidRPr="004B7FDD">
        <w:rPr>
          <w:rFonts w:ascii="Times New Roman" w:hAnsi="Times New Roman" w:cs="Times New Roman"/>
          <w:sz w:val="26"/>
          <w:szCs w:val="26"/>
        </w:rPr>
        <w:t>;</w:t>
      </w:r>
    </w:p>
    <w:p w:rsidR="004B7FDD" w:rsidRDefault="004B7FDD" w:rsidP="00B45FE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 </w:t>
      </w:r>
      <w:r w:rsidR="00B45FE0" w:rsidRPr="004B7FDD">
        <w:rPr>
          <w:rFonts w:ascii="Times New Roman" w:hAnsi="Times New Roman" w:cs="Times New Roman"/>
          <w:sz w:val="26"/>
          <w:szCs w:val="26"/>
        </w:rPr>
        <w:t xml:space="preserve">обжалование актов Учреждения в установленном законодательством Российской Федерации порядке; </w:t>
      </w:r>
    </w:p>
    <w:p w:rsidR="004B7FDD" w:rsidRDefault="004B7FDD" w:rsidP="00B45FE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 </w:t>
      </w:r>
      <w:r w:rsidR="00B45FE0" w:rsidRPr="004B7FDD">
        <w:rPr>
          <w:rFonts w:ascii="Times New Roman" w:hAnsi="Times New Roman" w:cs="Times New Roman"/>
          <w:sz w:val="26"/>
          <w:szCs w:val="26"/>
        </w:rPr>
        <w:t xml:space="preserve">бесплатное пользование библиотечно-информационными ресурсами, учебной, спортивной базой Учреждения; </w:t>
      </w:r>
    </w:p>
    <w:p w:rsidR="004B7FDD" w:rsidRDefault="004B7FDD" w:rsidP="00B45FE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 </w:t>
      </w:r>
      <w:r w:rsidR="00B45FE0" w:rsidRPr="004B7FDD">
        <w:rPr>
          <w:rFonts w:ascii="Times New Roman" w:hAnsi="Times New Roman" w:cs="Times New Roman"/>
          <w:sz w:val="26"/>
          <w:szCs w:val="26"/>
        </w:rPr>
        <w:t xml:space="preserve">развитие своих творческих способностей и интересов, включая участие в конкурсах, олимпиадах, смотрах, физкультурных мероприятиях, спортивных мероприятиях, в том числе в официальных спортивных соревнованиях, и других массовых мероприятиях; </w:t>
      </w:r>
    </w:p>
    <w:p w:rsidR="004B7FDD" w:rsidRDefault="004B7FDD" w:rsidP="00B45FE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 </w:t>
      </w:r>
      <w:r w:rsidR="00B45FE0" w:rsidRPr="004B7FDD">
        <w:rPr>
          <w:rFonts w:ascii="Times New Roman" w:hAnsi="Times New Roman" w:cs="Times New Roman"/>
          <w:sz w:val="26"/>
          <w:szCs w:val="26"/>
        </w:rPr>
        <w:t>поощрение за успехи в физкультурно-спортивной деятельности;</w:t>
      </w:r>
    </w:p>
    <w:p w:rsidR="004B7FDD" w:rsidRDefault="004B7FDD" w:rsidP="00B45FE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 </w:t>
      </w:r>
      <w:r w:rsidR="00B45FE0" w:rsidRPr="004B7FDD">
        <w:rPr>
          <w:rFonts w:ascii="Times New Roman" w:hAnsi="Times New Roman" w:cs="Times New Roman"/>
          <w:sz w:val="26"/>
          <w:szCs w:val="26"/>
        </w:rPr>
        <w:t xml:space="preserve">посещение по своему выбору мероприятий, которые проводятся в </w:t>
      </w:r>
      <w:r w:rsidRPr="004B7FDD">
        <w:rPr>
          <w:rFonts w:ascii="Times New Roman" w:hAnsi="Times New Roman" w:cs="Times New Roman"/>
          <w:sz w:val="26"/>
          <w:szCs w:val="26"/>
        </w:rPr>
        <w:t>Учреждении</w:t>
      </w:r>
      <w:r w:rsidR="00B45FE0" w:rsidRPr="004B7FDD">
        <w:rPr>
          <w:rFonts w:ascii="Times New Roman" w:hAnsi="Times New Roman" w:cs="Times New Roman"/>
          <w:sz w:val="26"/>
          <w:szCs w:val="26"/>
        </w:rPr>
        <w:t xml:space="preserve"> и не предусмотрены учебным планом, в порядке,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локальными нормативными актами;</w:t>
      </w:r>
    </w:p>
    <w:p w:rsidR="00FF4099" w:rsidRDefault="004B7FDD" w:rsidP="00B45FE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45FE0" w:rsidRPr="004B7FDD">
        <w:rPr>
          <w:rFonts w:ascii="Times New Roman" w:hAnsi="Times New Roman" w:cs="Times New Roman"/>
          <w:sz w:val="26"/>
          <w:szCs w:val="26"/>
        </w:rPr>
        <w:t xml:space="preserve">ривлечение учащихся без их согласия и </w:t>
      </w:r>
      <w:proofErr w:type="gramStart"/>
      <w:r w:rsidR="00B45FE0" w:rsidRPr="004B7FDD">
        <w:rPr>
          <w:rFonts w:ascii="Times New Roman" w:hAnsi="Times New Roman" w:cs="Times New Roman"/>
          <w:sz w:val="26"/>
          <w:szCs w:val="26"/>
        </w:rPr>
        <w:t>несовершеннолетних</w:t>
      </w:r>
      <w:proofErr w:type="gramEnd"/>
      <w:r w:rsidR="00B45FE0" w:rsidRPr="004B7FDD">
        <w:rPr>
          <w:rFonts w:ascii="Times New Roman" w:hAnsi="Times New Roman" w:cs="Times New Roman"/>
          <w:sz w:val="26"/>
          <w:szCs w:val="26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запрещается; </w:t>
      </w:r>
    </w:p>
    <w:p w:rsidR="00FF4099" w:rsidRDefault="00B45FE0" w:rsidP="00B45FE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иные права, предусмотренные законодательством, нормативными правовыми актами Российской Федерации, локальными нормативными актами </w:t>
      </w:r>
      <w:r w:rsidR="00FF4099">
        <w:rPr>
          <w:rFonts w:ascii="Times New Roman" w:hAnsi="Times New Roman" w:cs="Times New Roman"/>
          <w:sz w:val="26"/>
          <w:szCs w:val="26"/>
        </w:rPr>
        <w:t>Учреждения.</w:t>
      </w:r>
      <w:r w:rsidRPr="004B7F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3.2.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Обучающимся предоставляются меры социальной поддержки и стимулиро</w:t>
      </w:r>
      <w:r w:rsidR="00FF4099">
        <w:rPr>
          <w:rFonts w:ascii="Times New Roman" w:hAnsi="Times New Roman" w:cs="Times New Roman"/>
          <w:sz w:val="26"/>
          <w:szCs w:val="26"/>
        </w:rPr>
        <w:t xml:space="preserve">вания, </w:t>
      </w:r>
      <w:r w:rsidRPr="004B7FDD">
        <w:rPr>
          <w:rFonts w:ascii="Times New Roman" w:hAnsi="Times New Roman" w:cs="Times New Roman"/>
          <w:sz w:val="26"/>
          <w:szCs w:val="26"/>
        </w:rPr>
        <w:t xml:space="preserve"> предусмотренные нормативными правовыми актами Российской Федерации и нормативными правовыми актами субъектов Российской Федерации, </w:t>
      </w:r>
      <w:r w:rsidRPr="004B7FDD">
        <w:rPr>
          <w:rFonts w:ascii="Times New Roman" w:hAnsi="Times New Roman" w:cs="Times New Roman"/>
          <w:sz w:val="26"/>
          <w:szCs w:val="26"/>
        </w:rPr>
        <w:lastRenderedPageBreak/>
        <w:t xml:space="preserve">правовыми актами органов местного самоуправления, локальными нормативными актами </w:t>
      </w:r>
      <w:r w:rsidR="00FF4099">
        <w:rPr>
          <w:rFonts w:ascii="Times New Roman" w:hAnsi="Times New Roman" w:cs="Times New Roman"/>
          <w:sz w:val="26"/>
          <w:szCs w:val="26"/>
        </w:rPr>
        <w:t>Учреждения</w:t>
      </w:r>
      <w:r w:rsidRPr="004B7FD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FF4099" w:rsidRDefault="00FF4099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F4099" w:rsidRDefault="00B45FE0" w:rsidP="00FF4099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4. Обязанности и ответственность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FF4099" w:rsidRDefault="00FF4099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4.1. Обучающиеся обязаны: </w:t>
      </w:r>
    </w:p>
    <w:p w:rsidR="00FF4099" w:rsidRDefault="00B45FE0" w:rsidP="00FF40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планом тренировочные занятия, осуществлять самостоятельную подготовку к занятиям, выполнять задания, данные педагогическими работниками в рамках программ; </w:t>
      </w:r>
    </w:p>
    <w:p w:rsidR="00FF4099" w:rsidRDefault="00B45FE0" w:rsidP="00FF40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выполнять требования устава </w:t>
      </w:r>
      <w:r w:rsidR="00FF4099">
        <w:rPr>
          <w:rFonts w:ascii="Times New Roman" w:hAnsi="Times New Roman" w:cs="Times New Roman"/>
          <w:sz w:val="26"/>
          <w:szCs w:val="26"/>
        </w:rPr>
        <w:t>Учреждения</w:t>
      </w:r>
      <w:r w:rsidRPr="004B7FDD">
        <w:rPr>
          <w:rFonts w:ascii="Times New Roman" w:hAnsi="Times New Roman" w:cs="Times New Roman"/>
          <w:sz w:val="26"/>
          <w:szCs w:val="26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образовательной, тренировочной деятельности; </w:t>
      </w:r>
    </w:p>
    <w:p w:rsidR="00FF4099" w:rsidRDefault="00B45FE0" w:rsidP="00FF40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заботиться о сохранении и об укреплении своего здоровья, стремиться к нравственному, духовному и физическому развитию и самосовершенствованию; уважать честь и достоинство других обучающихся и работников </w:t>
      </w:r>
      <w:r w:rsidR="00FF4099">
        <w:rPr>
          <w:rFonts w:ascii="Times New Roman" w:hAnsi="Times New Roman" w:cs="Times New Roman"/>
          <w:sz w:val="26"/>
          <w:szCs w:val="26"/>
        </w:rPr>
        <w:t>Учреждения</w:t>
      </w:r>
      <w:r w:rsidRPr="004B7FDD">
        <w:rPr>
          <w:rFonts w:ascii="Times New Roman" w:hAnsi="Times New Roman" w:cs="Times New Roman"/>
          <w:sz w:val="26"/>
          <w:szCs w:val="26"/>
        </w:rPr>
        <w:t xml:space="preserve">, не создавать препятствий для получения образования, проведения тренировочной деятельности другим обучающимся; </w:t>
      </w:r>
    </w:p>
    <w:p w:rsidR="00FF4099" w:rsidRDefault="00B45FE0" w:rsidP="00FF40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>при неявке на тренировочные занятия по болезни или другим уважительным причинам поставить об этом в известность тренера</w:t>
      </w:r>
      <w:r w:rsidR="00FF4099">
        <w:rPr>
          <w:rFonts w:ascii="Times New Roman" w:hAnsi="Times New Roman" w:cs="Times New Roman"/>
          <w:sz w:val="26"/>
          <w:szCs w:val="26"/>
        </w:rPr>
        <w:t>-</w:t>
      </w:r>
      <w:r w:rsidRPr="004B7FDD">
        <w:rPr>
          <w:rFonts w:ascii="Times New Roman" w:hAnsi="Times New Roman" w:cs="Times New Roman"/>
          <w:sz w:val="26"/>
          <w:szCs w:val="26"/>
        </w:rPr>
        <w:t xml:space="preserve">преподавателя; </w:t>
      </w:r>
    </w:p>
    <w:p w:rsidR="00FF4099" w:rsidRDefault="00B45FE0" w:rsidP="00FF40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бережно относиться к имуществу </w:t>
      </w:r>
      <w:r w:rsidR="00FF4099">
        <w:rPr>
          <w:rFonts w:ascii="Times New Roman" w:hAnsi="Times New Roman" w:cs="Times New Roman"/>
          <w:sz w:val="26"/>
          <w:szCs w:val="26"/>
        </w:rPr>
        <w:t>Учреждения</w:t>
      </w:r>
      <w:r w:rsidRPr="004B7FD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Дисциплина в </w:t>
      </w:r>
      <w:r w:rsidR="00FF4099">
        <w:rPr>
          <w:rFonts w:ascii="Times New Roman" w:hAnsi="Times New Roman" w:cs="Times New Roman"/>
          <w:sz w:val="26"/>
          <w:szCs w:val="26"/>
        </w:rPr>
        <w:t>Учреждении</w:t>
      </w:r>
      <w:r w:rsidRPr="004B7FDD">
        <w:rPr>
          <w:rFonts w:ascii="Times New Roman" w:hAnsi="Times New Roman" w:cs="Times New Roman"/>
          <w:sz w:val="26"/>
          <w:szCs w:val="26"/>
        </w:rPr>
        <w:t xml:space="preserve">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4B7FDD">
        <w:rPr>
          <w:rFonts w:ascii="Times New Roman" w:hAnsi="Times New Roman" w:cs="Times New Roman"/>
          <w:sz w:val="26"/>
          <w:szCs w:val="26"/>
        </w:rPr>
        <w:t xml:space="preserve"> не допускается. </w:t>
      </w:r>
    </w:p>
    <w:p w:rsidR="00FF4099" w:rsidRDefault="00FF4099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4.2. Обучающимся запрещается: </w:t>
      </w:r>
    </w:p>
    <w:p w:rsidR="00FF4099" w:rsidRDefault="00B45FE0" w:rsidP="00FF409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приносить, передавать или использовать оружие, спиртные напитки, табачные изделия, токсические и наркотические вещества, вещества, содержащие допинг; </w:t>
      </w:r>
    </w:p>
    <w:p w:rsidR="00FF4099" w:rsidRDefault="00B45FE0" w:rsidP="00FF409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использовать любые средства и вещества, могущие привести к взрывам и пожарам; применять физическую силу для выяснения отношений, запугивания и вымогательства; </w:t>
      </w:r>
    </w:p>
    <w:p w:rsidR="00FF4099" w:rsidRDefault="00B45FE0" w:rsidP="00FF409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производить любые действия, влекущие за собой опасные последствия для окружающих; </w:t>
      </w:r>
    </w:p>
    <w:p w:rsidR="00FF4099" w:rsidRDefault="00B45FE0" w:rsidP="00FF409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посещать тренировочные занятия без сменной обуви, без спортивной экипировки; находиться в верхней одежде и головных уборах в помещении </w:t>
      </w:r>
      <w:r w:rsidR="00FF4099">
        <w:rPr>
          <w:rFonts w:ascii="Times New Roman" w:hAnsi="Times New Roman" w:cs="Times New Roman"/>
          <w:sz w:val="26"/>
          <w:szCs w:val="26"/>
        </w:rPr>
        <w:t>Учреждения</w:t>
      </w:r>
      <w:r w:rsidRPr="004B7FDD">
        <w:rPr>
          <w:rFonts w:ascii="Times New Roman" w:hAnsi="Times New Roman" w:cs="Times New Roman"/>
          <w:sz w:val="26"/>
          <w:szCs w:val="26"/>
        </w:rPr>
        <w:t xml:space="preserve">; употреблять непристойные выражения и жесты. </w:t>
      </w:r>
    </w:p>
    <w:p w:rsidR="00FF4099" w:rsidRDefault="00FF4099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65500" w:rsidRDefault="0036550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F4099" w:rsidRDefault="00B45FE0" w:rsidP="00FF4099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5. Поощрение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FF4099" w:rsidRDefault="00FF4099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lastRenderedPageBreak/>
        <w:t xml:space="preserve">5.1. За успехи в учебной, физкультурной, спортивной, общественной деятельности для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4B7FDD">
        <w:rPr>
          <w:rFonts w:ascii="Times New Roman" w:hAnsi="Times New Roman" w:cs="Times New Roman"/>
          <w:sz w:val="26"/>
          <w:szCs w:val="26"/>
        </w:rPr>
        <w:t xml:space="preserve">, устанавливаются следующие меры поощрения: </w:t>
      </w:r>
    </w:p>
    <w:p w:rsidR="00FF4099" w:rsidRDefault="00B45FE0" w:rsidP="00FF409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объявление благодарности. </w:t>
      </w:r>
    </w:p>
    <w:p w:rsidR="00FF4099" w:rsidRDefault="00B45FE0" w:rsidP="00FF409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награждение Почетной грамотой. </w:t>
      </w:r>
    </w:p>
    <w:p w:rsidR="00FF4099" w:rsidRDefault="00B45FE0" w:rsidP="00FF409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награждение ценным подарком. </w:t>
      </w:r>
    </w:p>
    <w:p w:rsidR="00FF4099" w:rsidRDefault="00B45FE0" w:rsidP="00FF409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направление благодарственного письма родителям учащегося. </w:t>
      </w: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5.2. Поощрения объявляются приказом директора и доводятся до сведения учащегося. Выписка из приказа о поощрении хранится в личном деле учащегося. </w:t>
      </w:r>
    </w:p>
    <w:p w:rsidR="00FF4099" w:rsidRDefault="00FF4099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F4099" w:rsidRDefault="00B45FE0" w:rsidP="00FF4099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6. Ответственность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7B1961" w:rsidRDefault="007B1961" w:rsidP="00FF4099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6.1. За неисполнение или нарушение устава, правил внутреннего распорядка и иных локальных нормативных актов </w:t>
      </w:r>
      <w:r w:rsidR="00FF4099">
        <w:rPr>
          <w:rFonts w:ascii="Times New Roman" w:hAnsi="Times New Roman" w:cs="Times New Roman"/>
          <w:sz w:val="26"/>
          <w:szCs w:val="26"/>
        </w:rPr>
        <w:t>Учреждения</w:t>
      </w:r>
      <w:r w:rsidRPr="004B7FDD">
        <w:rPr>
          <w:rFonts w:ascii="Times New Roman" w:hAnsi="Times New Roman" w:cs="Times New Roman"/>
          <w:sz w:val="26"/>
          <w:szCs w:val="26"/>
        </w:rPr>
        <w:t xml:space="preserve"> по вопросам организации и осуществления образовательной деятельности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4B7FDD">
        <w:rPr>
          <w:rFonts w:ascii="Times New Roman" w:hAnsi="Times New Roman" w:cs="Times New Roman"/>
          <w:sz w:val="26"/>
          <w:szCs w:val="26"/>
        </w:rPr>
        <w:t xml:space="preserve"> обучающимся могут быть применены меры дисциплинарного взыскания. </w:t>
      </w: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6.2. За совершение дисциплинарного проступка к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4B7FDD">
        <w:rPr>
          <w:rFonts w:ascii="Times New Roman" w:hAnsi="Times New Roman" w:cs="Times New Roman"/>
          <w:sz w:val="26"/>
          <w:szCs w:val="26"/>
        </w:rPr>
        <w:t xml:space="preserve"> могут быть применены следующие меры дисциплинарного взыскания: </w:t>
      </w:r>
    </w:p>
    <w:p w:rsidR="00FF4099" w:rsidRDefault="00B45FE0" w:rsidP="00FF409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замечание; </w:t>
      </w:r>
    </w:p>
    <w:p w:rsidR="00FF4099" w:rsidRDefault="00B45FE0" w:rsidP="00FF409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выговор; </w:t>
      </w:r>
    </w:p>
    <w:p w:rsidR="00FF4099" w:rsidRDefault="00B45FE0" w:rsidP="00FF409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отчисление из организации,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осуществляющей</w:t>
      </w:r>
      <w:proofErr w:type="gramEnd"/>
      <w:r w:rsidRPr="004B7FDD">
        <w:rPr>
          <w:rFonts w:ascii="Times New Roman" w:hAnsi="Times New Roman" w:cs="Times New Roman"/>
          <w:sz w:val="26"/>
          <w:szCs w:val="26"/>
        </w:rPr>
        <w:t xml:space="preserve"> образовательную деятельность.</w:t>
      </w:r>
    </w:p>
    <w:p w:rsidR="00FF4099" w:rsidRDefault="00FF4099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 6.3. За каждый дисциплинарный проступок может быть применена одна мера дисциплинарного взыскания. При выборе меры дисциплинарного взыскания учитывается тяжесть дисциплинарного проступка, причины и обстоятельства, при которых он совершен, предшествующее поведение учащегося, его психофизическое и эмоциональное состояние, а также мнение представительных органов обучающихся, родительского комитета </w:t>
      </w:r>
      <w:r w:rsidR="00FF4099">
        <w:rPr>
          <w:rFonts w:ascii="Times New Roman" w:hAnsi="Times New Roman" w:cs="Times New Roman"/>
          <w:sz w:val="26"/>
          <w:szCs w:val="26"/>
        </w:rPr>
        <w:t>Учреждения</w:t>
      </w:r>
      <w:r w:rsidRPr="004B7FD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6.4. Не допускается применение мер дисциплинарного взыскания к учащимся во время их болезни, каникул. </w:t>
      </w: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6.5. До применения меры дисциплинарного взыскания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4B7FDD">
        <w:rPr>
          <w:rFonts w:ascii="Times New Roman" w:hAnsi="Times New Roman" w:cs="Times New Roman"/>
          <w:sz w:val="26"/>
          <w:szCs w:val="26"/>
        </w:rPr>
        <w:t xml:space="preserve"> обучающегося должно быть затребовано письменное объяснение. Если по истечении трех учебных дней указанное объяснение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4B7FDD">
        <w:rPr>
          <w:rFonts w:ascii="Times New Roman" w:hAnsi="Times New Roman" w:cs="Times New Roman"/>
          <w:sz w:val="26"/>
          <w:szCs w:val="26"/>
        </w:rPr>
        <w:t xml:space="preserve"> не представлено, то составляется соответствующий акт. Отказ или уклонение обучающегося от предоставления им письменного объяснения не является препятствием для применения меры дисциплинарного взыскания. </w:t>
      </w: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6.6.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 xml:space="preserve">Мера дисциплинарного взыскания применяется не позднее одного месяца со дня обнаружения проступка, не считая времени отсутствия учащегося, указанного в пункте 5.4. настоящих Правил, а также времени, необходимого на учета мнения представительных органов обучающихся, родительского комитета </w:t>
      </w:r>
      <w:r w:rsidR="00FF4099">
        <w:rPr>
          <w:rFonts w:ascii="Times New Roman" w:hAnsi="Times New Roman" w:cs="Times New Roman"/>
          <w:sz w:val="26"/>
          <w:szCs w:val="26"/>
        </w:rPr>
        <w:t>Учреждения</w:t>
      </w:r>
      <w:r w:rsidRPr="004B7FDD">
        <w:rPr>
          <w:rFonts w:ascii="Times New Roman" w:hAnsi="Times New Roman" w:cs="Times New Roman"/>
          <w:sz w:val="26"/>
          <w:szCs w:val="26"/>
        </w:rPr>
        <w:t xml:space="preserve">, но не более семи учебных дней со дня представления директору школы мотивированного мнения указанных органов в письменной форме. </w:t>
      </w:r>
      <w:proofErr w:type="gramEnd"/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6.7. Отчисление несовершеннолетнего обучающегося, достигшего возраста пятнадцати лет как мера дисциплинарного взыскания допускается за неоднократное совершение дисциплинарных проступков. Указанная мера </w:t>
      </w:r>
      <w:r w:rsidRPr="004B7FDD">
        <w:rPr>
          <w:rFonts w:ascii="Times New Roman" w:hAnsi="Times New Roman" w:cs="Times New Roman"/>
          <w:sz w:val="26"/>
          <w:szCs w:val="26"/>
        </w:rPr>
        <w:lastRenderedPageBreak/>
        <w:t xml:space="preserve">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</w:t>
      </w:r>
      <w:r w:rsidR="00FF4099">
        <w:rPr>
          <w:rFonts w:ascii="Times New Roman" w:hAnsi="Times New Roman" w:cs="Times New Roman"/>
          <w:sz w:val="26"/>
          <w:szCs w:val="26"/>
        </w:rPr>
        <w:t>Учреждении</w:t>
      </w:r>
      <w:r w:rsidRPr="004B7FDD">
        <w:rPr>
          <w:rFonts w:ascii="Times New Roman" w:hAnsi="Times New Roman" w:cs="Times New Roman"/>
          <w:sz w:val="26"/>
          <w:szCs w:val="26"/>
        </w:rPr>
        <w:t xml:space="preserve"> оказывает отрицательное влияние на других обучающихся, нарушает их права и права работников </w:t>
      </w:r>
      <w:r w:rsidR="00FF4099">
        <w:rPr>
          <w:rFonts w:ascii="Times New Roman" w:hAnsi="Times New Roman" w:cs="Times New Roman"/>
          <w:sz w:val="26"/>
          <w:szCs w:val="26"/>
        </w:rPr>
        <w:t>Учреждения</w:t>
      </w:r>
      <w:r w:rsidRPr="004B7FDD">
        <w:rPr>
          <w:rFonts w:ascii="Times New Roman" w:hAnsi="Times New Roman" w:cs="Times New Roman"/>
          <w:sz w:val="26"/>
          <w:szCs w:val="26"/>
        </w:rPr>
        <w:t xml:space="preserve">, а также нормальное функционирование </w:t>
      </w:r>
      <w:r w:rsidR="00FF4099">
        <w:rPr>
          <w:rFonts w:ascii="Times New Roman" w:hAnsi="Times New Roman" w:cs="Times New Roman"/>
          <w:sz w:val="26"/>
          <w:szCs w:val="26"/>
        </w:rPr>
        <w:t>Учреждения</w:t>
      </w:r>
      <w:r w:rsidRPr="004B7FD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6181A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6.8. Применение к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4B7FDD">
        <w:rPr>
          <w:rFonts w:ascii="Times New Roman" w:hAnsi="Times New Roman" w:cs="Times New Roman"/>
          <w:sz w:val="26"/>
          <w:szCs w:val="26"/>
        </w:rPr>
        <w:t xml:space="preserve"> меры дисциплинарного взыскания оформляется приказом директора </w:t>
      </w:r>
      <w:r w:rsidR="00FF4099">
        <w:rPr>
          <w:rFonts w:ascii="Times New Roman" w:hAnsi="Times New Roman" w:cs="Times New Roman"/>
          <w:sz w:val="26"/>
          <w:szCs w:val="26"/>
        </w:rPr>
        <w:t>Учреждения</w:t>
      </w:r>
      <w:r w:rsidRPr="004B7FDD">
        <w:rPr>
          <w:rFonts w:ascii="Times New Roman" w:hAnsi="Times New Roman" w:cs="Times New Roman"/>
          <w:sz w:val="26"/>
          <w:szCs w:val="26"/>
        </w:rPr>
        <w:t>, который доводится до  обучающегося, родителей (законных представителей) несовершеннолетнего обучающегося</w:t>
      </w: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6.9.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4B7FDD">
        <w:rPr>
          <w:rFonts w:ascii="Times New Roman" w:hAnsi="Times New Roman" w:cs="Times New Roman"/>
          <w:sz w:val="26"/>
          <w:szCs w:val="26"/>
        </w:rPr>
        <w:t xml:space="preserve"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6.10.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 w:rsidR="00FF4099">
        <w:rPr>
          <w:rFonts w:ascii="Times New Roman" w:hAnsi="Times New Roman" w:cs="Times New Roman"/>
          <w:sz w:val="26"/>
          <w:szCs w:val="26"/>
        </w:rPr>
        <w:t>Учреждении</w:t>
      </w:r>
      <w:r w:rsidRPr="004B7FDD">
        <w:rPr>
          <w:rFonts w:ascii="Times New Roman" w:hAnsi="Times New Roman" w:cs="Times New Roman"/>
          <w:sz w:val="26"/>
          <w:szCs w:val="26"/>
        </w:rPr>
        <w:t xml:space="preserve"> и подлежит исполнению в сроки, предусмотренные указанным решением. </w:t>
      </w: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6.11.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FF4099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6.12. Если в течение года со дня применения меры дисциплинарного взыскания к </w:t>
      </w:r>
      <w:proofErr w:type="gramStart"/>
      <w:r w:rsidRPr="004B7FDD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4B7FDD">
        <w:rPr>
          <w:rFonts w:ascii="Times New Roman" w:hAnsi="Times New Roman" w:cs="Times New Roman"/>
          <w:sz w:val="26"/>
          <w:szCs w:val="26"/>
        </w:rPr>
        <w:t xml:space="preserve"> не будет применена новая мера дисциплинарного взыскания, то он считается не имеющим меры дисциплинарного взыскания. </w:t>
      </w:r>
    </w:p>
    <w:p w:rsidR="007B1961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6.13. Директор </w:t>
      </w:r>
      <w:r w:rsidR="00FF4099">
        <w:rPr>
          <w:rFonts w:ascii="Times New Roman" w:hAnsi="Times New Roman" w:cs="Times New Roman"/>
          <w:sz w:val="26"/>
          <w:szCs w:val="26"/>
        </w:rPr>
        <w:t>Учреждения</w:t>
      </w:r>
      <w:r w:rsidRPr="004B7FDD">
        <w:rPr>
          <w:rFonts w:ascii="Times New Roman" w:hAnsi="Times New Roman" w:cs="Times New Roman"/>
          <w:sz w:val="26"/>
          <w:szCs w:val="26"/>
        </w:rPr>
        <w:t xml:space="preserve">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представительных органов учащихся или родительского комитета. </w:t>
      </w:r>
    </w:p>
    <w:p w:rsidR="007B1961" w:rsidRDefault="007B1961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B1961" w:rsidRDefault="007B1961" w:rsidP="007B1961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B45FE0" w:rsidRPr="004B7FDD">
        <w:rPr>
          <w:rFonts w:ascii="Times New Roman" w:hAnsi="Times New Roman" w:cs="Times New Roman"/>
          <w:sz w:val="26"/>
          <w:szCs w:val="26"/>
        </w:rPr>
        <w:t xml:space="preserve"> Заключительные положения</w:t>
      </w:r>
    </w:p>
    <w:p w:rsidR="007B1961" w:rsidRDefault="007B1961" w:rsidP="007B1961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72FDA" w:rsidRPr="004B7FDD" w:rsidRDefault="00B45FE0" w:rsidP="00FF4099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B7FDD">
        <w:rPr>
          <w:rFonts w:ascii="Times New Roman" w:hAnsi="Times New Roman" w:cs="Times New Roman"/>
          <w:sz w:val="26"/>
          <w:szCs w:val="26"/>
        </w:rPr>
        <w:t xml:space="preserve">7.1. Настоящие правила внутреннего распорядка для обучающихся доводятся до сведения всех категорий обучающихся в </w:t>
      </w:r>
      <w:r w:rsidR="007B1961">
        <w:rPr>
          <w:rFonts w:ascii="Times New Roman" w:hAnsi="Times New Roman" w:cs="Times New Roman"/>
          <w:sz w:val="26"/>
          <w:szCs w:val="26"/>
        </w:rPr>
        <w:t>Учреждении</w:t>
      </w:r>
      <w:r w:rsidRPr="004B7FDD">
        <w:rPr>
          <w:rFonts w:ascii="Times New Roman" w:hAnsi="Times New Roman" w:cs="Times New Roman"/>
          <w:sz w:val="26"/>
          <w:szCs w:val="26"/>
        </w:rPr>
        <w:t xml:space="preserve">, размещаются на информационных стендах, на официальном сайте </w:t>
      </w:r>
      <w:r w:rsidR="007B1961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4B7FDD">
        <w:rPr>
          <w:rFonts w:ascii="Times New Roman" w:hAnsi="Times New Roman" w:cs="Times New Roman"/>
          <w:sz w:val="26"/>
          <w:szCs w:val="26"/>
        </w:rPr>
        <w:t xml:space="preserve">в сети Интернет. 7.2. Родители (законные представители) несовершеннолетних обучающихся знакомятся с Правилами под </w:t>
      </w:r>
      <w:r w:rsidR="0086181A">
        <w:rPr>
          <w:rFonts w:ascii="Times New Roman" w:hAnsi="Times New Roman" w:cs="Times New Roman"/>
          <w:sz w:val="26"/>
          <w:szCs w:val="26"/>
        </w:rPr>
        <w:t>подпись</w:t>
      </w:r>
      <w:r w:rsidRPr="004B7FDD">
        <w:rPr>
          <w:rFonts w:ascii="Times New Roman" w:hAnsi="Times New Roman" w:cs="Times New Roman"/>
          <w:sz w:val="26"/>
          <w:szCs w:val="26"/>
        </w:rPr>
        <w:t>.</w:t>
      </w:r>
    </w:p>
    <w:sectPr w:rsidR="00872FDA" w:rsidRPr="004B7FDD" w:rsidSect="00FA7840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335" w:rsidRDefault="00080335" w:rsidP="007B1961">
      <w:r>
        <w:separator/>
      </w:r>
    </w:p>
  </w:endnote>
  <w:endnote w:type="continuationSeparator" w:id="0">
    <w:p w:rsidR="00080335" w:rsidRDefault="00080335" w:rsidP="007B1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335" w:rsidRDefault="00080335" w:rsidP="007B1961">
      <w:r>
        <w:separator/>
      </w:r>
    </w:p>
  </w:footnote>
  <w:footnote w:type="continuationSeparator" w:id="0">
    <w:p w:rsidR="00080335" w:rsidRDefault="00080335" w:rsidP="007B1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961" w:rsidRDefault="007B1961">
    <w:pPr>
      <w:pStyle w:val="a4"/>
    </w:pPr>
  </w:p>
  <w:tbl>
    <w:tblPr>
      <w:tblStyle w:val="aa"/>
      <w:tblW w:w="0" w:type="auto"/>
      <w:tblLook w:val="04A0"/>
    </w:tblPr>
    <w:tblGrid>
      <w:gridCol w:w="1808"/>
      <w:gridCol w:w="3118"/>
      <w:gridCol w:w="3119"/>
      <w:gridCol w:w="1525"/>
    </w:tblGrid>
    <w:tr w:rsidR="007B1961" w:rsidTr="007B1961">
      <w:tc>
        <w:tcPr>
          <w:tcW w:w="1809" w:type="dxa"/>
          <w:vMerge w:val="restart"/>
        </w:tcPr>
        <w:p w:rsidR="007B1961" w:rsidRPr="007B1961" w:rsidRDefault="007B1961" w:rsidP="007B1961">
          <w:pPr>
            <w:pStyle w:val="a4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:rsidR="007B1961" w:rsidRPr="007B1961" w:rsidRDefault="007B1961" w:rsidP="007B1961">
          <w:pPr>
            <w:pStyle w:val="a4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B1961">
            <w:rPr>
              <w:rFonts w:ascii="Times New Roman" w:hAnsi="Times New Roman" w:cs="Times New Roman"/>
              <w:sz w:val="18"/>
              <w:szCs w:val="18"/>
            </w:rPr>
            <w:t>МБУ ДО СШ Саянского района</w:t>
          </w:r>
        </w:p>
      </w:tc>
      <w:tc>
        <w:tcPr>
          <w:tcW w:w="6237" w:type="dxa"/>
          <w:gridSpan w:val="2"/>
        </w:tcPr>
        <w:p w:rsidR="007B1961" w:rsidRPr="007B1961" w:rsidRDefault="007B1961" w:rsidP="007B1961">
          <w:pPr>
            <w:pStyle w:val="a4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B1961">
            <w:rPr>
              <w:rFonts w:ascii="Times New Roman" w:hAnsi="Times New Roman" w:cs="Times New Roman"/>
              <w:sz w:val="18"/>
              <w:szCs w:val="18"/>
            </w:rPr>
            <w:t>Муниципальное бюджетное учреждение дополнительного образования Спортивная школа Саянского района</w:t>
          </w:r>
        </w:p>
        <w:p w:rsidR="007B1961" w:rsidRPr="007B1961" w:rsidRDefault="007B1961" w:rsidP="007B1961">
          <w:pPr>
            <w:pStyle w:val="a4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25" w:type="dxa"/>
          <w:vMerge w:val="restart"/>
        </w:tcPr>
        <w:p w:rsidR="007B1961" w:rsidRPr="007B1961" w:rsidRDefault="007B1961">
          <w:pPr>
            <w:pStyle w:val="a4"/>
            <w:rPr>
              <w:rFonts w:ascii="Times New Roman" w:hAnsi="Times New Roman" w:cs="Times New Roman"/>
              <w:sz w:val="18"/>
              <w:szCs w:val="18"/>
            </w:rPr>
          </w:pPr>
        </w:p>
        <w:p w:rsidR="007B1961" w:rsidRPr="007B1961" w:rsidRDefault="007B1961">
          <w:pPr>
            <w:pStyle w:val="a4"/>
            <w:rPr>
              <w:rFonts w:ascii="Times New Roman" w:hAnsi="Times New Roman" w:cs="Times New Roman"/>
              <w:sz w:val="18"/>
              <w:szCs w:val="18"/>
            </w:rPr>
          </w:pPr>
        </w:p>
        <w:p w:rsidR="007B1961" w:rsidRPr="007B1961" w:rsidRDefault="007B1961">
          <w:pPr>
            <w:pStyle w:val="a4"/>
            <w:rPr>
              <w:rFonts w:ascii="Times New Roman" w:hAnsi="Times New Roman" w:cs="Times New Roman"/>
              <w:sz w:val="18"/>
              <w:szCs w:val="18"/>
            </w:rPr>
          </w:pPr>
          <w:r w:rsidRPr="007B1961">
            <w:rPr>
              <w:rFonts w:ascii="Times New Roman" w:hAnsi="Times New Roman" w:cs="Times New Roman"/>
              <w:sz w:val="18"/>
              <w:szCs w:val="18"/>
            </w:rPr>
            <w:t>Всего листов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6</w:t>
          </w:r>
        </w:p>
      </w:tc>
    </w:tr>
    <w:tr w:rsidR="007B1961" w:rsidTr="009A7600">
      <w:tc>
        <w:tcPr>
          <w:tcW w:w="1809" w:type="dxa"/>
          <w:vMerge/>
        </w:tcPr>
        <w:p w:rsidR="007B1961" w:rsidRDefault="007B1961">
          <w:pPr>
            <w:pStyle w:val="a4"/>
          </w:pPr>
        </w:p>
      </w:tc>
      <w:tc>
        <w:tcPr>
          <w:tcW w:w="3118" w:type="dxa"/>
        </w:tcPr>
        <w:p w:rsidR="007B1961" w:rsidRPr="007B1961" w:rsidRDefault="007B1961" w:rsidP="007B1961">
          <w:pPr>
            <w:pStyle w:val="a4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B1961">
            <w:rPr>
              <w:rFonts w:ascii="Times New Roman" w:hAnsi="Times New Roman" w:cs="Times New Roman"/>
              <w:sz w:val="18"/>
              <w:szCs w:val="18"/>
            </w:rPr>
            <w:t>Редакция 01</w:t>
          </w:r>
        </w:p>
      </w:tc>
      <w:tc>
        <w:tcPr>
          <w:tcW w:w="3119" w:type="dxa"/>
        </w:tcPr>
        <w:p w:rsidR="007B1961" w:rsidRPr="007B1961" w:rsidRDefault="007B1961" w:rsidP="007B1961">
          <w:pPr>
            <w:pStyle w:val="a4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B1961">
            <w:rPr>
              <w:rFonts w:ascii="Times New Roman" w:hAnsi="Times New Roman" w:cs="Times New Roman"/>
              <w:sz w:val="18"/>
              <w:szCs w:val="18"/>
            </w:rPr>
            <w:t>Экземпляр 1</w:t>
          </w:r>
        </w:p>
      </w:tc>
      <w:tc>
        <w:tcPr>
          <w:tcW w:w="1525" w:type="dxa"/>
          <w:vMerge/>
        </w:tcPr>
        <w:p w:rsidR="007B1961" w:rsidRPr="007B1961" w:rsidRDefault="007B1961">
          <w:pPr>
            <w:pStyle w:val="a4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:rsidR="007B1961" w:rsidRDefault="007B1961" w:rsidP="007B1961">
    <w:pPr>
      <w:pStyle w:val="a4"/>
      <w:tabs>
        <w:tab w:val="clear" w:pos="4677"/>
        <w:tab w:val="clear" w:pos="9355"/>
        <w:tab w:val="left" w:pos="7380"/>
      </w:tabs>
    </w:pPr>
    <w:r>
      <w:tab/>
    </w:r>
  </w:p>
  <w:p w:rsidR="007B1961" w:rsidRDefault="007B196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2C4D"/>
    <w:multiLevelType w:val="hybridMultilevel"/>
    <w:tmpl w:val="8F18F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0430"/>
    <w:multiLevelType w:val="hybridMultilevel"/>
    <w:tmpl w:val="9AA89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B5B08"/>
    <w:multiLevelType w:val="hybridMultilevel"/>
    <w:tmpl w:val="0802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16E8F"/>
    <w:multiLevelType w:val="hybridMultilevel"/>
    <w:tmpl w:val="4CFCF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67981"/>
    <w:multiLevelType w:val="hybridMultilevel"/>
    <w:tmpl w:val="5806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B6247"/>
    <w:multiLevelType w:val="hybridMultilevel"/>
    <w:tmpl w:val="258E1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FE0"/>
    <w:rsid w:val="000552F2"/>
    <w:rsid w:val="00080335"/>
    <w:rsid w:val="000B32B0"/>
    <w:rsid w:val="000C0FF6"/>
    <w:rsid w:val="001C4A20"/>
    <w:rsid w:val="0023461A"/>
    <w:rsid w:val="00365500"/>
    <w:rsid w:val="00381621"/>
    <w:rsid w:val="003E56DB"/>
    <w:rsid w:val="00424DE2"/>
    <w:rsid w:val="0042638D"/>
    <w:rsid w:val="00430D51"/>
    <w:rsid w:val="004409BB"/>
    <w:rsid w:val="004B7FDD"/>
    <w:rsid w:val="004C372B"/>
    <w:rsid w:val="007B1961"/>
    <w:rsid w:val="0086181A"/>
    <w:rsid w:val="00872FDA"/>
    <w:rsid w:val="00A910A1"/>
    <w:rsid w:val="00B45FE0"/>
    <w:rsid w:val="00B83B78"/>
    <w:rsid w:val="00C75D7E"/>
    <w:rsid w:val="00CB6E52"/>
    <w:rsid w:val="00DE0AE4"/>
    <w:rsid w:val="00FA7840"/>
    <w:rsid w:val="00FF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19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1961"/>
  </w:style>
  <w:style w:type="paragraph" w:styleId="a6">
    <w:name w:val="footer"/>
    <w:basedOn w:val="a"/>
    <w:link w:val="a7"/>
    <w:uiPriority w:val="99"/>
    <w:semiHidden/>
    <w:unhideWhenUsed/>
    <w:rsid w:val="007B19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1961"/>
  </w:style>
  <w:style w:type="paragraph" w:styleId="a8">
    <w:name w:val="Balloon Text"/>
    <w:basedOn w:val="a"/>
    <w:link w:val="a9"/>
    <w:uiPriority w:val="99"/>
    <w:semiHidden/>
    <w:unhideWhenUsed/>
    <w:rsid w:val="007B19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96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B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7B1961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2023-10-19T06:26:00Z</cp:lastPrinted>
  <dcterms:created xsi:type="dcterms:W3CDTF">2023-01-19T05:45:00Z</dcterms:created>
  <dcterms:modified xsi:type="dcterms:W3CDTF">2023-10-19T06:27:00Z</dcterms:modified>
</cp:coreProperties>
</file>