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A25" w:rsidRPr="00D954FC" w:rsidRDefault="00F11D6F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2515" cy="8459708"/>
            <wp:effectExtent l="19050" t="0" r="635" b="0"/>
            <wp:docPr id="1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7A25" w:rsidRPr="00D954FC">
        <w:rPr>
          <w:rFonts w:ascii="Times New Roman CYR" w:hAnsi="Times New Roman CYR" w:cs="Times New Roman CYR"/>
          <w:b/>
          <w:bCs/>
          <w:sz w:val="26"/>
          <w:szCs w:val="26"/>
        </w:rPr>
        <w:lastRenderedPageBreak/>
        <w:t>ПОЯСНИТЕЛЬНАЯ  ЗАПИСК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 xml:space="preserve">к учебному плану  МБУ ДО </w:t>
      </w:r>
      <w:r w:rsidRPr="00D954F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D954FC">
        <w:rPr>
          <w:rFonts w:ascii="Times New Roman CYR" w:hAnsi="Times New Roman CYR" w:cs="Times New Roman CYR"/>
          <w:sz w:val="26"/>
          <w:szCs w:val="26"/>
        </w:rPr>
        <w:t>Зубово-Полянская</w:t>
      </w:r>
      <w:proofErr w:type="spellEnd"/>
      <w:r w:rsidRPr="00D954FC">
        <w:rPr>
          <w:rFonts w:ascii="Times New Roman CYR" w:hAnsi="Times New Roman CYR" w:cs="Times New Roman CYR"/>
          <w:sz w:val="26"/>
          <w:szCs w:val="26"/>
        </w:rPr>
        <w:t xml:space="preserve">  </w:t>
      </w:r>
      <w:proofErr w:type="gramStart"/>
      <w:r w:rsidRPr="00D954FC">
        <w:rPr>
          <w:rFonts w:ascii="Times New Roman CYR" w:hAnsi="Times New Roman CYR" w:cs="Times New Roman CYR"/>
          <w:sz w:val="26"/>
          <w:szCs w:val="26"/>
        </w:rPr>
        <w:t>районная</w:t>
      </w:r>
      <w:proofErr w:type="gramEnd"/>
      <w:r w:rsidRPr="00D954FC">
        <w:rPr>
          <w:rFonts w:ascii="Times New Roman CYR" w:hAnsi="Times New Roman CYR" w:cs="Times New Roman CYR"/>
          <w:sz w:val="26"/>
          <w:szCs w:val="26"/>
        </w:rPr>
        <w:t xml:space="preserve"> ДЮСШ</w:t>
      </w:r>
      <w:r w:rsidRPr="00D954FC">
        <w:rPr>
          <w:rFonts w:ascii="Times New Roman" w:hAnsi="Times New Roman" w:cs="Times New Roman"/>
          <w:sz w:val="26"/>
          <w:szCs w:val="26"/>
        </w:rPr>
        <w:t>»</w:t>
      </w:r>
    </w:p>
    <w:p w:rsidR="00977A25" w:rsidRPr="00D954FC" w:rsidRDefault="00512C6C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на 202</w:t>
      </w:r>
      <w:r w:rsidR="00466731">
        <w:rPr>
          <w:rFonts w:ascii="Times New Roman CYR" w:hAnsi="Times New Roman CYR" w:cs="Times New Roman CYR"/>
          <w:sz w:val="26"/>
          <w:szCs w:val="26"/>
        </w:rPr>
        <w:t>4</w:t>
      </w:r>
      <w:r w:rsidRPr="00D954FC">
        <w:rPr>
          <w:rFonts w:ascii="Times New Roman CYR" w:hAnsi="Times New Roman CYR" w:cs="Times New Roman CYR"/>
          <w:sz w:val="26"/>
          <w:szCs w:val="26"/>
        </w:rPr>
        <w:t>-202</w:t>
      </w:r>
      <w:r w:rsidR="00466731">
        <w:rPr>
          <w:rFonts w:ascii="Times New Roman CYR" w:hAnsi="Times New Roman CYR" w:cs="Times New Roman CYR"/>
          <w:sz w:val="26"/>
          <w:szCs w:val="26"/>
        </w:rPr>
        <w:t>5</w:t>
      </w:r>
      <w:r w:rsidR="00977A25" w:rsidRPr="00D954FC">
        <w:rPr>
          <w:rFonts w:ascii="Times New Roman CYR" w:hAnsi="Times New Roman CYR" w:cs="Times New Roman CYR"/>
          <w:sz w:val="26"/>
          <w:szCs w:val="26"/>
        </w:rPr>
        <w:t xml:space="preserve"> учебный год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 </w:t>
      </w:r>
      <w:r w:rsidRPr="00D954FC">
        <w:rPr>
          <w:rFonts w:ascii="Times New Roman" w:hAnsi="Times New Roman" w:cs="Times New Roman"/>
          <w:sz w:val="26"/>
          <w:szCs w:val="26"/>
        </w:rPr>
        <w:tab/>
      </w:r>
      <w:r w:rsidRPr="00D954FC">
        <w:rPr>
          <w:rFonts w:ascii="Times New Roman CYR" w:hAnsi="Times New Roman CYR" w:cs="Times New Roman CYR"/>
          <w:sz w:val="26"/>
          <w:szCs w:val="26"/>
        </w:rPr>
        <w:t>Детско-юношеская спортивная школа (далее ДЮСШ) - профильное учреждение дополнительного образования детей, основной деятельностью которого является физическая и спортивная подготовка детей и подростков.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ab/>
      </w:r>
      <w:r w:rsidRPr="00D954FC">
        <w:rPr>
          <w:rFonts w:ascii="Times New Roman CYR" w:hAnsi="Times New Roman CYR" w:cs="Times New Roman CYR"/>
          <w:sz w:val="26"/>
          <w:szCs w:val="26"/>
        </w:rPr>
        <w:t xml:space="preserve">ДЮСШ осуществляет образовательную деятельность </w:t>
      </w:r>
      <w:proofErr w:type="spellStart"/>
      <w:proofErr w:type="gramStart"/>
      <w:r w:rsidRPr="00D954FC">
        <w:rPr>
          <w:rFonts w:ascii="Times New Roman CYR" w:hAnsi="Times New Roman CYR" w:cs="Times New Roman CYR"/>
          <w:sz w:val="26"/>
          <w:szCs w:val="26"/>
        </w:rPr>
        <w:t>физкультурно</w:t>
      </w:r>
      <w:proofErr w:type="spellEnd"/>
      <w:r w:rsidRPr="00D954FC">
        <w:rPr>
          <w:rFonts w:ascii="Times New Roman CYR" w:hAnsi="Times New Roman CYR" w:cs="Times New Roman CYR"/>
          <w:sz w:val="26"/>
          <w:szCs w:val="26"/>
        </w:rPr>
        <w:t xml:space="preserve"> – спортивной</w:t>
      </w:r>
      <w:proofErr w:type="gramEnd"/>
      <w:r w:rsidRPr="00D954FC">
        <w:rPr>
          <w:rFonts w:ascii="Times New Roman CYR" w:hAnsi="Times New Roman CYR" w:cs="Times New Roman CYR"/>
          <w:sz w:val="26"/>
          <w:szCs w:val="26"/>
        </w:rPr>
        <w:t xml:space="preserve"> направленности, работает по дополнительным </w:t>
      </w:r>
      <w:proofErr w:type="spellStart"/>
      <w:r w:rsidRPr="00D954FC">
        <w:rPr>
          <w:rFonts w:ascii="Times New Roman CYR" w:hAnsi="Times New Roman CYR" w:cs="Times New Roman CYR"/>
          <w:sz w:val="26"/>
          <w:szCs w:val="26"/>
        </w:rPr>
        <w:t>общеразвивающим</w:t>
      </w:r>
      <w:proofErr w:type="spellEnd"/>
      <w:r w:rsidRPr="00D954FC">
        <w:rPr>
          <w:rFonts w:ascii="Times New Roman CYR" w:hAnsi="Times New Roman CYR" w:cs="Times New Roman CYR"/>
          <w:sz w:val="26"/>
          <w:szCs w:val="26"/>
        </w:rPr>
        <w:t xml:space="preserve"> программам по видам спорта: лыжные гонки, легкая атлетика, футбол, волейбол, баскетбол, бокс, тяжелая атлетика, хоккей с шайбой, настольный теннис, самбо/дзюдо. 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Распределение времени в учебном плане на основные разделы подготовки по годам обучения осуществляется в соответствии с конкретными задачами многолетней тренировки.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6"/>
          <w:szCs w:val="26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  <w:u w:val="single"/>
        </w:rPr>
      </w:pPr>
      <w:r w:rsidRPr="00D954FC">
        <w:rPr>
          <w:rFonts w:ascii="Times New Roman CYR" w:hAnsi="Times New Roman CYR" w:cs="Times New Roman CYR"/>
          <w:sz w:val="26"/>
          <w:szCs w:val="26"/>
          <w:u w:val="single"/>
        </w:rPr>
        <w:t>Задачи  спортивно-оздоровительного этапа: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>привлечение максимально возможного количества детей и подростков к систематическим занятиям;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>утверждение здорового образа жизни;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>всестороннее гармоническое развитие физических способностей, укрепление здоровья, закаливание организма;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  </w:t>
      </w:r>
      <w:r w:rsidRPr="00D954FC">
        <w:rPr>
          <w:rFonts w:ascii="Times New Roman CYR" w:hAnsi="Times New Roman CYR" w:cs="Times New Roman CYR"/>
          <w:sz w:val="26"/>
          <w:szCs w:val="26"/>
        </w:rPr>
        <w:t>овладение основами выбранного вида спорта.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  <w:u w:val="single"/>
        </w:rPr>
      </w:pPr>
      <w:r w:rsidRPr="00D954FC">
        <w:rPr>
          <w:rFonts w:ascii="Times New Roman CYR" w:hAnsi="Times New Roman CYR" w:cs="Times New Roman CYR"/>
          <w:sz w:val="26"/>
          <w:szCs w:val="26"/>
          <w:u w:val="single"/>
        </w:rPr>
        <w:t>Задачи этапа начальной подготовки: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 </w:t>
      </w:r>
      <w:r w:rsidRPr="00D954FC">
        <w:rPr>
          <w:rFonts w:ascii="Times New Roman CYR" w:hAnsi="Times New Roman CYR" w:cs="Times New Roman CYR"/>
          <w:sz w:val="26"/>
          <w:szCs w:val="26"/>
        </w:rPr>
        <w:t>укрепление здоровья, улучшение физического развития;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 </w:t>
      </w:r>
      <w:r w:rsidRPr="00D954FC">
        <w:rPr>
          <w:rFonts w:ascii="Times New Roman CYR" w:hAnsi="Times New Roman CYR" w:cs="Times New Roman CYR"/>
          <w:sz w:val="26"/>
          <w:szCs w:val="26"/>
        </w:rPr>
        <w:t>овладение основами техники выполнения физических упражнений;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>приобретение разносторонней физической подготовленности на основе занятий различными видами спорта;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>выявление задатков и способностей детей, воспитание специальных способностей;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 </w:t>
      </w:r>
      <w:r w:rsidRPr="00D954FC">
        <w:rPr>
          <w:rFonts w:ascii="Times New Roman CYR" w:hAnsi="Times New Roman CYR" w:cs="Times New Roman CYR"/>
          <w:sz w:val="26"/>
          <w:szCs w:val="26"/>
        </w:rPr>
        <w:t>привитие стойкого интереса к занятиям спортом;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 </w:t>
      </w:r>
      <w:r w:rsidRPr="00D954FC">
        <w:rPr>
          <w:rFonts w:ascii="Times New Roman CYR" w:hAnsi="Times New Roman CYR" w:cs="Times New Roman CYR"/>
          <w:sz w:val="26"/>
          <w:szCs w:val="26"/>
        </w:rPr>
        <w:t>привитие навыков соревновательной деятельности.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ab/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  <w:u w:val="single"/>
        </w:rPr>
      </w:pPr>
      <w:r w:rsidRPr="00D954FC">
        <w:rPr>
          <w:rFonts w:ascii="Times New Roman CYR" w:hAnsi="Times New Roman CYR" w:cs="Times New Roman CYR"/>
          <w:sz w:val="26"/>
          <w:szCs w:val="26"/>
          <w:u w:val="single"/>
        </w:rPr>
        <w:t>Задачи учебно-тренировочного этапа: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>повышение уровня разносторонней физической и функциональной подготовленности;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   </w:t>
      </w:r>
      <w:r w:rsidRPr="00D954FC">
        <w:rPr>
          <w:rFonts w:ascii="Times New Roman CYR" w:hAnsi="Times New Roman CYR" w:cs="Times New Roman CYR"/>
          <w:sz w:val="26"/>
          <w:szCs w:val="26"/>
        </w:rPr>
        <w:t>овладение основами техники в избранном виде спорта;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 </w:t>
      </w:r>
      <w:r w:rsidRPr="00D954FC">
        <w:rPr>
          <w:rFonts w:ascii="Times New Roman CYR" w:hAnsi="Times New Roman CYR" w:cs="Times New Roman CYR"/>
          <w:sz w:val="26"/>
          <w:szCs w:val="26"/>
        </w:rPr>
        <w:t>приобретение соревновательного опыта путём участия в различных видах соревнований по виду спорта;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    </w:t>
      </w:r>
      <w:r w:rsidRPr="00D954FC">
        <w:rPr>
          <w:rFonts w:ascii="Times New Roman CYR" w:hAnsi="Times New Roman CYR" w:cs="Times New Roman CYR"/>
          <w:sz w:val="26"/>
          <w:szCs w:val="26"/>
        </w:rPr>
        <w:t>развитие специальных физических качеств;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    </w:t>
      </w:r>
      <w:r w:rsidRPr="00D954FC">
        <w:rPr>
          <w:rFonts w:ascii="Times New Roman CYR" w:hAnsi="Times New Roman CYR" w:cs="Times New Roman CYR"/>
          <w:sz w:val="26"/>
          <w:szCs w:val="26"/>
        </w:rPr>
        <w:t>освоение допустимых тренировочных и соревновательных нагрузок.</w:t>
      </w:r>
    </w:p>
    <w:p w:rsidR="00977A25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ab/>
      </w:r>
      <w:r w:rsidRPr="00D954FC">
        <w:rPr>
          <w:rFonts w:ascii="Times New Roman CYR" w:hAnsi="Times New Roman CYR" w:cs="Times New Roman CYR"/>
          <w:sz w:val="26"/>
          <w:szCs w:val="26"/>
        </w:rPr>
        <w:t>Соотношение средств физической, специальной и технико-тактической подготовки в процентах  изменяется по годам обучения и рассчитывается по каждому виду спорта в соответствии с программой.</w:t>
      </w:r>
    </w:p>
    <w:p w:rsidR="00466731" w:rsidRPr="00D954FC" w:rsidRDefault="00466731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4C2827" w:rsidRPr="00D954FC" w:rsidRDefault="004C2827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6"/>
          <w:szCs w:val="26"/>
        </w:rPr>
      </w:pPr>
      <w:r w:rsidRPr="00D95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 </w:t>
      </w:r>
      <w:r w:rsidRPr="00D954FC">
        <w:rPr>
          <w:rFonts w:ascii="Times New Roman CYR" w:hAnsi="Times New Roman CYR" w:cs="Times New Roman CYR"/>
          <w:b/>
          <w:sz w:val="26"/>
          <w:szCs w:val="26"/>
        </w:rPr>
        <w:t>НОРМАТИВНЫЕ И АНАЛИТИЧЕСКИЕ ОСНОВАНИЯ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6"/>
          <w:szCs w:val="26"/>
        </w:rPr>
      </w:pPr>
      <w:r w:rsidRPr="00D954FC">
        <w:rPr>
          <w:rFonts w:ascii="Times New Roman CYR" w:hAnsi="Times New Roman CYR" w:cs="Times New Roman CYR"/>
          <w:b/>
          <w:sz w:val="26"/>
          <w:szCs w:val="26"/>
        </w:rPr>
        <w:t>СОСТАВЛЕНИЯ УЧЕБНОГО ПЛАНА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954FC">
        <w:rPr>
          <w:rFonts w:ascii="Times New Roman CYR" w:hAnsi="Times New Roman CYR" w:cs="Times New Roman CYR"/>
          <w:b/>
          <w:bCs/>
          <w:sz w:val="26"/>
          <w:szCs w:val="26"/>
        </w:rPr>
        <w:t xml:space="preserve">Учебный план МБУ ДО </w:t>
      </w:r>
      <w:r w:rsidRPr="00D954FC">
        <w:rPr>
          <w:rFonts w:ascii="Times New Roman" w:hAnsi="Times New Roman" w:cs="Times New Roman"/>
          <w:b/>
          <w:bCs/>
          <w:sz w:val="26"/>
          <w:szCs w:val="26"/>
        </w:rPr>
        <w:t>«</w:t>
      </w:r>
      <w:proofErr w:type="spellStart"/>
      <w:r w:rsidRPr="00D954FC">
        <w:rPr>
          <w:rFonts w:ascii="Times New Roman CYR" w:hAnsi="Times New Roman CYR" w:cs="Times New Roman CYR"/>
          <w:b/>
          <w:bCs/>
          <w:sz w:val="26"/>
          <w:szCs w:val="26"/>
        </w:rPr>
        <w:t>Зубово-Полянская</w:t>
      </w:r>
      <w:proofErr w:type="spellEnd"/>
      <w:r w:rsidRPr="00D954FC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proofErr w:type="gramStart"/>
      <w:r w:rsidRPr="00D954FC">
        <w:rPr>
          <w:rFonts w:ascii="Times New Roman CYR" w:hAnsi="Times New Roman CYR" w:cs="Times New Roman CYR"/>
          <w:b/>
          <w:bCs/>
          <w:sz w:val="26"/>
          <w:szCs w:val="26"/>
        </w:rPr>
        <w:t>районная</w:t>
      </w:r>
      <w:proofErr w:type="gramEnd"/>
      <w:r w:rsidRPr="00D954FC">
        <w:rPr>
          <w:rFonts w:ascii="Times New Roman CYR" w:hAnsi="Times New Roman CYR" w:cs="Times New Roman CYR"/>
          <w:b/>
          <w:bCs/>
          <w:sz w:val="26"/>
          <w:szCs w:val="26"/>
        </w:rPr>
        <w:t xml:space="preserve"> ДЮСШ</w:t>
      </w:r>
      <w:r w:rsidRPr="00D954FC"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proofErr w:type="gramStart"/>
      <w:r w:rsidRPr="00D954FC">
        <w:rPr>
          <w:rFonts w:ascii="Times New Roman CYR" w:hAnsi="Times New Roman CYR" w:cs="Times New Roman CYR"/>
          <w:b/>
          <w:bCs/>
          <w:sz w:val="26"/>
          <w:szCs w:val="26"/>
        </w:rPr>
        <w:t>составлен</w:t>
      </w:r>
      <w:proofErr w:type="gramEnd"/>
      <w:r w:rsidRPr="00D954FC">
        <w:rPr>
          <w:rFonts w:ascii="Times New Roman CYR" w:hAnsi="Times New Roman CYR" w:cs="Times New Roman CYR"/>
          <w:b/>
          <w:bCs/>
          <w:sz w:val="26"/>
          <w:szCs w:val="26"/>
        </w:rPr>
        <w:t xml:space="preserve"> на основе: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 xml:space="preserve">Закон Российской Федерации </w:t>
      </w:r>
      <w:r w:rsidRPr="00D954FC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>Об образовании в Российской Федерации</w:t>
      </w:r>
      <w:r w:rsidRPr="00D954FC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>от 29 декабря 2012 года № 273-ФЗ (вступивший в силу 1 сентября 2013 года);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 xml:space="preserve">Закон Республики Мордовия </w:t>
      </w:r>
      <w:r w:rsidRPr="00D954FC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>Об образовании в Республике Мордовия</w:t>
      </w:r>
      <w:r w:rsidRPr="00D954FC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>от 08 августа 2013 года № 53-З;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 xml:space="preserve">Федеральный закон </w:t>
      </w:r>
      <w:r w:rsidRPr="00D954FC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>О физической культуре и спорте РФ</w:t>
      </w:r>
      <w:r w:rsidRPr="00D954FC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 xml:space="preserve">от 04.12.07 № 329 – ФЗ 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 xml:space="preserve">Порядок организации и осуществления образовательной деятельности по дополнительным общеобразовательным программам от 29 августа 2013г. </w:t>
      </w:r>
      <w:r w:rsidR="000F4363" w:rsidRPr="00D954FC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</w:t>
      </w:r>
      <w:r w:rsidR="00975803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        </w:t>
      </w:r>
      <w:r w:rsidR="000F4363" w:rsidRPr="00D954FC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>№ 1008;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Примерных программ для системы дополнительного образования детей: детско-юношеских спортивных школ;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 xml:space="preserve">Конвенции </w:t>
      </w:r>
      <w:r w:rsidRPr="00D954FC">
        <w:rPr>
          <w:rFonts w:ascii="Times New Roman" w:hAnsi="Times New Roman" w:cs="Times New Roman"/>
          <w:sz w:val="26"/>
          <w:szCs w:val="26"/>
        </w:rPr>
        <w:t>«</w:t>
      </w:r>
      <w:r w:rsidRPr="00D954FC">
        <w:rPr>
          <w:rFonts w:ascii="Times New Roman CYR" w:hAnsi="Times New Roman CYR" w:cs="Times New Roman CYR"/>
          <w:sz w:val="26"/>
          <w:szCs w:val="26"/>
        </w:rPr>
        <w:t>О правах ребенка</w:t>
      </w:r>
      <w:r w:rsidRPr="00D954FC">
        <w:rPr>
          <w:rFonts w:ascii="Times New Roman" w:hAnsi="Times New Roman" w:cs="Times New Roman"/>
          <w:sz w:val="26"/>
          <w:szCs w:val="26"/>
        </w:rPr>
        <w:t xml:space="preserve">» </w:t>
      </w:r>
      <w:r w:rsidRPr="00D954FC">
        <w:rPr>
          <w:rFonts w:ascii="Times New Roman CYR" w:hAnsi="Times New Roman CYR" w:cs="Times New Roman CYR"/>
          <w:sz w:val="26"/>
          <w:szCs w:val="26"/>
        </w:rPr>
        <w:t>и других нормативных актов, касающихся защиты прав и интересов детей;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Методических рекомендаций по организации деятельности спортивных школ;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54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u w:val="single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      </w:t>
      </w:r>
      <w:r w:rsidRPr="00D954F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D954FC">
        <w:rPr>
          <w:rFonts w:ascii="Times New Roman CYR" w:hAnsi="Times New Roman CYR" w:cs="Times New Roman CYR"/>
          <w:sz w:val="26"/>
          <w:szCs w:val="26"/>
          <w:u w:val="single"/>
        </w:rPr>
        <w:t>Своеобразие учебного плана в том, что он: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>предлагает вариант соединения федерального, регионального и школьного компонентов содержания образования в дополнительном образовании;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 xml:space="preserve">отражает приоритеты развития образовательного пространства в Республике Мордовия и в </w:t>
      </w:r>
      <w:proofErr w:type="spellStart"/>
      <w:r w:rsidRPr="00D954FC">
        <w:rPr>
          <w:rFonts w:ascii="Times New Roman CYR" w:hAnsi="Times New Roman CYR" w:cs="Times New Roman CYR"/>
          <w:sz w:val="26"/>
          <w:szCs w:val="26"/>
        </w:rPr>
        <w:t>Зубово-Полянском</w:t>
      </w:r>
      <w:proofErr w:type="spellEnd"/>
      <w:r w:rsidRPr="00D954FC">
        <w:rPr>
          <w:rFonts w:ascii="Times New Roman CYR" w:hAnsi="Times New Roman CYR" w:cs="Times New Roman CYR"/>
          <w:sz w:val="26"/>
          <w:szCs w:val="26"/>
        </w:rPr>
        <w:t xml:space="preserve"> муниципальном районе, </w:t>
      </w:r>
      <w:proofErr w:type="gramStart"/>
      <w:r w:rsidRPr="00D954FC">
        <w:rPr>
          <w:rFonts w:ascii="Times New Roman CYR" w:hAnsi="Times New Roman CYR" w:cs="Times New Roman CYR"/>
          <w:sz w:val="26"/>
          <w:szCs w:val="26"/>
        </w:rPr>
        <w:t>определяемый</w:t>
      </w:r>
      <w:proofErr w:type="gramEnd"/>
      <w:r w:rsidRPr="00D954FC">
        <w:rPr>
          <w:rFonts w:ascii="Times New Roman CYR" w:hAnsi="Times New Roman CYR" w:cs="Times New Roman CYR"/>
          <w:sz w:val="26"/>
          <w:szCs w:val="26"/>
        </w:rPr>
        <w:t xml:space="preserve"> концепцией формирования регионального компонента образования;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>предоставляет учащимся самостоятельность в выборе видов спорта с целью повышения качества образования и обеспечения возможностей самоопределения личности;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 xml:space="preserve">соблюдает нормы продолжительности </w:t>
      </w:r>
      <w:proofErr w:type="gramStart"/>
      <w:r w:rsidRPr="00D954FC">
        <w:rPr>
          <w:rFonts w:ascii="Times New Roman CYR" w:hAnsi="Times New Roman CYR" w:cs="Times New Roman CYR"/>
          <w:sz w:val="26"/>
          <w:szCs w:val="26"/>
        </w:rPr>
        <w:t>обучения по годам</w:t>
      </w:r>
      <w:proofErr w:type="gramEnd"/>
      <w:r w:rsidRPr="00D954FC">
        <w:rPr>
          <w:rFonts w:ascii="Times New Roman CYR" w:hAnsi="Times New Roman CYR" w:cs="Times New Roman CYR"/>
          <w:sz w:val="26"/>
          <w:szCs w:val="26"/>
        </w:rPr>
        <w:t xml:space="preserve"> подготовки;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>соответствует преемственности всех ступеней образования;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- </w:t>
      </w:r>
      <w:r w:rsidRPr="00D954FC">
        <w:rPr>
          <w:rFonts w:ascii="Times New Roman CYR" w:hAnsi="Times New Roman CYR" w:cs="Times New Roman CYR"/>
          <w:sz w:val="26"/>
          <w:szCs w:val="26"/>
        </w:rPr>
        <w:t>соответствует запросам родителей (законных представителей) и обучающихся.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  <w:u w:val="single"/>
        </w:rPr>
      </w:pPr>
      <w:r w:rsidRPr="00D954FC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Pr="00D954FC">
        <w:rPr>
          <w:rFonts w:ascii="Times New Roman CYR" w:hAnsi="Times New Roman CYR" w:cs="Times New Roman CYR"/>
          <w:sz w:val="26"/>
          <w:szCs w:val="26"/>
          <w:u w:val="single"/>
        </w:rPr>
        <w:t>Учебный план выполняет следующие функции: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Обеспечивает права учащихся на дополнительное образование;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Сохраняет единство образовательного пространства страны;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 xml:space="preserve">Образовательный процесс осуществляется с </w:t>
      </w:r>
      <w:proofErr w:type="spellStart"/>
      <w:r w:rsidRPr="00D954FC">
        <w:rPr>
          <w:rFonts w:ascii="Times New Roman CYR" w:hAnsi="Times New Roman CYR" w:cs="Times New Roman CYR"/>
          <w:sz w:val="26"/>
          <w:szCs w:val="26"/>
        </w:rPr>
        <w:t>валеологическими</w:t>
      </w:r>
      <w:proofErr w:type="spellEnd"/>
      <w:r w:rsidRPr="00D954FC">
        <w:rPr>
          <w:rFonts w:ascii="Times New Roman CYR" w:hAnsi="Times New Roman CYR" w:cs="Times New Roman CYR"/>
          <w:sz w:val="26"/>
          <w:szCs w:val="26"/>
        </w:rPr>
        <w:t xml:space="preserve">  критериями и нормами;</w:t>
      </w:r>
    </w:p>
    <w:p w:rsidR="00977A25" w:rsidRPr="00D954FC" w:rsidRDefault="00977A25" w:rsidP="00D954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Удовлетворяет образовательные потребности обучающихся и родителей (законных представителей).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6"/>
          <w:szCs w:val="26"/>
          <w:u w:val="single"/>
        </w:rPr>
      </w:pPr>
      <w:r w:rsidRPr="00D954FC">
        <w:rPr>
          <w:rFonts w:ascii="Times New Roman CYR" w:hAnsi="Times New Roman CYR" w:cs="Times New Roman CYR"/>
          <w:sz w:val="26"/>
          <w:szCs w:val="26"/>
          <w:u w:val="single"/>
        </w:rPr>
        <w:t>Ценностные ориентиры: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Качество образования выпускника, обеспечивающее адаптацию в обществе;</w:t>
      </w:r>
    </w:p>
    <w:p w:rsidR="00977A25" w:rsidRPr="00D954FC" w:rsidRDefault="00977A25" w:rsidP="00D954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Личностно-ориентированный подход в образовании.</w:t>
      </w:r>
    </w:p>
    <w:p w:rsidR="00977A25" w:rsidRPr="00D954FC" w:rsidRDefault="00D24B7A" w:rsidP="00E63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6"/>
          <w:szCs w:val="26"/>
        </w:rPr>
      </w:pPr>
      <w:r w:rsidRPr="00D954FC">
        <w:rPr>
          <w:rFonts w:ascii="Times New Roman CYR" w:hAnsi="Times New Roman CYR" w:cs="Times New Roman CYR"/>
          <w:b/>
          <w:sz w:val="26"/>
          <w:szCs w:val="26"/>
        </w:rPr>
        <w:lastRenderedPageBreak/>
        <w:t xml:space="preserve">2. </w:t>
      </w:r>
      <w:r w:rsidR="00977A25" w:rsidRPr="00D954FC">
        <w:rPr>
          <w:rFonts w:ascii="Times New Roman CYR" w:hAnsi="Times New Roman CYR" w:cs="Times New Roman CYR"/>
          <w:b/>
          <w:sz w:val="26"/>
          <w:szCs w:val="26"/>
        </w:rPr>
        <w:t>ПРОГРАМНО-ЦЕЛЕВЫЕ ОСНОВАНИЯ, ПОЛОЖЕННЫЕ В ОСНОВУ УЧЕБНОГО ПЛАНА.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</w:p>
    <w:p w:rsidR="00977A25" w:rsidRDefault="00977A25" w:rsidP="0097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Приоритетные направления развития образовательного процесса в ДЮСШ:</w:t>
      </w:r>
    </w:p>
    <w:p w:rsidR="00D954FC" w:rsidRPr="00D954FC" w:rsidRDefault="00D954FC" w:rsidP="0097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1. </w:t>
      </w:r>
      <w:r w:rsidRPr="00D954FC">
        <w:rPr>
          <w:rFonts w:ascii="Times New Roman CYR" w:hAnsi="Times New Roman CYR" w:cs="Times New Roman CYR"/>
          <w:sz w:val="26"/>
          <w:szCs w:val="26"/>
        </w:rPr>
        <w:t>Развитие правовых механизмов обеспечивающих образовательный процесс и реализацию образовательных программ.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2. </w:t>
      </w:r>
      <w:r w:rsidRPr="00D954FC">
        <w:rPr>
          <w:rFonts w:ascii="Times New Roman CYR" w:hAnsi="Times New Roman CYR" w:cs="Times New Roman CYR"/>
          <w:sz w:val="26"/>
          <w:szCs w:val="26"/>
        </w:rPr>
        <w:t>Развитие процесса стандартизации в образовании как системного развития содержания образования.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>3.</w:t>
      </w:r>
      <w:r w:rsidRPr="00D954FC">
        <w:rPr>
          <w:rFonts w:ascii="Times New Roman CYR" w:hAnsi="Times New Roman CYR" w:cs="Times New Roman CYR"/>
          <w:sz w:val="26"/>
          <w:szCs w:val="26"/>
        </w:rPr>
        <w:t xml:space="preserve">Развитие механизмов, обеспечивающих роль и актуализацию профессионального потенциала педагогов, потенциала   развития  ДЮСШ. </w:t>
      </w:r>
    </w:p>
    <w:p w:rsidR="00512C6C" w:rsidRPr="00D954FC" w:rsidRDefault="00512C6C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977A25" w:rsidRDefault="00977A25" w:rsidP="0097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  <w:u w:val="single"/>
        </w:rPr>
        <w:t xml:space="preserve">Цель </w:t>
      </w:r>
      <w:r w:rsidRPr="00D954FC">
        <w:rPr>
          <w:rFonts w:ascii="Times New Roman CYR" w:hAnsi="Times New Roman CYR" w:cs="Times New Roman CYR"/>
          <w:sz w:val="26"/>
          <w:szCs w:val="26"/>
        </w:rPr>
        <w:t>образовательного процесса в ДЮСШ:</w:t>
      </w:r>
    </w:p>
    <w:p w:rsidR="00D954FC" w:rsidRPr="00D954FC" w:rsidRDefault="00D954FC" w:rsidP="0097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создание условий, гарантирующих право граждан на качественное дополнительное образование, обеспечивающее духовное развитие и социальную компетентность.</w:t>
      </w:r>
    </w:p>
    <w:p w:rsidR="00512C6C" w:rsidRPr="00D954FC" w:rsidRDefault="00512C6C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977A25" w:rsidRDefault="00977A25" w:rsidP="00977A25">
      <w:pPr>
        <w:autoSpaceDE w:val="0"/>
        <w:autoSpaceDN w:val="0"/>
        <w:adjustRightInd w:val="0"/>
        <w:spacing w:before="5"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pacing w:val="-1"/>
          <w:sz w:val="26"/>
          <w:szCs w:val="26"/>
          <w:highlight w:val="white"/>
        </w:rPr>
      </w:pPr>
      <w:r w:rsidRPr="00D954FC">
        <w:rPr>
          <w:rFonts w:ascii="Times New Roman CYR" w:hAnsi="Times New Roman CYR" w:cs="Times New Roman CYR"/>
          <w:color w:val="000000"/>
          <w:spacing w:val="-1"/>
          <w:sz w:val="26"/>
          <w:szCs w:val="26"/>
          <w:highlight w:val="white"/>
        </w:rPr>
        <w:t xml:space="preserve">Основными </w:t>
      </w:r>
      <w:r w:rsidRPr="00D954FC">
        <w:rPr>
          <w:rFonts w:ascii="Times New Roman CYR" w:hAnsi="Times New Roman CYR" w:cs="Times New Roman CYR"/>
          <w:color w:val="000000"/>
          <w:spacing w:val="-1"/>
          <w:sz w:val="26"/>
          <w:szCs w:val="26"/>
          <w:highlight w:val="white"/>
          <w:u w:val="single"/>
        </w:rPr>
        <w:t xml:space="preserve">задачами ДЮСШ является </w:t>
      </w:r>
      <w:r w:rsidRPr="00D954FC">
        <w:rPr>
          <w:rFonts w:ascii="Times New Roman CYR" w:hAnsi="Times New Roman CYR" w:cs="Times New Roman CYR"/>
          <w:color w:val="000000"/>
          <w:spacing w:val="-1"/>
          <w:sz w:val="26"/>
          <w:szCs w:val="26"/>
          <w:highlight w:val="white"/>
        </w:rPr>
        <w:t xml:space="preserve">создание условий </w:t>
      </w:r>
      <w:proofErr w:type="gramStart"/>
      <w:r w:rsidRPr="00D954FC">
        <w:rPr>
          <w:rFonts w:ascii="Times New Roman CYR" w:hAnsi="Times New Roman CYR" w:cs="Times New Roman CYR"/>
          <w:color w:val="000000"/>
          <w:spacing w:val="-1"/>
          <w:sz w:val="26"/>
          <w:szCs w:val="26"/>
          <w:highlight w:val="white"/>
        </w:rPr>
        <w:t>для</w:t>
      </w:r>
      <w:proofErr w:type="gramEnd"/>
      <w:r w:rsidRPr="00D954FC">
        <w:rPr>
          <w:rFonts w:ascii="Times New Roman CYR" w:hAnsi="Times New Roman CYR" w:cs="Times New Roman CYR"/>
          <w:color w:val="000000"/>
          <w:spacing w:val="-1"/>
          <w:sz w:val="26"/>
          <w:szCs w:val="26"/>
          <w:highlight w:val="white"/>
        </w:rPr>
        <w:t>:</w:t>
      </w:r>
    </w:p>
    <w:p w:rsidR="00D954FC" w:rsidRPr="00D954FC" w:rsidRDefault="00D954FC" w:rsidP="00977A25">
      <w:pPr>
        <w:autoSpaceDE w:val="0"/>
        <w:autoSpaceDN w:val="0"/>
        <w:adjustRightInd w:val="0"/>
        <w:spacing w:before="5"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pacing w:val="-1"/>
          <w:sz w:val="26"/>
          <w:szCs w:val="26"/>
          <w:highlight w:val="white"/>
        </w:rPr>
      </w:pPr>
    </w:p>
    <w:p w:rsidR="00977A25" w:rsidRDefault="00977A25" w:rsidP="00977A25">
      <w:pPr>
        <w:tabs>
          <w:tab w:val="left" w:pos="23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 CYR" w:hAnsi="Times New Roman CYR" w:cs="Times New Roman CYR"/>
          <w:color w:val="000000"/>
          <w:sz w:val="26"/>
          <w:szCs w:val="26"/>
          <w:highlight w:val="white"/>
        </w:rPr>
      </w:pPr>
      <w:r w:rsidRPr="00D954FC">
        <w:rPr>
          <w:rFonts w:ascii="Times New Roman CYR" w:hAnsi="Times New Roman CYR" w:cs="Times New Roman CYR"/>
          <w:color w:val="000000"/>
          <w:spacing w:val="-7"/>
          <w:sz w:val="26"/>
          <w:szCs w:val="26"/>
          <w:highlight w:val="white"/>
        </w:rPr>
        <w:t xml:space="preserve">а) </w:t>
      </w:r>
      <w:r w:rsidRPr="00D954FC">
        <w:rPr>
          <w:rFonts w:ascii="Times New Roman CYR" w:hAnsi="Times New Roman CYR" w:cs="Times New Roman CYR"/>
          <w:color w:val="000000"/>
          <w:sz w:val="26"/>
          <w:szCs w:val="26"/>
          <w:highlight w:val="white"/>
        </w:rPr>
        <w:t>вовлечения максимально возможного числа детей в систематическое занятие спортом, выявления их склонности и пригодности для дальнейших занятий спортом, воспитания устойчивого интереса к ним;</w:t>
      </w:r>
    </w:p>
    <w:p w:rsidR="00D954FC" w:rsidRPr="00D954FC" w:rsidRDefault="00D954FC" w:rsidP="00977A25">
      <w:pPr>
        <w:tabs>
          <w:tab w:val="left" w:pos="23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 CYR" w:hAnsi="Times New Roman CYR" w:cs="Times New Roman CYR"/>
          <w:color w:val="000000"/>
          <w:sz w:val="26"/>
          <w:szCs w:val="26"/>
          <w:highlight w:val="white"/>
        </w:rPr>
      </w:pPr>
    </w:p>
    <w:p w:rsidR="00977A25" w:rsidRDefault="00977A25" w:rsidP="00977A25">
      <w:pPr>
        <w:tabs>
          <w:tab w:val="left" w:pos="23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 CYR" w:hAnsi="Times New Roman CYR" w:cs="Times New Roman CYR"/>
          <w:color w:val="000000"/>
          <w:sz w:val="26"/>
          <w:szCs w:val="26"/>
          <w:highlight w:val="white"/>
        </w:rPr>
      </w:pPr>
      <w:r w:rsidRPr="00D954FC">
        <w:rPr>
          <w:rFonts w:ascii="Times New Roman CYR" w:hAnsi="Times New Roman CYR" w:cs="Times New Roman CYR"/>
          <w:color w:val="000000"/>
          <w:sz w:val="26"/>
          <w:szCs w:val="26"/>
          <w:highlight w:val="white"/>
        </w:rPr>
        <w:t>б) формирования у детей потребности в здоровом образе жизни, осуществления гармоничного развития личности, воспитания ответственности и профессионального самоопределения в соответствии с индивидуальными способностями обучающихся;</w:t>
      </w:r>
    </w:p>
    <w:p w:rsidR="00D954FC" w:rsidRPr="00D954FC" w:rsidRDefault="00D954FC" w:rsidP="00977A25">
      <w:pPr>
        <w:tabs>
          <w:tab w:val="left" w:pos="23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 CYR" w:hAnsi="Times New Roman CYR" w:cs="Times New Roman CYR"/>
          <w:color w:val="000000"/>
          <w:sz w:val="26"/>
          <w:szCs w:val="26"/>
          <w:highlight w:val="white"/>
        </w:rPr>
      </w:pPr>
    </w:p>
    <w:p w:rsidR="00977A25" w:rsidRDefault="00977A25" w:rsidP="00977A25">
      <w:pPr>
        <w:tabs>
          <w:tab w:val="left" w:pos="23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 CYR" w:hAnsi="Times New Roman CYR" w:cs="Times New Roman CYR"/>
          <w:color w:val="000000"/>
          <w:sz w:val="26"/>
          <w:szCs w:val="26"/>
          <w:highlight w:val="white"/>
        </w:rPr>
      </w:pPr>
      <w:r w:rsidRPr="00D954FC">
        <w:rPr>
          <w:rFonts w:ascii="Times New Roman CYR" w:hAnsi="Times New Roman CYR" w:cs="Times New Roman CYR"/>
          <w:color w:val="000000"/>
          <w:spacing w:val="-7"/>
          <w:sz w:val="26"/>
          <w:szCs w:val="26"/>
          <w:highlight w:val="white"/>
        </w:rPr>
        <w:t>в) обеспечения повышения уровня общей и специальной физической подготовленности в соответствии с требованиями программ по видам спорта;</w:t>
      </w:r>
      <w:r w:rsidRPr="00D954FC">
        <w:rPr>
          <w:rFonts w:ascii="Times New Roman CYR" w:hAnsi="Times New Roman CYR" w:cs="Times New Roman CYR"/>
          <w:color w:val="000000"/>
          <w:sz w:val="26"/>
          <w:szCs w:val="26"/>
          <w:highlight w:val="white"/>
        </w:rPr>
        <w:tab/>
      </w:r>
    </w:p>
    <w:p w:rsidR="00D954FC" w:rsidRPr="00D954FC" w:rsidRDefault="00D954FC" w:rsidP="00977A25">
      <w:pPr>
        <w:tabs>
          <w:tab w:val="left" w:pos="23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 CYR" w:hAnsi="Times New Roman CYR" w:cs="Times New Roman CYR"/>
          <w:color w:val="000000"/>
          <w:sz w:val="26"/>
          <w:szCs w:val="26"/>
          <w:highlight w:val="white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pacing w:val="-1"/>
          <w:sz w:val="26"/>
          <w:szCs w:val="26"/>
        </w:rPr>
      </w:pPr>
      <w:r w:rsidRPr="00D954FC">
        <w:rPr>
          <w:rFonts w:ascii="Times New Roman CYR" w:hAnsi="Times New Roman CYR" w:cs="Times New Roman CYR"/>
          <w:color w:val="000000"/>
          <w:spacing w:val="-7"/>
          <w:sz w:val="26"/>
          <w:szCs w:val="26"/>
        </w:rPr>
        <w:t>г)</w:t>
      </w:r>
      <w:r w:rsidRPr="00D954FC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Pr="00D954FC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воспитания гражданственности, трудолюбия, уважения к правам и свободам человека, </w:t>
      </w:r>
      <w:r w:rsidRPr="00D954FC">
        <w:rPr>
          <w:rFonts w:ascii="Times New Roman CYR" w:hAnsi="Times New Roman CYR" w:cs="Times New Roman CYR"/>
          <w:color w:val="000000"/>
          <w:spacing w:val="-1"/>
          <w:sz w:val="26"/>
          <w:szCs w:val="26"/>
        </w:rPr>
        <w:t>любви к окружающей природе, Родине, семье.</w:t>
      </w:r>
    </w:p>
    <w:p w:rsidR="00512C6C" w:rsidRPr="00D954FC" w:rsidRDefault="00512C6C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pacing w:val="-1"/>
          <w:sz w:val="26"/>
          <w:szCs w:val="26"/>
        </w:rPr>
      </w:pPr>
    </w:p>
    <w:p w:rsidR="00512C6C" w:rsidRPr="00D954FC" w:rsidRDefault="00512C6C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pacing w:val="-1"/>
          <w:sz w:val="26"/>
          <w:szCs w:val="26"/>
        </w:rPr>
      </w:pPr>
    </w:p>
    <w:p w:rsidR="00512C6C" w:rsidRPr="00D954FC" w:rsidRDefault="00512C6C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pacing w:val="-1"/>
          <w:sz w:val="26"/>
          <w:szCs w:val="26"/>
        </w:rPr>
      </w:pPr>
    </w:p>
    <w:p w:rsidR="00977A25" w:rsidRDefault="00977A25" w:rsidP="0051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D954FC" w:rsidRDefault="00D954FC" w:rsidP="0051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D954FC" w:rsidRDefault="00D954FC" w:rsidP="0051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D954FC" w:rsidRDefault="00D954FC" w:rsidP="0051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D954FC" w:rsidRDefault="00D954FC" w:rsidP="0051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D954FC" w:rsidRDefault="00D954FC" w:rsidP="0051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D954FC" w:rsidRDefault="00D954FC" w:rsidP="0051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D954FC" w:rsidRDefault="00D954FC" w:rsidP="0051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D954FC" w:rsidRPr="00D954FC" w:rsidRDefault="00D954FC" w:rsidP="0051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6"/>
          <w:szCs w:val="26"/>
        </w:rPr>
      </w:pPr>
      <w:r w:rsidRPr="00D95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3.</w:t>
      </w:r>
      <w:r w:rsidRPr="00D954FC">
        <w:rPr>
          <w:rFonts w:ascii="Times New Roman CYR" w:hAnsi="Times New Roman CYR" w:cs="Times New Roman CYR"/>
          <w:b/>
          <w:sz w:val="26"/>
          <w:szCs w:val="26"/>
        </w:rPr>
        <w:t>ХАРАКТЕРИСТИКА СТРУКТУРЫ УЧЕБНОГО ПЛАНА.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6"/>
          <w:szCs w:val="26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Расчет часов и планирование исходят из продолжительности периода проведения учебно-тренировочных занятий для штатных тренеров-преподавателей и тренеров-преподавателей, работающих по совместительству:</w:t>
      </w:r>
    </w:p>
    <w:p w:rsidR="00977A25" w:rsidRPr="00D954FC" w:rsidRDefault="00977A25" w:rsidP="00977A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proofErr w:type="gramStart"/>
      <w:r w:rsidRPr="00D954FC">
        <w:rPr>
          <w:rFonts w:ascii="Times New Roman CYR" w:hAnsi="Times New Roman CYR" w:cs="Times New Roman CYR"/>
          <w:sz w:val="26"/>
          <w:szCs w:val="26"/>
        </w:rPr>
        <w:t>Для штатных - 46 недель в условиях спортивной школы (для всех этапов подготовки) с традицион</w:t>
      </w:r>
      <w:r w:rsidR="004C2827" w:rsidRPr="00D954FC">
        <w:rPr>
          <w:rFonts w:ascii="Times New Roman CYR" w:hAnsi="Times New Roman CYR" w:cs="Times New Roman CYR"/>
          <w:sz w:val="26"/>
          <w:szCs w:val="26"/>
        </w:rPr>
        <w:t xml:space="preserve">ным началом учебного года </w:t>
      </w:r>
      <w:r w:rsidRPr="00D954FC">
        <w:rPr>
          <w:rFonts w:ascii="Times New Roman CYR" w:hAnsi="Times New Roman CYR" w:cs="Times New Roman CYR"/>
          <w:sz w:val="26"/>
          <w:szCs w:val="26"/>
        </w:rPr>
        <w:t>1 сентября, 2 недели отводятся на переходный период (летнее время) когда работа планируется в зависимости от условий для организации централизованной подготовки в спортивном лагере или по индивидуальным планам и заданиям, а также для методической работы тренера-преподавателя;</w:t>
      </w:r>
      <w:proofErr w:type="gramEnd"/>
    </w:p>
    <w:p w:rsidR="00977A25" w:rsidRPr="00D954FC" w:rsidRDefault="00093779" w:rsidP="00977A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Для совместителей - 36</w:t>
      </w:r>
      <w:r w:rsidR="00977A25" w:rsidRPr="00D954FC">
        <w:rPr>
          <w:rFonts w:ascii="Times New Roman CYR" w:hAnsi="Times New Roman CYR" w:cs="Times New Roman CYR"/>
          <w:sz w:val="26"/>
          <w:szCs w:val="26"/>
        </w:rPr>
        <w:t xml:space="preserve"> учебных недель (с 1 октября по</w:t>
      </w:r>
      <w:r w:rsidR="00A84632" w:rsidRPr="00D954FC">
        <w:rPr>
          <w:rFonts w:ascii="Times New Roman CYR" w:hAnsi="Times New Roman CYR" w:cs="Times New Roman CYR"/>
          <w:sz w:val="26"/>
          <w:szCs w:val="26"/>
        </w:rPr>
        <w:t xml:space="preserve"> 31 мая</w:t>
      </w:r>
      <w:r w:rsidR="00977A25" w:rsidRPr="00D954FC">
        <w:rPr>
          <w:rFonts w:ascii="Times New Roman CYR" w:hAnsi="Times New Roman CYR" w:cs="Times New Roman CYR"/>
          <w:sz w:val="26"/>
          <w:szCs w:val="26"/>
        </w:rPr>
        <w:t>);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 xml:space="preserve">Количество тренировочных дней, учебных часов (академических по 45 мин.) каждый тренер рассчитывает в зависимости от спортивной квалификации занимающихся и периода подготовки (начальный и учебно-тренировочный), составляя учебный план-график для каждой группы. 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Pr="00D954FC">
        <w:rPr>
          <w:rFonts w:ascii="Times New Roman CYR" w:hAnsi="Times New Roman CYR" w:cs="Times New Roman CYR"/>
          <w:sz w:val="26"/>
          <w:szCs w:val="26"/>
        </w:rPr>
        <w:t>Учебный план ДЮСШ предусматривает динамику роста спортивных результатов при переходе от одного этапа подготовки к следующему и основывается на следующих показателях: возраст занимающихся, год занятий в школе; спортивный разряд, количество занятий и учебных часов в неделю, а также организационные формы занятий; распределение времени на основные разделы программы по годам обучения и в соответствии с этапами многолетней подготовки.</w:t>
      </w:r>
      <w:proofErr w:type="gramEnd"/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     </w:t>
      </w:r>
      <w:r w:rsidRPr="00D954FC">
        <w:rPr>
          <w:rFonts w:ascii="Times New Roman CYR" w:hAnsi="Times New Roman CYR" w:cs="Times New Roman CYR"/>
          <w:sz w:val="26"/>
          <w:szCs w:val="26"/>
        </w:rPr>
        <w:t>В каникулярное время тренировочные занятия продолжаются, кроме того открываются в установленном порядке спортивно-оздоровительные лагеря с дневным пребыванием.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ab/>
      </w:r>
      <w:r w:rsidRPr="00D954FC">
        <w:rPr>
          <w:rFonts w:ascii="Times New Roman CYR" w:hAnsi="Times New Roman CYR" w:cs="Times New Roman CYR"/>
          <w:sz w:val="26"/>
          <w:szCs w:val="26"/>
        </w:rPr>
        <w:t xml:space="preserve">В учебный план согласно типового положения  и методических </w:t>
      </w:r>
      <w:proofErr w:type="gramStart"/>
      <w:r w:rsidRPr="00D954FC">
        <w:rPr>
          <w:rFonts w:ascii="Times New Roman CYR" w:hAnsi="Times New Roman CYR" w:cs="Times New Roman CYR"/>
          <w:sz w:val="26"/>
          <w:szCs w:val="26"/>
        </w:rPr>
        <w:t>рекомендациях</w:t>
      </w:r>
      <w:proofErr w:type="gramEnd"/>
      <w:r w:rsidRPr="00D954FC">
        <w:rPr>
          <w:rFonts w:ascii="Times New Roman CYR" w:hAnsi="Times New Roman CYR" w:cs="Times New Roman CYR"/>
          <w:sz w:val="26"/>
          <w:szCs w:val="26"/>
        </w:rPr>
        <w:t xml:space="preserve"> по организации деятельности  спортивных школ в Российской Федерации,  группы  начальной и учебно-тренировочной подготовки по видам спорта.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 CYR" w:hAnsi="Times New Roman CYR" w:cs="Times New Roman CYR"/>
          <w:sz w:val="26"/>
          <w:szCs w:val="26"/>
        </w:rPr>
        <w:t>Продолжительность одного занятия в группах начальной подготовки не должна превышать двух академических часов, в учебно-тренировочных группах – трех академических часов при менее чем четырехразовых тренировочных занятий в неделю.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954FC">
        <w:rPr>
          <w:rFonts w:ascii="Times New Roman" w:hAnsi="Times New Roman" w:cs="Times New Roman"/>
          <w:sz w:val="26"/>
          <w:szCs w:val="26"/>
        </w:rPr>
        <w:t xml:space="preserve">   </w:t>
      </w:r>
      <w:r w:rsidRPr="00D954FC">
        <w:rPr>
          <w:rFonts w:ascii="Times New Roman" w:hAnsi="Times New Roman" w:cs="Times New Roman"/>
          <w:sz w:val="26"/>
          <w:szCs w:val="26"/>
        </w:rPr>
        <w:tab/>
      </w:r>
      <w:r w:rsidRPr="00D954FC">
        <w:rPr>
          <w:rFonts w:ascii="Times New Roman CYR" w:hAnsi="Times New Roman CYR" w:cs="Times New Roman CYR"/>
          <w:sz w:val="26"/>
          <w:szCs w:val="26"/>
        </w:rPr>
        <w:t>Таким образом, учебный план ДЮСШ реализует целый комплекс мероприятий, связанных с физкультурно-оздоровительной и воспитательной работой среди подростков, направленной на укрепление их здоровья  и всестороннее физическое развитие.</w:t>
      </w: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6"/>
          <w:szCs w:val="26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6"/>
          <w:szCs w:val="26"/>
        </w:rPr>
      </w:pPr>
    </w:p>
    <w:p w:rsidR="00977A25" w:rsidRPr="00D954FC" w:rsidRDefault="00977A25" w:rsidP="00977A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6"/>
          <w:szCs w:val="26"/>
        </w:rPr>
      </w:pPr>
    </w:p>
    <w:p w:rsidR="00201518" w:rsidRPr="00D954FC" w:rsidRDefault="00201518">
      <w:pPr>
        <w:rPr>
          <w:sz w:val="26"/>
          <w:szCs w:val="26"/>
        </w:rPr>
      </w:pPr>
    </w:p>
    <w:sectPr w:rsidR="00201518" w:rsidRPr="00D954FC" w:rsidSect="00AF7F0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7E3CE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A25"/>
    <w:rsid w:val="0007699F"/>
    <w:rsid w:val="00093779"/>
    <w:rsid w:val="000F4363"/>
    <w:rsid w:val="00201518"/>
    <w:rsid w:val="0028269C"/>
    <w:rsid w:val="00466731"/>
    <w:rsid w:val="004C2827"/>
    <w:rsid w:val="00512C6C"/>
    <w:rsid w:val="005300D7"/>
    <w:rsid w:val="00532108"/>
    <w:rsid w:val="00563B3B"/>
    <w:rsid w:val="0065040D"/>
    <w:rsid w:val="006610A0"/>
    <w:rsid w:val="008E6E0B"/>
    <w:rsid w:val="0090775D"/>
    <w:rsid w:val="00926A8F"/>
    <w:rsid w:val="00975803"/>
    <w:rsid w:val="00977A25"/>
    <w:rsid w:val="00A84632"/>
    <w:rsid w:val="00AD33A4"/>
    <w:rsid w:val="00B3189A"/>
    <w:rsid w:val="00BB17C3"/>
    <w:rsid w:val="00D00CB5"/>
    <w:rsid w:val="00D24B7A"/>
    <w:rsid w:val="00D954FC"/>
    <w:rsid w:val="00E63C2F"/>
    <w:rsid w:val="00E97AED"/>
    <w:rsid w:val="00F11D6F"/>
    <w:rsid w:val="00FD1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63E2E-1536-493A-9FDB-79C40C1F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2023-09-07T09:04:00Z</cp:lastPrinted>
  <dcterms:created xsi:type="dcterms:W3CDTF">2019-09-18T05:54:00Z</dcterms:created>
  <dcterms:modified xsi:type="dcterms:W3CDTF">2024-10-16T11:05:00Z</dcterms:modified>
</cp:coreProperties>
</file>