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676" w:rsidRPr="00383D06" w:rsidRDefault="00250676" w:rsidP="00383D06">
      <w:pPr>
        <w:spacing w:line="240" w:lineRule="auto"/>
        <w:rPr>
          <w:rFonts w:ascii="Times New Roman" w:hAnsi="Times New Roman" w:cs="Times New Roman"/>
          <w:b/>
        </w:rPr>
      </w:pPr>
      <w:r w:rsidRPr="00383D06">
        <w:rPr>
          <w:rFonts w:ascii="Times New Roman" w:hAnsi="Times New Roman" w:cs="Times New Roman"/>
          <w:b/>
        </w:rPr>
        <w:t>РАЗВИТИЕ ТВОРЧЕСТВА В ПОДВИЖНЫХ ИГРАХ</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В детстве ребенку свойственно неутомимое желание играть. Ребенок, не испытывающий этого желания, по меткому определению Н.К.Крупской, «или болен или </w:t>
      </w:r>
      <w:proofErr w:type="spellStart"/>
      <w:r w:rsidRPr="00383D06">
        <w:rPr>
          <w:rFonts w:ascii="Times New Roman" w:hAnsi="Times New Roman" w:cs="Times New Roman"/>
        </w:rPr>
        <w:t>перепедагогизирован</w:t>
      </w:r>
      <w:proofErr w:type="spellEnd"/>
      <w:r w:rsidRPr="00383D06">
        <w:rPr>
          <w:rFonts w:ascii="Times New Roman" w:hAnsi="Times New Roman" w:cs="Times New Roman"/>
        </w:rPr>
        <w:t xml:space="preserve">». Подвижная игра составляет обширный, многообразный и вполне самостоятельный мир ребенка. Немецкий поэт Иоганн Ф. Шиллер писал: «Человек играет тогда, когда он в полном значении слова человек, и он бывает вполне человеком лишь тогда, когда играет». Голландский историк культуры Йохан </w:t>
      </w:r>
      <w:proofErr w:type="spellStart"/>
      <w:r w:rsidRPr="00383D06">
        <w:rPr>
          <w:rFonts w:ascii="Times New Roman" w:hAnsi="Times New Roman" w:cs="Times New Roman"/>
        </w:rPr>
        <w:t>Хёйзинга</w:t>
      </w:r>
      <w:proofErr w:type="spellEnd"/>
      <w:r w:rsidRPr="00383D06">
        <w:rPr>
          <w:rFonts w:ascii="Times New Roman" w:hAnsi="Times New Roman" w:cs="Times New Roman"/>
        </w:rPr>
        <w:t xml:space="preserve"> называет современного человека «гомо </w:t>
      </w:r>
      <w:proofErr w:type="spellStart"/>
      <w:r w:rsidRPr="00383D06">
        <w:rPr>
          <w:rFonts w:ascii="Times New Roman" w:hAnsi="Times New Roman" w:cs="Times New Roman"/>
        </w:rPr>
        <w:t>луденс</w:t>
      </w:r>
      <w:proofErr w:type="spellEnd"/>
      <w:r w:rsidRPr="00383D06">
        <w:rPr>
          <w:rFonts w:ascii="Times New Roman" w:hAnsi="Times New Roman" w:cs="Times New Roman"/>
        </w:rPr>
        <w:t>» — «человек играющий».</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Через всю человеческую жизнь проходит игра, от своеобразного символа младенчества — погремушки, до более поздних игр в мяч. В игре ребенок проходит тот путь, который совершило человечество от первобытного состояния </w:t>
      </w:r>
      <w:proofErr w:type="gramStart"/>
      <w:r w:rsidRPr="00383D06">
        <w:rPr>
          <w:rFonts w:ascii="Times New Roman" w:hAnsi="Times New Roman" w:cs="Times New Roman"/>
        </w:rPr>
        <w:t>до</w:t>
      </w:r>
      <w:proofErr w:type="gramEnd"/>
      <w:r w:rsidRPr="00383D06">
        <w:rPr>
          <w:rFonts w:ascii="Times New Roman" w:hAnsi="Times New Roman" w:cs="Times New Roman"/>
        </w:rPr>
        <w:t xml:space="preserve"> современного. Это положение дает основание рассматривать подвижную игру как неотъемлемую часть развития культуры общества.</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Глубокий смысл подвижной игры — в ее полноценной роли в физической и духовной жизни народа, которая существует в истории и культуре каждой страны. Подвижная игра не только культурная ценность, но и создатель культурных ценностей. Причем</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культуры разных народов отражают сходство и неистощимое многообразие. Подвижная игра является важным воспитательным институтом. В ней не только развиваются физические и умственные способности, но и изучаются и осваиваются общие правила поведения в коллективе, усваиваются этические ценности общества. Она развивает фантазию и воображение, формирует духовное богатство человека. Ряд исследователей обращают внимание на то, что игра как способ общения между людьми даже шире, чем речь (Ю.В.</w:t>
      </w:r>
      <w:r w:rsidR="00B77080">
        <w:rPr>
          <w:rFonts w:ascii="Times New Roman" w:hAnsi="Times New Roman" w:cs="Times New Roman"/>
        </w:rPr>
        <w:t xml:space="preserve"> </w:t>
      </w:r>
      <w:proofErr w:type="spellStart"/>
      <w:r w:rsidRPr="00383D06">
        <w:rPr>
          <w:rFonts w:ascii="Times New Roman" w:hAnsi="Times New Roman" w:cs="Times New Roman"/>
        </w:rPr>
        <w:t>Бромлей</w:t>
      </w:r>
      <w:proofErr w:type="spellEnd"/>
      <w:r w:rsidRPr="00383D06">
        <w:rPr>
          <w:rFonts w:ascii="Times New Roman" w:hAnsi="Times New Roman" w:cs="Times New Roman"/>
        </w:rPr>
        <w:t>, Ю.Г.</w:t>
      </w:r>
      <w:r w:rsidR="00B77080">
        <w:rPr>
          <w:rFonts w:ascii="Times New Roman" w:hAnsi="Times New Roman" w:cs="Times New Roman"/>
        </w:rPr>
        <w:t xml:space="preserve"> </w:t>
      </w:r>
      <w:r w:rsidRPr="00383D06">
        <w:rPr>
          <w:rFonts w:ascii="Times New Roman" w:hAnsi="Times New Roman" w:cs="Times New Roman"/>
        </w:rPr>
        <w:t>Полольный, М.</w:t>
      </w:r>
      <w:r w:rsidR="00B77080">
        <w:rPr>
          <w:rFonts w:ascii="Times New Roman" w:hAnsi="Times New Roman" w:cs="Times New Roman"/>
        </w:rPr>
        <w:t xml:space="preserve"> </w:t>
      </w:r>
      <w:bookmarkStart w:id="0" w:name="_GoBack"/>
      <w:bookmarkEnd w:id="0"/>
      <w:proofErr w:type="spellStart"/>
      <w:r w:rsidRPr="00383D06">
        <w:rPr>
          <w:rFonts w:ascii="Times New Roman" w:hAnsi="Times New Roman" w:cs="Times New Roman"/>
        </w:rPr>
        <w:t>Мид</w:t>
      </w:r>
      <w:proofErr w:type="spellEnd"/>
      <w:r w:rsidRPr="00383D06">
        <w:rPr>
          <w:rFonts w:ascii="Times New Roman" w:hAnsi="Times New Roman" w:cs="Times New Roman"/>
        </w:rPr>
        <w:t xml:space="preserve"> и др.). Дети дошкольного возраста, принадлежащие к разным народам и не понимающие речи друг друга, без труда находят «общий язык», играя.</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Мир подвижной игры — это, кроме всего прочего, своеобразный музей истории культуры. Например, жителю нашей страны по собственному детству знакома игра «Гори, гори ясно, чтобы не погасло!». Дети из рук в руки передают предмет, символически обозначающий огонь. Сколько лет этой игре? Она вполне могла возникнуть и в палеолите.</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Поскольку игра служит носителем социального аспекта — традиций, культуры, то она является важнейшей формой преемственности между поколениями.</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Подвижные игры — одно из условий развития культуры ребенка. В ней маленький человек, двигаясь, осмысливает и познает окружающий мир. Наряду с развитием движений она развивает интеллект, будит фантазию, воображение, формирует социальную направленность.</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Физическая культура как неотъемлемая часть общей культуры общества всегда предполагает творческое преобразование человеком своей природы. Подвижная игра составляет основу физической культуры дошкольника. Она всегда является творческой деятельностью, так как в ней проявляется естественная потребность ребенка в движении. Играя, ребенок познает окружающий мир, преображая его, развивая все присущие ему способности.</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В социальном воспитании ребенка подвижные игры имеют исключительное педагогическое значение. Ряд ученых отмечают, что игры отражают индивидуальность и творческую деятельность детей, в основе которой обычно лежат унаследованные от прошлого, но приспособленные к современным условиям традиции. Совершенно очевидно, что игровая деятельность таит в себе огромные воспитательные возможности, которые недостаточно полно используются в работе с детьми (</w:t>
      </w:r>
      <w:proofErr w:type="spellStart"/>
      <w:r w:rsidRPr="00383D06">
        <w:rPr>
          <w:rFonts w:ascii="Times New Roman" w:hAnsi="Times New Roman" w:cs="Times New Roman"/>
        </w:rPr>
        <w:t>А.В.Запорожец</w:t>
      </w:r>
      <w:proofErr w:type="spellEnd"/>
      <w:r w:rsidRPr="00383D06">
        <w:rPr>
          <w:rFonts w:ascii="Times New Roman" w:hAnsi="Times New Roman" w:cs="Times New Roman"/>
        </w:rPr>
        <w:t xml:space="preserve">, </w:t>
      </w:r>
      <w:proofErr w:type="spellStart"/>
      <w:r w:rsidRPr="00383D06">
        <w:rPr>
          <w:rFonts w:ascii="Times New Roman" w:hAnsi="Times New Roman" w:cs="Times New Roman"/>
        </w:rPr>
        <w:t>Т.А.Маркова</w:t>
      </w:r>
      <w:proofErr w:type="spellEnd"/>
      <w:r w:rsidRPr="00383D06">
        <w:rPr>
          <w:rFonts w:ascii="Times New Roman" w:hAnsi="Times New Roman" w:cs="Times New Roman"/>
        </w:rPr>
        <w:t xml:space="preserve">, </w:t>
      </w:r>
      <w:proofErr w:type="spellStart"/>
      <w:r w:rsidRPr="00383D06">
        <w:rPr>
          <w:rFonts w:ascii="Times New Roman" w:hAnsi="Times New Roman" w:cs="Times New Roman"/>
        </w:rPr>
        <w:t>К.Ринцлер</w:t>
      </w:r>
      <w:proofErr w:type="spellEnd"/>
      <w:r w:rsidRPr="00383D06">
        <w:rPr>
          <w:rFonts w:ascii="Times New Roman" w:hAnsi="Times New Roman" w:cs="Times New Roman"/>
        </w:rPr>
        <w:t>).</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Отмечая разнообразное содержание детских игр, их свойств, характера, следует подчеркнуть, что общим во всех подвижных игpax является творчество. Творческая деятельность свойственна только человеку. Она всегда социальна по содержанию и выражает свободу личности.</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Игровая деятельность ребенка имеет два источника — объективный и субъективный: 1) объективно игра моделирует жизненную ситуацию; 2) субъективно для ребенка она полна реального смысла, теснейшим образом связана с действительностью, ведь творя свой фантастический мир в игре, ребенок верит в его реальность. Нередко он изображает ситуацию, с которой может столкнуться в жизни. Игра воспитывает в ребенке чувство свободы, </w:t>
      </w:r>
      <w:r w:rsidRPr="00383D06">
        <w:rPr>
          <w:rFonts w:ascii="Times New Roman" w:hAnsi="Times New Roman" w:cs="Times New Roman"/>
        </w:rPr>
        <w:lastRenderedPageBreak/>
        <w:t>независимости. Он чувствует себя хозяином своей судьбы, а это основа человеческого достоинства.</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Человек, как и всякое живое существо, с самого рождения обладает рефлексами голода и подражания. Однако ребенок, в отличие от своих животных предков, наполняется социальным содержанием и приобретает социальную значимость. В ней он реализует воображаемую свободу, и поэтому игра как условие социальной свободы ведет к творческой деятельности, формируя и развивая ее.</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Начальным этапом формирования творческой деятельности у детей является подражание, особенно характерное для подвижных игр детей младшего возраста. В этот период ребенок подражает всему, что видит. Характерно, что подвижные игры малышей отражают не общение со сверстниками, а изображают ту жизнь, которую ведут взрослые или окружающий животный мир.</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У малышей великолепно развито воображение, они могут с удовольствием летать, как «воробушки», взмахивать руками, как «бабочки крылышками», и т.д. Это стремление к одухотворению предметов объясняется желанием ребенка придать изображаемому образу живой характер. Его интересует такое игровое действие, в изображении которого он вживается в образ. В этот момент у него активно включаются механизмы симпатии, формируя ценнейшие личностные качества: сопереживание, соучастие, сопричастность к игровым событиям.    </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Воспитательное значение подражания отмечала Н. К. Крупская: «Подражательность ребенка есть не что иное, как особая форма творчества — перевоплощение чужих мыслей и чувств. Это период, когда у ребенка очень сильно начинают развиваться общественные инстинкты, и человеческая жизнь, и человеческие отнош</w:t>
      </w:r>
      <w:r w:rsidR="001B2AFF">
        <w:rPr>
          <w:rFonts w:ascii="Times New Roman" w:hAnsi="Times New Roman" w:cs="Times New Roman"/>
        </w:rPr>
        <w:t>ения делаются центром внимания»</w:t>
      </w:r>
      <w:r w:rsidRPr="00383D06">
        <w:rPr>
          <w:rFonts w:ascii="Times New Roman" w:hAnsi="Times New Roman" w:cs="Times New Roman"/>
        </w:rPr>
        <w:t>. Именно благодаря развитой способности к имитации большинство подвижных игр де</w:t>
      </w:r>
      <w:r w:rsidR="001B2AFF">
        <w:rPr>
          <w:rFonts w:ascii="Times New Roman" w:hAnsi="Times New Roman" w:cs="Times New Roman"/>
        </w:rPr>
        <w:t>т</w:t>
      </w:r>
      <w:r w:rsidRPr="00383D06">
        <w:rPr>
          <w:rFonts w:ascii="Times New Roman" w:hAnsi="Times New Roman" w:cs="Times New Roman"/>
        </w:rPr>
        <w:t xml:space="preserve">ей младшего возраста носят сюжетный характер. На пятом году </w:t>
      </w:r>
      <w:r w:rsidR="001B2AFF">
        <w:rPr>
          <w:rFonts w:ascii="Times New Roman" w:hAnsi="Times New Roman" w:cs="Times New Roman"/>
        </w:rPr>
        <w:t>жи</w:t>
      </w:r>
      <w:r w:rsidRPr="00383D06">
        <w:rPr>
          <w:rFonts w:ascii="Times New Roman" w:hAnsi="Times New Roman" w:cs="Times New Roman"/>
        </w:rPr>
        <w:t>зни меняется характер игровой деятельности детей. Их начинает</w:t>
      </w:r>
      <w:proofErr w:type="gramStart"/>
      <w:r w:rsidRPr="00383D06">
        <w:rPr>
          <w:rFonts w:ascii="Times New Roman" w:hAnsi="Times New Roman" w:cs="Times New Roman"/>
        </w:rPr>
        <w:t xml:space="preserve"> И</w:t>
      </w:r>
      <w:proofErr w:type="gramEnd"/>
      <w:r w:rsidRPr="00383D06">
        <w:rPr>
          <w:rFonts w:ascii="Times New Roman" w:hAnsi="Times New Roman" w:cs="Times New Roman"/>
        </w:rPr>
        <w:t>нтересовать результат подвижной игры. В игровой деятельности  дети стремятся выразить свои чувства, желания, осуществить задуманное, творчески отобразить в своем воображении и поведении накопленный двигательный и социальный опыт.</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Однако подражательность и имитация продолжают играть важную роль и в старшем дошкольном возрасте. Взрослые часто недооценивают тот факт, что в подвижной игре дети осваивают разнообразие окружающего мира, испытывают глубокие переживания и чувства. Детские переживания влияют на весь дальнейший уклад, на всю дальнейшую работу человека, хотя часто они и остаются в области подсознательной. Человек может забыть о них, но они, помимо его воли, часто определяют его дальнейшие поступки.</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Являясь следствием естественной потребности в деятельности, подвижная игра, с одной стороны, дает возможность ребенку познать и преобразовать окружающую действительность, а с другой — развивает его способности и творческую деятельность.</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Для подвижных игр характерен большой эмоциональный подъем, наличие правил, которые серьезны и обязательны для всех играющих, являются «законом» для них.</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Таким образом, в каждой подвижной игре творчество является обязательным компонентом. Даже при отсутствии специального педагогического руководства развитием творческой деятельности она </w:t>
      </w:r>
      <w:proofErr w:type="gramStart"/>
      <w:r w:rsidRPr="00383D06">
        <w:rPr>
          <w:rFonts w:ascii="Times New Roman" w:hAnsi="Times New Roman" w:cs="Times New Roman"/>
        </w:rPr>
        <w:t>спонтанно-стихийно</w:t>
      </w:r>
      <w:proofErr w:type="gramEnd"/>
      <w:r w:rsidRPr="00383D06">
        <w:rPr>
          <w:rFonts w:ascii="Times New Roman" w:hAnsi="Times New Roman" w:cs="Times New Roman"/>
        </w:rPr>
        <w:t xml:space="preserve"> всегда присутствует и развивается в игре. Целенаправленное, методически продуманное руководство подвижной игрой значительно совершенствует, активизирует творческую деятельность детей, поднимает ее на более высокий социальный уровень. Поэтому методика руководства игровой деятельностью предполагает ведущую роль педагога, который направляет и формирует творческую деятельность.</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Продуманная подготовка воспитателя к игре, комплексный </w:t>
      </w:r>
      <w:proofErr w:type="spellStart"/>
      <w:r w:rsidRPr="00383D06">
        <w:rPr>
          <w:rFonts w:ascii="Times New Roman" w:hAnsi="Times New Roman" w:cs="Times New Roman"/>
        </w:rPr>
        <w:t>межпредметный</w:t>
      </w:r>
      <w:proofErr w:type="spellEnd"/>
      <w:r w:rsidRPr="00383D06">
        <w:rPr>
          <w:rFonts w:ascii="Times New Roman" w:hAnsi="Times New Roman" w:cs="Times New Roman"/>
        </w:rPr>
        <w:t xml:space="preserve"> подход к формированию двигательного и социального опыта подводят ребенка к более осмысленному восприятию игровой ситуации, обеспечивают вхождение его в роль.</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Важная роль в подготовке и проведении игры принадлежит художественному слову. Оно действует на детей не только смысловым содержанием, но и внутренним ритмом, мелодичностью, что значительно увеличивает силу воздействия на фантазию и воображение. Поэтому объяснение подвижной игры не должно быть сухим, ситуативным. Оно должно быть образным, лаконичным, </w:t>
      </w:r>
      <w:r w:rsidRPr="00383D06">
        <w:rPr>
          <w:rFonts w:ascii="Times New Roman" w:hAnsi="Times New Roman" w:cs="Times New Roman"/>
        </w:rPr>
        <w:lastRenderedPageBreak/>
        <w:t>максимально вразумительным, воздействующим на фантазию, воображение; будить мысль и чувства.</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Большинство подвижных игр включает множество физических упражнений, выполнение которых требует переноса имеющихся двигательных навыков в игровую ситуацию. Поэтому важно при обучении физическим упражнениям направлять творческую деятельность детей. Особое значение имеет использование метода творческих заданий, обеспечивающего развитие творчества при составлении комбинаций физических упражнений.</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По нашему мнению, использование разнообразных комбинаций движений в подвижных играх не только активизирует творческую деятельность детей, но и способствует использованию физических упражнений в качестве средства решения двигательных задач и как основной фактор их выразительности. Важно, чтобы дети в игре стремились к наслаждению физическими упражнениями, которые способны дать интенсивные мышечные усилия. Оригинальные комбинации движений дети придумывают в ряде подвижных игр, таких, как «Затейники», «Сделай фигуру», «Цветные домики», «День и ночь» и во многих других. Чем больше внимания педагог уделяет развитию творческой деятельности детей при обучении физическим упражнениям, тем необычнее, интереснее придумывают дети упражнения, движения в таких играх.</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При ведущей роли воспитателя дети привлекаются к составлению вариантов игр. Многочисленные и довольно интересные варианты составляют дети в таких играх, как «</w:t>
      </w:r>
      <w:proofErr w:type="spellStart"/>
      <w:r w:rsidRPr="00383D06">
        <w:rPr>
          <w:rFonts w:ascii="Times New Roman" w:hAnsi="Times New Roman" w:cs="Times New Roman"/>
        </w:rPr>
        <w:t>Ловишки</w:t>
      </w:r>
      <w:proofErr w:type="spellEnd"/>
      <w:r w:rsidRPr="00383D06">
        <w:rPr>
          <w:rFonts w:ascii="Times New Roman" w:hAnsi="Times New Roman" w:cs="Times New Roman"/>
        </w:rPr>
        <w:t>», «Перебежки», «Пожарные на учении» и др.</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Следующим чрезвычайно важным этапом развития детского творчества является умение самостоятельно организовывать подвижные игры, знакомые ребенку. Наивысшим уровнем детского творчества является придумывание новых подвижных игр по материалам знакомых художественных произведений, эпизодам из жизни. При систематическом, целенаправленном руководстве воспитатель, вооруженный соответствующей методикой, может добиться значительных результатов в комбинировании движений, варьировании игр, проведении знакомых игр со всей группой и небольшими группами детей.</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Придумывание новых игр дается не всем детям. По нашему мнению, причинами этого,</w:t>
      </w:r>
      <w:r w:rsidR="001B2AFF">
        <w:rPr>
          <w:rFonts w:ascii="Times New Roman" w:hAnsi="Times New Roman" w:cs="Times New Roman"/>
        </w:rPr>
        <w:t xml:space="preserve"> </w:t>
      </w:r>
      <w:r w:rsidRPr="00383D06">
        <w:rPr>
          <w:rFonts w:ascii="Times New Roman" w:hAnsi="Times New Roman" w:cs="Times New Roman"/>
        </w:rPr>
        <w:t>являются индивидуальные особенности, Уровень двигательного и социального опыта и заорганизованность педагогического процесса, не всегда достаточно побуждающего ребенка к творчеству.</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Чрезвычайно важна атмосфера добра, радости, веселья в игре. Это не означает, что в проведении игры не должно быть строгости и требовательности, но воспитатель должен помочь ребенку раскрыть его лучшие интеллектуальные и физические способности.</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По своей природе каждая подвижная игра является носителем творческой деятельности. При умелом руководстве игровой деятельностью можно значительно повысить творческий потенциал Ребенка. Развивая, совершенствуя творчество детей в игре, мы воспитываем социально активного, умного, разносторонне развитого человека, относящегося к любой деятельности вдумчиво и творчески. Удовлетворяя потребность в движении, развивая творчество в процессе двигательной деятельности, мы формируем физическую культуру. А. С. Макаренко писал, что культурное воспитание ребенка начинается очень рано, когда ему еще далеко до грамотности, когда он только научается хорошо видеть, слышать и кое-что говорить. Развивая гармонию движений, было бы неправильно сводить роль подвижной игры только к физическому развитию.</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В игре красота движущегося человеческого тела должна достигнуть кульминации. В наиболее развитых формах игры движения ребенка насыщены ритмом и гармонией — благородными дарами эстетического восприятия, которые доступны только ему.</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Плавность, изящество движений, </w:t>
      </w:r>
      <w:proofErr w:type="gramStart"/>
      <w:r w:rsidRPr="00383D06">
        <w:rPr>
          <w:rFonts w:ascii="Times New Roman" w:hAnsi="Times New Roman" w:cs="Times New Roman"/>
        </w:rPr>
        <w:t>приобретенные</w:t>
      </w:r>
      <w:proofErr w:type="gramEnd"/>
      <w:r w:rsidRPr="00383D06">
        <w:rPr>
          <w:rFonts w:ascii="Times New Roman" w:hAnsi="Times New Roman" w:cs="Times New Roman"/>
        </w:rPr>
        <w:t xml:space="preserve"> при обучении физическим упражнениям, играют важную роль в творческом проявлении ребенка в подвижной игре. Наслаждение в подвижной игре достигается за счет полного раскрытия личности ребенка. Все органы тела могут быть упруги, развиты и тренированы. Чувства обострены для впечатлений, мощь и выносливость мускулов может быть увеличена. Чувственная восприимчивость может быть развита для более полного ощущения тела и происходящего в нем преобразования. Моторный контроль может быть усовершенствован до такой степени, что результатом будет достижение пластичности, красоты, грациозности движения, улучшения координации и сноровки физического совершенства.</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lastRenderedPageBreak/>
        <w:t xml:space="preserve"> Подвижная игра формирует духовное богатство личности, культуру чувств, широту интересов. «Стремление к совершенству формы — биологическое стремление, — писал А.М.Горький, — в основе его лежит желание человека воспитать в себе самом гибкость и силу мускулов, легкость и ловкость движений. Это стремление к физической культуре тела особенно ярко воплощено было древними греками в непревзойденных образцах их скульптуры. Люди знают, что здоровью сопутствует полнота ощущения радостей жизни; людям, работающим над изменением вещества, материи и условий жизни, доступна величайшая из радостей — радость творцов нового, необыкновенного».</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Подвижная игра проходит через всю человеческую жизнь. «Долгое, очень долгое расставание с игрой у нормального человека... — пишет В.Белов. — Только сломленный, закостеневший, не во время постаревший, злой или совсем утративший искру Божию человек теряет потребность в игре, в шутке, в развлечении».</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Ребенок, не доигравший в детстве, не познавший радость свободной и самопроизвольной творческой деятельности, вырастает менее социально </w:t>
      </w:r>
      <w:proofErr w:type="gramStart"/>
      <w:r w:rsidRPr="00383D06">
        <w:rPr>
          <w:rFonts w:ascii="Times New Roman" w:hAnsi="Times New Roman" w:cs="Times New Roman"/>
        </w:rPr>
        <w:t>активным</w:t>
      </w:r>
      <w:proofErr w:type="gramEnd"/>
      <w:r w:rsidRPr="00383D06">
        <w:rPr>
          <w:rFonts w:ascii="Times New Roman" w:hAnsi="Times New Roman" w:cs="Times New Roman"/>
        </w:rPr>
        <w:t>, заорганизованным.</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Педагогически правильно организованная игра дарит ребенку радость, функциональное удовольствие от движения, чувство товарищества, дружбы, взаимопомощи и взаимопонимания, успеха в достижении общих игровых целей. Радость творчества дает неповторимое ощущение раскованности и свободы, уверенность в своих силах, чувство собственного достоинства, столь необходимого в будущей жизни.</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Развитие творчества формирует пытливый ум ребенка, заряжает его весельем, радостью, формирует стремление быть здоровым и крепким, готовым к решению сложнейших задач, поставленных перед ним разнообразными жизненными обстоятельствами.</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При проведении подвижных игр создаются широкие возможности для формирования у детей творчества, потому что игры никогда не состоят только из автоматизированных действий. </w:t>
      </w:r>
      <w:proofErr w:type="gramStart"/>
      <w:r w:rsidRPr="00383D06">
        <w:rPr>
          <w:rFonts w:ascii="Times New Roman" w:hAnsi="Times New Roman" w:cs="Times New Roman"/>
        </w:rPr>
        <w:t>Творческая инициатива проявляется у детей уже в младшем дошкольном возрасте: в начальной форме у двухлетних и в более развитой у детей трех лет.</w:t>
      </w:r>
      <w:proofErr w:type="gramEnd"/>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В репертуаре подвижных игр для маленьких детей преобладают сюжетные игры: они уточняют представления детей об окружающем их мире, содействуют активности наглядно-действенного и наглядно-образного мышления, воздействуют на возникновение и развитие воображения.</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Реально-условная ситуация сюжетных игр помогает ребенку своеобразно воспроизвести знакомый ему жизненный образ. Малыш испытывает радость от самих движений, подражания птицам и животным: летает, как птичка; прыгает, как зайчик, бегает, как лошадка. Поэтому во время игры слышится смех, веселые восклицания, и в основе игрового процесса заключается уже простейшая исполнительская активность ребенка, начальная попытка воплощения в игровой образ.</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Творческая направленность игровой деятельности детей во всех возрастных группах, особенно в младших, определяется продуманной эмоционально-образной методикой руководства воспитателя. Задача его состоит в том, чтобы постепенно формировать у детей положительно-эмоциональное отношение к игровым образам, отражающим окружающую жизнь, чувство сопереживания и действенного творческого соучастия в данной игровой ситуации. Для успешного проведения подвижной игры большое значение имеет ознакомление детей с ее содержанием, игровыми действиями персонажей и правилами.</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Учитывая особенности детей младшего возраста, педагог продумывает приемы общения с воспитанниками, наиболее содействующие возникновению у них эмоциональной заинтересованности при восприятии содержания, нетерпеливого желания действовать. Он намечает игровые приемы, включающие некоторую сюрпризность, неожиданность, уместные для начала и в процессе всей игровой деятельности; краткий эмоционально-образный рассказ сюжета игры, уточняющий </w:t>
      </w:r>
      <w:proofErr w:type="gramStart"/>
      <w:r w:rsidRPr="00383D06">
        <w:rPr>
          <w:rFonts w:ascii="Times New Roman" w:hAnsi="Times New Roman" w:cs="Times New Roman"/>
        </w:rPr>
        <w:t>наглядно-образно</w:t>
      </w:r>
      <w:proofErr w:type="gramEnd"/>
      <w:r w:rsidRPr="00383D06">
        <w:rPr>
          <w:rFonts w:ascii="Times New Roman" w:hAnsi="Times New Roman" w:cs="Times New Roman"/>
        </w:rPr>
        <w:t xml:space="preserve"> ее ситуацию, характеристику и действия игровых персонажей; создает варианты игры для использования при повторении. В них, сохраняя основу сюжета игры, педагог вводит новые персонажи, действия, изменяет ситуацию (например, игра «Воробушки и кошка» и ее варианты</w:t>
      </w:r>
      <w:proofErr w:type="gramStart"/>
      <w:r w:rsidRPr="00383D06">
        <w:rPr>
          <w:rFonts w:ascii="Times New Roman" w:hAnsi="Times New Roman" w:cs="Times New Roman"/>
        </w:rPr>
        <w:t>:«</w:t>
      </w:r>
      <w:proofErr w:type="gramEnd"/>
      <w:r w:rsidRPr="00383D06">
        <w:rPr>
          <w:rFonts w:ascii="Times New Roman" w:hAnsi="Times New Roman" w:cs="Times New Roman"/>
        </w:rPr>
        <w:t xml:space="preserve">Воробушки и автомобиль», «Воробушки и лошадка» и т.п.). Указанные приемы содействуют возникновению и сохранению интереса детей к игре благодаря </w:t>
      </w:r>
      <w:r w:rsidRPr="00383D06">
        <w:rPr>
          <w:rFonts w:ascii="Times New Roman" w:hAnsi="Times New Roman" w:cs="Times New Roman"/>
        </w:rPr>
        <w:lastRenderedPageBreak/>
        <w:t>некоторой новизне восприятия, вызывающей работу творческого воображения, ориентировку в различной игровой ситуации, освоение несколько усложненных двигательных действий.</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Приведем примеры подобных приемов. Так, перед игрой «Мыши в кладовой», когда все дети приготовились послушать, как они будут играть, из-за двери вдруг раздается мяуканье (это няня помогает воспитателю). «Кто-то мяукает за дверью, — говорит воспитатель, — вы тихонько посидите, а я посмотрю, кто там». Он подходит к двери, открывает ее и ласково говорит: «Это кисонька пришла к нам в гости». Он вносит игрушку-кошку и обращается к детям: «Посмотрите, детки, какая красивая кошечка. Поздоровайтесь с ней!». Затем воспитатель предлагает детям погладить кошечку, рассмотреть, какие у нее красивые глаза, ушки, большие усы, бантик, какая мягкая, шелковая шерстка. «Кошечка пришла с нами поиграть». Воспитатель сажает игрушку к себе на колени и обращается к детям:</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«Сейчас я вам расскажу, как мы будем играть... В большой кладовой, где хранились сыр, крупа, горох, сладкие сухарики, появились мыши. Они прибегали из своих норок и грызли все, что было вкусно. Тогда в кладовую посадили кошку, и она приготовилась ловить мышей: прислушивалась и смотрела, когда они </w:t>
      </w:r>
      <w:proofErr w:type="spellStart"/>
      <w:r w:rsidRPr="00383D06">
        <w:rPr>
          <w:rFonts w:ascii="Times New Roman" w:hAnsi="Times New Roman" w:cs="Times New Roman"/>
        </w:rPr>
        <w:t>появятся</w:t>
      </w:r>
      <w:proofErr w:type="gramStart"/>
      <w:r w:rsidRPr="00383D06">
        <w:rPr>
          <w:rFonts w:ascii="Times New Roman" w:hAnsi="Times New Roman" w:cs="Times New Roman"/>
        </w:rPr>
        <w:t>.'</w:t>
      </w:r>
      <w:proofErr w:type="gramEnd"/>
      <w:r w:rsidRPr="00383D06">
        <w:rPr>
          <w:rFonts w:ascii="Times New Roman" w:hAnsi="Times New Roman" w:cs="Times New Roman"/>
        </w:rPr>
        <w:t>А</w:t>
      </w:r>
      <w:proofErr w:type="spellEnd"/>
      <w:r w:rsidRPr="00383D06">
        <w:rPr>
          <w:rFonts w:ascii="Times New Roman" w:hAnsi="Times New Roman" w:cs="Times New Roman"/>
        </w:rPr>
        <w:t xml:space="preserve"> мышки увидели кошку и спрятались в своих норках. Стало тихо-тихо. Когда кошка заснула, мышки пробрались в кладовую, разбежались в разные стороны и стали грызть — кто сыр, кто крупу, а кто сухарик. Кошка проснулась, сердито мяукнула и бросилась ловить мышей. Мышки испугались и быстро-быстро побежали к себе в норки... Вы все будете маленькие мышки, а ваши норки будут за стульчиками. А кошка будет сидеть вот здесь, в кладовой у двери. Игра начинается».</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Воспитатель ведет игру, поясняя происходящее, изменяя интонацию в соответствии с сюжетом, направляет деятельность </w:t>
      </w:r>
      <w:proofErr w:type="gramStart"/>
      <w:r w:rsidRPr="00383D06">
        <w:rPr>
          <w:rFonts w:ascii="Times New Roman" w:hAnsi="Times New Roman" w:cs="Times New Roman"/>
        </w:rPr>
        <w:t>детей-Бывает</w:t>
      </w:r>
      <w:proofErr w:type="gramEnd"/>
      <w:r w:rsidRPr="00383D06">
        <w:rPr>
          <w:rFonts w:ascii="Times New Roman" w:hAnsi="Times New Roman" w:cs="Times New Roman"/>
        </w:rPr>
        <w:t>, что первоначально педагог выполняет ведущую роль и в то же время играет вместе с детьми. Он и кошка, и мышка, и воробушек, и автомобиль и т.д. Практика показала, что дети не замечают такого перевоплощения воспитателя и действуют с увлечением.</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В процессе игры очень важно бережно сохранять игровую ситуацию и роли, взятые на себя детьми, время от времени поощрять детей: «Хорошо клюет зернышки воробушек Ира» или: «Какая ловкая мышка Настенька, нашла сухарик и грызет его». В ходе игры педагог не делает замечаний. Если необходимо направить действия детей, то он старается так их подать, чтобы не нарушался игровой сюжет, образ. Замешкавшемуся или расшалившемуся ребенку воспитатель говорит: «Все мышки побежали быстро, а мышка Наташа и мышонок Сережа не успеют убежать. Кошка проснулась, торопитесь!»</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Руководя игровой деятельностью ребенка, педагог поощряет малейшее проявление самостоятельности, следит за образным выполнением движений, за тем, чтобы дети по возможности двигались выразительно, действовали в соответствии с сигналом. Заканчивая игру, воспитатель, естественно, выводит детей из игровой ситуации. Он не забывает о внесенном в игру персонаже и может, например, сказать детям: «Мы очень хорошо поиграли с кошечкой, ей у нас понравилось, и она поживет у нас в игровом уголке. Мы с ней еще поиграем». Такая законченность игровой деятельности очень важна для полного ее завершения и вместе </w:t>
      </w:r>
      <w:proofErr w:type="gramStart"/>
      <w:r w:rsidRPr="00383D06">
        <w:rPr>
          <w:rFonts w:ascii="Times New Roman" w:hAnsi="Times New Roman" w:cs="Times New Roman"/>
        </w:rPr>
        <w:t>с тем для создания у детей уверенности в возможности последующих игровых действий с игрушкой</w:t>
      </w:r>
      <w:proofErr w:type="gramEnd"/>
      <w:r w:rsidRPr="00383D06">
        <w:rPr>
          <w:rFonts w:ascii="Times New Roman" w:hAnsi="Times New Roman" w:cs="Times New Roman"/>
        </w:rPr>
        <w:t>.</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При повторении игры «Мышки в кладовой» воспитатель использует разные варианты: мышки возвращаются только в свои норки, пролезают в щели, расположенные в разных участках игровой площадки, подлезают под натянутый шнур.</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Необходимо приучать ребенка подчиняться правилам игры уже в младшей группе. Наиболее целесообразно это делать так, чтобы правило опиралось на роль и игровую ситуацию. Для этого в подвижную игру вносят различные атрибуты, с их помощью ребенок входит в роль, а в роли он, естественно, подчиняется правилам.</w:t>
      </w:r>
    </w:p>
    <w:p w:rsidR="00250676" w:rsidRPr="00383D06" w:rsidRDefault="00250676" w:rsidP="00383D06">
      <w:pPr>
        <w:spacing w:line="240" w:lineRule="auto"/>
        <w:rPr>
          <w:rFonts w:ascii="Times New Roman" w:hAnsi="Times New Roman" w:cs="Times New Roman"/>
        </w:rPr>
      </w:pPr>
      <w:r w:rsidRPr="00383D06">
        <w:rPr>
          <w:rFonts w:ascii="Times New Roman" w:hAnsi="Times New Roman" w:cs="Times New Roman"/>
        </w:rPr>
        <w:t xml:space="preserve"> Итак, в развитии творческой активности детей важное место отводится эмоционально-образной методике руководства воспитателя. Расширяя двигательный опыт детей, воздействуя образным словом на воображение, воспитатель стимулирует и направляет творческо-исполнительскую игровую деятельность каждого ребенка.</w:t>
      </w:r>
    </w:p>
    <w:sectPr w:rsidR="00250676" w:rsidRPr="00383D06" w:rsidSect="00383D06">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50676"/>
    <w:rsid w:val="000049F7"/>
    <w:rsid w:val="00005DB9"/>
    <w:rsid w:val="00014468"/>
    <w:rsid w:val="000351BC"/>
    <w:rsid w:val="000377D0"/>
    <w:rsid w:val="000475A5"/>
    <w:rsid w:val="00053EEB"/>
    <w:rsid w:val="00086296"/>
    <w:rsid w:val="00094DBF"/>
    <w:rsid w:val="00096967"/>
    <w:rsid w:val="000A566F"/>
    <w:rsid w:val="000B0361"/>
    <w:rsid w:val="000B09A6"/>
    <w:rsid w:val="000B0EF8"/>
    <w:rsid w:val="000B152D"/>
    <w:rsid w:val="000C0A72"/>
    <w:rsid w:val="000C23B9"/>
    <w:rsid w:val="000C6794"/>
    <w:rsid w:val="000D07CD"/>
    <w:rsid w:val="0011266B"/>
    <w:rsid w:val="00123B6A"/>
    <w:rsid w:val="00125C40"/>
    <w:rsid w:val="00141EE2"/>
    <w:rsid w:val="00150CE4"/>
    <w:rsid w:val="001620F4"/>
    <w:rsid w:val="0017009B"/>
    <w:rsid w:val="00175E64"/>
    <w:rsid w:val="0017603C"/>
    <w:rsid w:val="001762EA"/>
    <w:rsid w:val="00181B79"/>
    <w:rsid w:val="00186C07"/>
    <w:rsid w:val="00192ECE"/>
    <w:rsid w:val="001A4A30"/>
    <w:rsid w:val="001B099C"/>
    <w:rsid w:val="001B2AFF"/>
    <w:rsid w:val="001C6696"/>
    <w:rsid w:val="001D1954"/>
    <w:rsid w:val="002406BA"/>
    <w:rsid w:val="00241C31"/>
    <w:rsid w:val="00250676"/>
    <w:rsid w:val="002A455F"/>
    <w:rsid w:val="002C06C7"/>
    <w:rsid w:val="002E02E6"/>
    <w:rsid w:val="002E2CA9"/>
    <w:rsid w:val="002E4A76"/>
    <w:rsid w:val="002F01B6"/>
    <w:rsid w:val="002F54C7"/>
    <w:rsid w:val="002F5B47"/>
    <w:rsid w:val="00305A3D"/>
    <w:rsid w:val="0030796D"/>
    <w:rsid w:val="00313756"/>
    <w:rsid w:val="003141E0"/>
    <w:rsid w:val="00325E76"/>
    <w:rsid w:val="00346409"/>
    <w:rsid w:val="00374B22"/>
    <w:rsid w:val="00380FF7"/>
    <w:rsid w:val="00382A2B"/>
    <w:rsid w:val="00383D06"/>
    <w:rsid w:val="003A3CD0"/>
    <w:rsid w:val="003C1B66"/>
    <w:rsid w:val="003D3A21"/>
    <w:rsid w:val="003D6572"/>
    <w:rsid w:val="003D67F1"/>
    <w:rsid w:val="00427D58"/>
    <w:rsid w:val="004411DB"/>
    <w:rsid w:val="00451817"/>
    <w:rsid w:val="00455511"/>
    <w:rsid w:val="00466221"/>
    <w:rsid w:val="0047338D"/>
    <w:rsid w:val="004770C2"/>
    <w:rsid w:val="004843A3"/>
    <w:rsid w:val="004B240C"/>
    <w:rsid w:val="004C0C40"/>
    <w:rsid w:val="004C1217"/>
    <w:rsid w:val="004C150E"/>
    <w:rsid w:val="004D5537"/>
    <w:rsid w:val="004D5BB8"/>
    <w:rsid w:val="004E6379"/>
    <w:rsid w:val="00503188"/>
    <w:rsid w:val="005173AD"/>
    <w:rsid w:val="00522D7E"/>
    <w:rsid w:val="005460AE"/>
    <w:rsid w:val="005465A8"/>
    <w:rsid w:val="005777CB"/>
    <w:rsid w:val="005900B1"/>
    <w:rsid w:val="0059352B"/>
    <w:rsid w:val="005A387B"/>
    <w:rsid w:val="005A49E7"/>
    <w:rsid w:val="005A572C"/>
    <w:rsid w:val="005C7CE5"/>
    <w:rsid w:val="005D165F"/>
    <w:rsid w:val="005D1C1E"/>
    <w:rsid w:val="005D4D96"/>
    <w:rsid w:val="005E0A42"/>
    <w:rsid w:val="005E2348"/>
    <w:rsid w:val="005F7986"/>
    <w:rsid w:val="0064075D"/>
    <w:rsid w:val="006545BC"/>
    <w:rsid w:val="0065669F"/>
    <w:rsid w:val="00660D71"/>
    <w:rsid w:val="00675CF7"/>
    <w:rsid w:val="00676288"/>
    <w:rsid w:val="00677664"/>
    <w:rsid w:val="0069796B"/>
    <w:rsid w:val="006A3A02"/>
    <w:rsid w:val="006E3C70"/>
    <w:rsid w:val="006F6DBF"/>
    <w:rsid w:val="00700D9F"/>
    <w:rsid w:val="007044CB"/>
    <w:rsid w:val="00712CA7"/>
    <w:rsid w:val="00726E57"/>
    <w:rsid w:val="00753AF1"/>
    <w:rsid w:val="00756A36"/>
    <w:rsid w:val="0076179C"/>
    <w:rsid w:val="007C2F0C"/>
    <w:rsid w:val="007D3DF1"/>
    <w:rsid w:val="007F02CA"/>
    <w:rsid w:val="008018C3"/>
    <w:rsid w:val="00802B7F"/>
    <w:rsid w:val="008153EF"/>
    <w:rsid w:val="008354F5"/>
    <w:rsid w:val="008378E9"/>
    <w:rsid w:val="00843422"/>
    <w:rsid w:val="00846A45"/>
    <w:rsid w:val="00866143"/>
    <w:rsid w:val="00866486"/>
    <w:rsid w:val="008722C9"/>
    <w:rsid w:val="00883153"/>
    <w:rsid w:val="00884C37"/>
    <w:rsid w:val="008A216E"/>
    <w:rsid w:val="008B2625"/>
    <w:rsid w:val="008E62D5"/>
    <w:rsid w:val="008F0802"/>
    <w:rsid w:val="008F59BF"/>
    <w:rsid w:val="00900028"/>
    <w:rsid w:val="0091638B"/>
    <w:rsid w:val="00921673"/>
    <w:rsid w:val="009409AC"/>
    <w:rsid w:val="00960B40"/>
    <w:rsid w:val="009720A3"/>
    <w:rsid w:val="009812D1"/>
    <w:rsid w:val="00993956"/>
    <w:rsid w:val="009A1FD1"/>
    <w:rsid w:val="009B2D59"/>
    <w:rsid w:val="009C319C"/>
    <w:rsid w:val="009D1B49"/>
    <w:rsid w:val="00A131E5"/>
    <w:rsid w:val="00A1700A"/>
    <w:rsid w:val="00A21106"/>
    <w:rsid w:val="00A25368"/>
    <w:rsid w:val="00A31C0B"/>
    <w:rsid w:val="00A357B7"/>
    <w:rsid w:val="00A5518C"/>
    <w:rsid w:val="00A911BF"/>
    <w:rsid w:val="00AA5A9E"/>
    <w:rsid w:val="00AA7C61"/>
    <w:rsid w:val="00AB646B"/>
    <w:rsid w:val="00AD4A12"/>
    <w:rsid w:val="00AE597E"/>
    <w:rsid w:val="00B0414C"/>
    <w:rsid w:val="00B111B9"/>
    <w:rsid w:val="00B3082E"/>
    <w:rsid w:val="00B447DC"/>
    <w:rsid w:val="00B607A3"/>
    <w:rsid w:val="00B64036"/>
    <w:rsid w:val="00B711A6"/>
    <w:rsid w:val="00B77080"/>
    <w:rsid w:val="00B82B81"/>
    <w:rsid w:val="00B971A9"/>
    <w:rsid w:val="00BD2CCB"/>
    <w:rsid w:val="00BE60DB"/>
    <w:rsid w:val="00BE6FB2"/>
    <w:rsid w:val="00C22DC2"/>
    <w:rsid w:val="00C3082C"/>
    <w:rsid w:val="00C37CD9"/>
    <w:rsid w:val="00C50322"/>
    <w:rsid w:val="00C50AA5"/>
    <w:rsid w:val="00C871D0"/>
    <w:rsid w:val="00C90ACB"/>
    <w:rsid w:val="00C93A0D"/>
    <w:rsid w:val="00CA2E9D"/>
    <w:rsid w:val="00CB0897"/>
    <w:rsid w:val="00CB2D42"/>
    <w:rsid w:val="00CC7BE7"/>
    <w:rsid w:val="00CD6EF8"/>
    <w:rsid w:val="00CD7B28"/>
    <w:rsid w:val="00CE663A"/>
    <w:rsid w:val="00CF0C45"/>
    <w:rsid w:val="00CF341F"/>
    <w:rsid w:val="00D00EE5"/>
    <w:rsid w:val="00D07202"/>
    <w:rsid w:val="00D20193"/>
    <w:rsid w:val="00D27A74"/>
    <w:rsid w:val="00D30530"/>
    <w:rsid w:val="00D323C8"/>
    <w:rsid w:val="00D33076"/>
    <w:rsid w:val="00D37884"/>
    <w:rsid w:val="00D43EFE"/>
    <w:rsid w:val="00D567BA"/>
    <w:rsid w:val="00D73E9F"/>
    <w:rsid w:val="00D74A73"/>
    <w:rsid w:val="00D93A72"/>
    <w:rsid w:val="00DA151B"/>
    <w:rsid w:val="00DA4BFE"/>
    <w:rsid w:val="00DB7968"/>
    <w:rsid w:val="00DD35F4"/>
    <w:rsid w:val="00DD577E"/>
    <w:rsid w:val="00DD6FE6"/>
    <w:rsid w:val="00DF0960"/>
    <w:rsid w:val="00E05BD1"/>
    <w:rsid w:val="00E0720D"/>
    <w:rsid w:val="00E41623"/>
    <w:rsid w:val="00E47954"/>
    <w:rsid w:val="00E557E2"/>
    <w:rsid w:val="00E67C92"/>
    <w:rsid w:val="00E73850"/>
    <w:rsid w:val="00EA6EB6"/>
    <w:rsid w:val="00EC21CA"/>
    <w:rsid w:val="00ED0D10"/>
    <w:rsid w:val="00ED3596"/>
    <w:rsid w:val="00ED62A8"/>
    <w:rsid w:val="00EE11CE"/>
    <w:rsid w:val="00EF0E10"/>
    <w:rsid w:val="00EF538D"/>
    <w:rsid w:val="00EF7246"/>
    <w:rsid w:val="00F11F81"/>
    <w:rsid w:val="00F2725E"/>
    <w:rsid w:val="00F506F3"/>
    <w:rsid w:val="00F7245E"/>
    <w:rsid w:val="00F80C9A"/>
    <w:rsid w:val="00F9581B"/>
    <w:rsid w:val="00F976E1"/>
    <w:rsid w:val="00FA06C6"/>
    <w:rsid w:val="00FA5AA7"/>
    <w:rsid w:val="00FC6A15"/>
    <w:rsid w:val="00FD5778"/>
    <w:rsid w:val="00FE149D"/>
    <w:rsid w:val="00FE154E"/>
    <w:rsid w:val="00FF15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E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3103</Words>
  <Characters>17690</Characters>
  <Application>Microsoft Office Word</Application>
  <DocSecurity>0</DocSecurity>
  <Lines>147</Lines>
  <Paragraphs>41</Paragraphs>
  <ScaleCrop>false</ScaleCrop>
  <Company>*</Company>
  <LinksUpToDate>false</LinksUpToDate>
  <CharactersWithSpaces>20752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Ира</cp:lastModifiedBy>
  <cp:revision>4</cp:revision>
  <dcterms:created xsi:type="dcterms:W3CDTF">2014-01-14T04:19:00Z</dcterms:created>
  <dcterms:modified xsi:type="dcterms:W3CDTF">2019-02-27T18:31:00Z</dcterms:modified>
</cp:coreProperties>
</file>