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8B1" w:rsidRDefault="004218B1" w:rsidP="007357E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ОСОБЕННОСТИ СТРУКТУРЫ И СОДЕРЖАНИЯ ПРОФЕССИОНАЛЬНОЙ КОМПЕТЕНТНОСТИ ПЕДАГОГА В ДОО</w:t>
      </w:r>
    </w:p>
    <w:p w:rsidR="00A52989" w:rsidRDefault="00A52989" w:rsidP="00A52989">
      <w:pPr>
        <w:pStyle w:val="Default"/>
        <w:jc w:val="center"/>
        <w:rPr>
          <w:sz w:val="28"/>
          <w:szCs w:val="28"/>
        </w:rPr>
      </w:pPr>
    </w:p>
    <w:p w:rsidR="004218B1" w:rsidRDefault="004218B1" w:rsidP="00A50F44">
      <w:pPr>
        <w:pStyle w:val="Default"/>
        <w:ind w:firstLine="426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Аннотация.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статье рассматриваются особенности компетентности педагогов ДОО, какими компетенциями необходимо обладать для создания условий развития детей. Так же совокупность профессиональных компетенций педагога дошкольного образования</w:t>
      </w:r>
      <w:r w:rsidR="00755FD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50F44" w:rsidRDefault="004218B1" w:rsidP="00A50F44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Ключевые слова: </w:t>
      </w:r>
      <w:r>
        <w:rPr>
          <w:sz w:val="28"/>
          <w:szCs w:val="28"/>
        </w:rPr>
        <w:t>компетентность, профессиональн</w:t>
      </w:r>
      <w:r w:rsidR="007357EA">
        <w:rPr>
          <w:sz w:val="28"/>
          <w:szCs w:val="28"/>
        </w:rPr>
        <w:t xml:space="preserve">ая компетентность, компетенция  </w:t>
      </w:r>
    </w:p>
    <w:p w:rsidR="004218B1" w:rsidRDefault="00755FDD" w:rsidP="00A50F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218B1">
        <w:rPr>
          <w:sz w:val="28"/>
          <w:szCs w:val="28"/>
        </w:rPr>
        <w:t>Профессиональную компе</w:t>
      </w:r>
      <w:r w:rsidR="00C108CC">
        <w:rPr>
          <w:sz w:val="28"/>
          <w:szCs w:val="28"/>
        </w:rPr>
        <w:t>тентность сегодня рассматривают</w:t>
      </w:r>
      <w:r w:rsidR="004218B1">
        <w:rPr>
          <w:sz w:val="28"/>
          <w:szCs w:val="28"/>
        </w:rPr>
        <w:t xml:space="preserve"> как совокупность знаний и опыта, которые необходимы для эффективной профессиональной деятельности. И важно понимать, что компетентность – это работа с конкретными компетенциями. </w:t>
      </w:r>
    </w:p>
    <w:p w:rsidR="004218B1" w:rsidRDefault="00755FDD" w:rsidP="00A50F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218B1">
        <w:rPr>
          <w:sz w:val="28"/>
          <w:szCs w:val="28"/>
        </w:rPr>
        <w:t xml:space="preserve">Так как педагогическая деятельность характеризуется своими особенностями и высокими требованиями, изучению профессиональной компетентности педагога в ДОО и других образовательных организациях посвящены многие исследования. </w:t>
      </w:r>
      <w:proofErr w:type="gramStart"/>
      <w:r w:rsidR="004218B1">
        <w:rPr>
          <w:sz w:val="28"/>
          <w:szCs w:val="28"/>
        </w:rPr>
        <w:t xml:space="preserve">В исследованиях А.К. Маркова, С.А. </w:t>
      </w:r>
      <w:proofErr w:type="spellStart"/>
      <w:r w:rsidR="004218B1">
        <w:rPr>
          <w:sz w:val="28"/>
          <w:szCs w:val="28"/>
        </w:rPr>
        <w:t>Дружилова</w:t>
      </w:r>
      <w:proofErr w:type="spellEnd"/>
      <w:r w:rsidR="004218B1">
        <w:rPr>
          <w:sz w:val="28"/>
          <w:szCs w:val="28"/>
        </w:rPr>
        <w:t xml:space="preserve">, В.Д. Симоненко, А.В. Хуторской, С.Е. Шишова, В.Г. Суходольского, по определению сущности понятия «профессиональная компетентность» дает возможность представить ее как интеграцию знаний, опыта и профессионально значимых личностных качеств, которые отражают способность педагога эффективно выполнять профессиональную деятельность и включают профессионализм и педагогическое мастерство педагога. </w:t>
      </w:r>
      <w:proofErr w:type="gramEnd"/>
    </w:p>
    <w:p w:rsidR="004218B1" w:rsidRDefault="00755FDD" w:rsidP="00A50F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218B1">
        <w:rPr>
          <w:sz w:val="28"/>
          <w:szCs w:val="28"/>
        </w:rPr>
        <w:t xml:space="preserve">Быть компетентным означает умение мобилизовать в данной ситуации полученные знания и опыт. А.В. Хуторской поясняет, что под компетенцией следует понимать нормативные требования к профессиональной подготовке педагога, а под компетентностью – уже сложившиеся, состоявшиеся его качества. Структура компетентности определяется видами его профессиональной деятельности. </w:t>
      </w:r>
    </w:p>
    <w:p w:rsidR="004218B1" w:rsidRDefault="00755FDD" w:rsidP="00C108C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218B1">
        <w:rPr>
          <w:sz w:val="28"/>
          <w:szCs w:val="28"/>
        </w:rPr>
        <w:t>В.Г. Суходольский отмечает, что профессиональная компетентность педагога это – «способность к эффективному выполнению профессиональной деятельности, определяемой требованиями должности, базирующейся на фундаментальном научном образовании и эмоционально-ценностном отношении к педагогической деятельност</w:t>
      </w:r>
      <w:r>
        <w:rPr>
          <w:sz w:val="28"/>
          <w:szCs w:val="28"/>
        </w:rPr>
        <w:t xml:space="preserve">и. Она предполагает владение </w:t>
      </w:r>
      <w:r w:rsidR="004218B1">
        <w:rPr>
          <w:sz w:val="28"/>
          <w:szCs w:val="28"/>
        </w:rPr>
        <w:t xml:space="preserve"> профессионально значимыми установками и личностными качествами, теоретическим знаниями, профессиональными умениями и навыками». </w:t>
      </w:r>
    </w:p>
    <w:p w:rsidR="004218B1" w:rsidRDefault="00C108CC" w:rsidP="00A50F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218B1">
        <w:rPr>
          <w:sz w:val="28"/>
          <w:szCs w:val="28"/>
        </w:rPr>
        <w:t xml:space="preserve">Таким образом, компетентность – это мера соответствия знаний, умений и опыта лиц определенного социально – профессионального статуса реальному уровню сложности выполняемых ими задач и решаемых проблем. </w:t>
      </w:r>
    </w:p>
    <w:p w:rsidR="004218B1" w:rsidRDefault="004218B1" w:rsidP="00A50F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Профессиональная компетентность включает в себя общие и специальные компетенции. </w:t>
      </w:r>
    </w:p>
    <w:p w:rsidR="004218B1" w:rsidRDefault="004218B1" w:rsidP="00A50F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Компетенция (от лат. </w:t>
      </w:r>
      <w:proofErr w:type="spellStart"/>
      <w:r>
        <w:rPr>
          <w:i/>
          <w:iCs/>
          <w:sz w:val="28"/>
          <w:szCs w:val="28"/>
        </w:rPr>
        <w:t>competere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соответствовать, подходить) – способность применять знания, умения, успешно действовать на основе практического опыта при решении задач. </w:t>
      </w:r>
    </w:p>
    <w:p w:rsidR="004218B1" w:rsidRDefault="004218B1" w:rsidP="00A50F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того чтобы понять, из каких элементов складывается сегодня содержание профессиональной компетентности педагога в ДОО, необходимо обратиться к действующим нормативным правовым актам, регламентирующим его деятельность, в частности: </w:t>
      </w:r>
    </w:p>
    <w:p w:rsidR="004218B1" w:rsidRDefault="004218B1" w:rsidP="00806FA1">
      <w:pPr>
        <w:pStyle w:val="Default"/>
        <w:numPr>
          <w:ilvl w:val="0"/>
          <w:numId w:val="5"/>
        </w:numPr>
        <w:spacing w:after="2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профессиональному стандарту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утв. приказом Минтруда России от 18.10.2013 №544н (далее – профессиональный стандарт педагога); </w:t>
      </w:r>
    </w:p>
    <w:p w:rsidR="004218B1" w:rsidRDefault="004218B1" w:rsidP="00806FA1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федеральному государственному образовательному стандарту дошкольного образования, утв.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17.10.2013 № 1155 (далее – ФГОС ДО). </w:t>
      </w:r>
    </w:p>
    <w:p w:rsidR="004218B1" w:rsidRDefault="004218B1" w:rsidP="00A50F44">
      <w:pPr>
        <w:pStyle w:val="Default"/>
        <w:jc w:val="both"/>
        <w:rPr>
          <w:sz w:val="28"/>
          <w:szCs w:val="28"/>
        </w:rPr>
      </w:pPr>
    </w:p>
    <w:p w:rsidR="004218B1" w:rsidRDefault="004218B1" w:rsidP="00806FA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педагогические</w:t>
      </w:r>
      <w:proofErr w:type="gramEnd"/>
      <w:r>
        <w:rPr>
          <w:sz w:val="28"/>
          <w:szCs w:val="28"/>
        </w:rPr>
        <w:t xml:space="preserve"> работники должны «обладать основными компетенциями, необходимыми для созда</w:t>
      </w:r>
      <w:r w:rsidR="00806FA1">
        <w:rPr>
          <w:sz w:val="28"/>
          <w:szCs w:val="28"/>
        </w:rPr>
        <w:t xml:space="preserve">ния условия развития детей». </w:t>
      </w:r>
      <w:r>
        <w:rPr>
          <w:sz w:val="28"/>
          <w:szCs w:val="28"/>
        </w:rPr>
        <w:t xml:space="preserve">Во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даются </w:t>
      </w:r>
      <w:proofErr w:type="gramStart"/>
      <w:r>
        <w:rPr>
          <w:sz w:val="28"/>
          <w:szCs w:val="28"/>
        </w:rPr>
        <w:t>некоторые</w:t>
      </w:r>
      <w:proofErr w:type="gramEnd"/>
      <w:r>
        <w:rPr>
          <w:sz w:val="28"/>
          <w:szCs w:val="28"/>
        </w:rPr>
        <w:t xml:space="preserve"> указания на них, а именно, перечисляются условия, необходимые для создания социальной ситуации развития детей, соответствующей специфике дошкольного возраста в рамках профессиональной компетентности педагога в ДОО: </w:t>
      </w:r>
    </w:p>
    <w:p w:rsidR="004218B1" w:rsidRDefault="004218B1" w:rsidP="0080677B">
      <w:pPr>
        <w:pStyle w:val="Default"/>
        <w:numPr>
          <w:ilvl w:val="0"/>
          <w:numId w:val="6"/>
        </w:numPr>
        <w:spacing w:after="2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эмоционального благополучия через непосредственное общение с каждым ребенком; </w:t>
      </w:r>
    </w:p>
    <w:p w:rsidR="004218B1" w:rsidRDefault="004218B1" w:rsidP="0080677B">
      <w:pPr>
        <w:pStyle w:val="Default"/>
        <w:numPr>
          <w:ilvl w:val="0"/>
          <w:numId w:val="6"/>
        </w:numPr>
        <w:spacing w:after="2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уважительное отношение к каждому ребенку, к его чувствам и потребностям; </w:t>
      </w:r>
    </w:p>
    <w:p w:rsidR="004218B1" w:rsidRDefault="004218B1" w:rsidP="0080677B">
      <w:pPr>
        <w:pStyle w:val="Default"/>
        <w:numPr>
          <w:ilvl w:val="0"/>
          <w:numId w:val="6"/>
        </w:numPr>
        <w:spacing w:after="2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поддержку индивидуальности и инициативы детей через создание условий для свободного выбора детьми деятельности, участников совместной деятельности; </w:t>
      </w:r>
    </w:p>
    <w:p w:rsidR="004218B1" w:rsidRDefault="004218B1" w:rsidP="0080677B">
      <w:pPr>
        <w:pStyle w:val="Default"/>
        <w:numPr>
          <w:ilvl w:val="0"/>
          <w:numId w:val="6"/>
        </w:numPr>
        <w:spacing w:after="2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условий для принятия детьми решений, выражения своих чувств и мыслей; </w:t>
      </w:r>
      <w:proofErr w:type="spellStart"/>
      <w:r>
        <w:rPr>
          <w:sz w:val="28"/>
          <w:szCs w:val="28"/>
        </w:rPr>
        <w:t>недирективную</w:t>
      </w:r>
      <w:proofErr w:type="spellEnd"/>
      <w:r>
        <w:rPr>
          <w:sz w:val="28"/>
          <w:szCs w:val="28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 </w:t>
      </w:r>
    </w:p>
    <w:p w:rsidR="004218B1" w:rsidRDefault="004218B1" w:rsidP="0080677B">
      <w:pPr>
        <w:pStyle w:val="Default"/>
        <w:numPr>
          <w:ilvl w:val="0"/>
          <w:numId w:val="6"/>
        </w:numPr>
        <w:spacing w:after="205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правил взаимодействия в разных ситуациях: создание условий для позитивных, доброжелательных отношений между детьми, в т.ч. принадлежащими к</w:t>
      </w:r>
      <w:r w:rsidR="00724D0B">
        <w:rPr>
          <w:sz w:val="28"/>
          <w:szCs w:val="28"/>
        </w:rPr>
        <w:t xml:space="preserve"> </w:t>
      </w:r>
      <w:r>
        <w:rPr>
          <w:sz w:val="28"/>
          <w:szCs w:val="28"/>
        </w:rPr>
        <w:t>разным национально-культурным, религиозным общностям и</w:t>
      </w:r>
      <w:r w:rsidR="00724D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социальным слоям, а также имеющими различные (в т.ч. ограниченные) возможности здоровья; </w:t>
      </w:r>
    </w:p>
    <w:p w:rsidR="004218B1" w:rsidRDefault="004218B1" w:rsidP="00724D0B">
      <w:pPr>
        <w:pStyle w:val="Default"/>
        <w:numPr>
          <w:ilvl w:val="0"/>
          <w:numId w:val="6"/>
        </w:numPr>
        <w:spacing w:after="2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коммуникативных способностей детей, позволяющих разрешать конфликтные ситуации </w:t>
      </w:r>
      <w:proofErr w:type="spellStart"/>
      <w:r>
        <w:rPr>
          <w:sz w:val="28"/>
          <w:szCs w:val="28"/>
        </w:rPr>
        <w:t>сосверстниками</w:t>
      </w:r>
      <w:proofErr w:type="spellEnd"/>
      <w:r>
        <w:rPr>
          <w:sz w:val="28"/>
          <w:szCs w:val="28"/>
        </w:rPr>
        <w:t xml:space="preserve">; </w:t>
      </w:r>
    </w:p>
    <w:p w:rsidR="004218B1" w:rsidRDefault="004218B1" w:rsidP="00724D0B">
      <w:pPr>
        <w:pStyle w:val="Default"/>
        <w:numPr>
          <w:ilvl w:val="0"/>
          <w:numId w:val="6"/>
        </w:numPr>
        <w:spacing w:after="2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умения детей работать в группе сверстников; </w:t>
      </w:r>
    </w:p>
    <w:p w:rsidR="004218B1" w:rsidRPr="00775260" w:rsidRDefault="004218B1" w:rsidP="00A50F44">
      <w:pPr>
        <w:pStyle w:val="Default"/>
        <w:pageBreakBefore/>
        <w:numPr>
          <w:ilvl w:val="0"/>
          <w:numId w:val="6"/>
        </w:numPr>
        <w:spacing w:after="207"/>
        <w:jc w:val="both"/>
        <w:rPr>
          <w:sz w:val="28"/>
          <w:szCs w:val="28"/>
        </w:rPr>
      </w:pPr>
      <w:r w:rsidRPr="00775260">
        <w:rPr>
          <w:sz w:val="28"/>
          <w:szCs w:val="28"/>
        </w:rPr>
        <w:lastRenderedPageBreak/>
        <w:t>построение вариативного развивающего образования, ориентированного на уровень развития, проявляющийся у ребенка в</w:t>
      </w:r>
      <w:r w:rsidR="00724D0B" w:rsidRPr="00775260">
        <w:rPr>
          <w:sz w:val="28"/>
          <w:szCs w:val="28"/>
        </w:rPr>
        <w:t xml:space="preserve"> </w:t>
      </w:r>
      <w:r w:rsidRPr="00775260">
        <w:rPr>
          <w:sz w:val="28"/>
          <w:szCs w:val="28"/>
        </w:rPr>
        <w:t xml:space="preserve">совместной деятельности </w:t>
      </w:r>
      <w:proofErr w:type="gramStart"/>
      <w:r w:rsidRPr="00775260">
        <w:rPr>
          <w:sz w:val="28"/>
          <w:szCs w:val="28"/>
        </w:rPr>
        <w:t>со</w:t>
      </w:r>
      <w:proofErr w:type="gramEnd"/>
      <w:r w:rsidRPr="00775260">
        <w:rPr>
          <w:sz w:val="28"/>
          <w:szCs w:val="28"/>
        </w:rPr>
        <w:t xml:space="preserve"> взрослым и</w:t>
      </w:r>
      <w:r w:rsidR="00775260">
        <w:rPr>
          <w:sz w:val="28"/>
          <w:szCs w:val="28"/>
        </w:rPr>
        <w:t xml:space="preserve"> </w:t>
      </w:r>
      <w:r w:rsidRPr="00775260">
        <w:rPr>
          <w:sz w:val="28"/>
          <w:szCs w:val="28"/>
        </w:rPr>
        <w:t xml:space="preserve">с более опытными сверстниками, но не актуализирующийся в его индивидуальной деятельности, через создание условий для овладения культурными средствами деятельности; </w:t>
      </w:r>
    </w:p>
    <w:p w:rsidR="004218B1" w:rsidRDefault="004218B1" w:rsidP="00775260">
      <w:pPr>
        <w:pStyle w:val="Default"/>
        <w:numPr>
          <w:ilvl w:val="0"/>
          <w:numId w:val="6"/>
        </w:numPr>
        <w:spacing w:after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 </w:t>
      </w:r>
    </w:p>
    <w:p w:rsidR="004218B1" w:rsidRDefault="004218B1" w:rsidP="00775260">
      <w:pPr>
        <w:pStyle w:val="Default"/>
        <w:numPr>
          <w:ilvl w:val="0"/>
          <w:numId w:val="6"/>
        </w:numPr>
        <w:spacing w:after="207"/>
        <w:jc w:val="both"/>
        <w:rPr>
          <w:sz w:val="28"/>
          <w:szCs w:val="28"/>
        </w:rPr>
      </w:pPr>
      <w:r>
        <w:rPr>
          <w:sz w:val="28"/>
          <w:szCs w:val="28"/>
        </w:rPr>
        <w:t>поддержку спонтанной игры детей, ее</w:t>
      </w:r>
      <w:r w:rsidR="007752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обогащение, обеспечение игрового времени и пространства; </w:t>
      </w:r>
    </w:p>
    <w:p w:rsidR="004218B1" w:rsidRDefault="004218B1" w:rsidP="00775260">
      <w:pPr>
        <w:pStyle w:val="Default"/>
        <w:numPr>
          <w:ilvl w:val="0"/>
          <w:numId w:val="6"/>
        </w:numPr>
        <w:spacing w:after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оценку индивидуального развития детей; </w:t>
      </w:r>
    </w:p>
    <w:p w:rsidR="004218B1" w:rsidRDefault="004218B1" w:rsidP="00C46CBA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т.ч. посредством создания образовательных проектов совместно с семьей на основе выявления потребностей и поддержки образовательных инициатив семьи. </w:t>
      </w:r>
    </w:p>
    <w:p w:rsidR="004218B1" w:rsidRDefault="004218B1" w:rsidP="00A50F44">
      <w:pPr>
        <w:pStyle w:val="Default"/>
        <w:jc w:val="both"/>
        <w:rPr>
          <w:sz w:val="28"/>
          <w:szCs w:val="28"/>
        </w:rPr>
      </w:pPr>
    </w:p>
    <w:p w:rsidR="004218B1" w:rsidRDefault="004218B1" w:rsidP="00A50F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педагогическом профессиональном стандарте в сфере дошкольного образования, говорится о том, что педагогическая деятельность по реализации программ дошкольного образования должна быть реализована в конкретных действиях, требующих определенных знаний и умений. </w:t>
      </w:r>
    </w:p>
    <w:p w:rsidR="004218B1" w:rsidRDefault="00700687" w:rsidP="0070068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218B1">
        <w:rPr>
          <w:sz w:val="28"/>
          <w:szCs w:val="28"/>
        </w:rPr>
        <w:t>Понимание компетенция шире, чем совокупность знаний и умений. Ключевым в понятии компетенции является способность применять знания и умения в</w:t>
      </w:r>
      <w:r>
        <w:rPr>
          <w:sz w:val="28"/>
          <w:szCs w:val="28"/>
        </w:rPr>
        <w:t xml:space="preserve"> </w:t>
      </w:r>
      <w:r w:rsidR="004218B1">
        <w:rPr>
          <w:sz w:val="28"/>
          <w:szCs w:val="28"/>
        </w:rPr>
        <w:t>реальной практической деятельности. Однако перечисленные в профессиональном стандарте педагога в сфере дошкольного образования «уме</w:t>
      </w:r>
      <w:r>
        <w:rPr>
          <w:sz w:val="28"/>
          <w:szCs w:val="28"/>
        </w:rPr>
        <w:t xml:space="preserve">ния» трактуются более широко </w:t>
      </w:r>
      <w:r w:rsidR="004218B1">
        <w:rPr>
          <w:sz w:val="28"/>
          <w:szCs w:val="28"/>
        </w:rPr>
        <w:t xml:space="preserve">и являются компетенциями, так как характеризуют способность педагога выполнить то или иное профессиональное действие. </w:t>
      </w:r>
    </w:p>
    <w:p w:rsidR="004218B1" w:rsidRDefault="004218B1" w:rsidP="00A50F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Часть из</w:t>
      </w:r>
      <w:r w:rsidR="005C09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перечисленных умений в части профессиональной компетентности педагога в ДОО являются общими профессиональными компетенциями, другие – специальными. </w:t>
      </w:r>
    </w:p>
    <w:p w:rsidR="004218B1" w:rsidRDefault="004218B1" w:rsidP="00A50F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совокупность умений и соответствующих знаний можно рассматривать как совокупность профессиональных компетенций педагога дошкольного образования, образующую его профессиональную компетентность. </w:t>
      </w:r>
    </w:p>
    <w:p w:rsidR="004218B1" w:rsidRDefault="004218B1" w:rsidP="00A50F44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Список литературы: </w:t>
      </w:r>
    </w:p>
    <w:p w:rsidR="004218B1" w:rsidRDefault="004218B1" w:rsidP="00A50F44">
      <w:pPr>
        <w:pStyle w:val="Default"/>
        <w:spacing w:after="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Афонькина</w:t>
      </w:r>
      <w:proofErr w:type="spellEnd"/>
      <w:r>
        <w:rPr>
          <w:sz w:val="28"/>
          <w:szCs w:val="28"/>
        </w:rPr>
        <w:t xml:space="preserve">, Ю.А. Мониторинг профессиональной деятельности педагога ДОУ: диагностический журнал [Текст] / Ю.А. </w:t>
      </w:r>
      <w:proofErr w:type="spellStart"/>
      <w:r>
        <w:rPr>
          <w:sz w:val="28"/>
          <w:szCs w:val="28"/>
        </w:rPr>
        <w:t>Афонькина</w:t>
      </w:r>
      <w:proofErr w:type="spellEnd"/>
      <w:r>
        <w:rPr>
          <w:sz w:val="28"/>
          <w:szCs w:val="28"/>
        </w:rPr>
        <w:t xml:space="preserve">. – М.: Учитель, 2013. – 78 с. </w:t>
      </w:r>
    </w:p>
    <w:p w:rsidR="004218B1" w:rsidRDefault="004218B1" w:rsidP="00A50F44">
      <w:pPr>
        <w:pStyle w:val="Default"/>
        <w:spacing w:after="18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Зимняя, И.А. Ключевые компетентности как результативно – целевая основа </w:t>
      </w:r>
      <w:proofErr w:type="spellStart"/>
      <w:r>
        <w:rPr>
          <w:sz w:val="28"/>
          <w:szCs w:val="28"/>
        </w:rPr>
        <w:t>компетентностного</w:t>
      </w:r>
      <w:proofErr w:type="spellEnd"/>
      <w:r>
        <w:rPr>
          <w:sz w:val="28"/>
          <w:szCs w:val="28"/>
        </w:rPr>
        <w:t xml:space="preserve"> подхода в образовании. Авторская версия [Текст] / И.А. Зимняя. – М.: Исследовательский центр проблем качества подготовки специалистов, 2004. – 155 с. </w:t>
      </w:r>
    </w:p>
    <w:p w:rsidR="004218B1" w:rsidRDefault="004218B1" w:rsidP="00A50F44">
      <w:pPr>
        <w:pStyle w:val="Default"/>
        <w:spacing w:after="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Панфилова, А.П. Деловая коммуникация в профессиональной деятельности: учеб. пособие [Текст] / А.П. Панфилова – СПб.: Знание, 2001. – 496 с. </w:t>
      </w:r>
      <w:proofErr w:type="gramEnd"/>
    </w:p>
    <w:p w:rsidR="004218B1" w:rsidRDefault="004218B1" w:rsidP="00A50F44">
      <w:pPr>
        <w:pStyle w:val="Default"/>
        <w:spacing w:after="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Троян, А.Н.Управление дошкольным образованием [Текст] / А.Н. Троян.– М.: Сфера, 2005. – 160 с. </w:t>
      </w:r>
    </w:p>
    <w:p w:rsidR="004218B1" w:rsidRDefault="004218B1" w:rsidP="00A50F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Эдьконин</w:t>
      </w:r>
      <w:proofErr w:type="spellEnd"/>
      <w:r>
        <w:rPr>
          <w:sz w:val="28"/>
          <w:szCs w:val="28"/>
        </w:rPr>
        <w:t xml:space="preserve">, Б.Д. Понятие компетентности с позиции развивающего обучения [Текст] / Б.Д. </w:t>
      </w:r>
      <w:proofErr w:type="spellStart"/>
      <w:r>
        <w:rPr>
          <w:sz w:val="28"/>
          <w:szCs w:val="28"/>
        </w:rPr>
        <w:t>Эльконин</w:t>
      </w:r>
      <w:proofErr w:type="spellEnd"/>
      <w:r>
        <w:rPr>
          <w:sz w:val="28"/>
          <w:szCs w:val="28"/>
        </w:rPr>
        <w:t xml:space="preserve"> // Современные подходы к </w:t>
      </w:r>
      <w:proofErr w:type="spellStart"/>
      <w:r>
        <w:rPr>
          <w:sz w:val="28"/>
          <w:szCs w:val="28"/>
        </w:rPr>
        <w:t>компетентностно</w:t>
      </w:r>
      <w:proofErr w:type="spellEnd"/>
      <w:r>
        <w:rPr>
          <w:sz w:val="28"/>
          <w:szCs w:val="28"/>
        </w:rPr>
        <w:t xml:space="preserve">–ориентированному образованию. – Красноярск, 2002. – С. 22–32. </w:t>
      </w:r>
    </w:p>
    <w:p w:rsidR="00005C52" w:rsidRDefault="00005C52" w:rsidP="00A50F44">
      <w:pPr>
        <w:jc w:val="both"/>
      </w:pPr>
    </w:p>
    <w:sectPr w:rsidR="00005C52" w:rsidSect="005C7D8D">
      <w:pgSz w:w="11906" w:h="17338"/>
      <w:pgMar w:top="2118" w:right="1014" w:bottom="632" w:left="14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01B6EA8"/>
    <w:multiLevelType w:val="hybridMultilevel"/>
    <w:tmpl w:val="25DE74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0F3FB88"/>
    <w:multiLevelType w:val="hybridMultilevel"/>
    <w:tmpl w:val="86C9A5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0A9A864"/>
    <w:multiLevelType w:val="hybridMultilevel"/>
    <w:tmpl w:val="35C8E3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B77F0BD"/>
    <w:multiLevelType w:val="hybridMultilevel"/>
    <w:tmpl w:val="195041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F6D43BF"/>
    <w:multiLevelType w:val="hybridMultilevel"/>
    <w:tmpl w:val="29DEB6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34C069B8"/>
    <w:multiLevelType w:val="hybridMultilevel"/>
    <w:tmpl w:val="1ECE4D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18B1"/>
    <w:rsid w:val="00005C52"/>
    <w:rsid w:val="00377906"/>
    <w:rsid w:val="004218B1"/>
    <w:rsid w:val="005C09DC"/>
    <w:rsid w:val="00700687"/>
    <w:rsid w:val="00724D0B"/>
    <w:rsid w:val="007357EA"/>
    <w:rsid w:val="00755FDD"/>
    <w:rsid w:val="00775260"/>
    <w:rsid w:val="0080677B"/>
    <w:rsid w:val="00806FA1"/>
    <w:rsid w:val="00A50F44"/>
    <w:rsid w:val="00A52989"/>
    <w:rsid w:val="00B93C07"/>
    <w:rsid w:val="00C108CC"/>
    <w:rsid w:val="00C46CBA"/>
    <w:rsid w:val="00F80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18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Халеева</dc:creator>
  <cp:keywords/>
  <dc:description/>
  <cp:lastModifiedBy>Халеева</cp:lastModifiedBy>
  <cp:revision>7</cp:revision>
  <dcterms:created xsi:type="dcterms:W3CDTF">2021-11-16T13:23:00Z</dcterms:created>
  <dcterms:modified xsi:type="dcterms:W3CDTF">2022-03-23T08:26:00Z</dcterms:modified>
</cp:coreProperties>
</file>