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BE7" w:rsidRDefault="00C15109" w:rsidP="00C151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51BE7">
        <w:rPr>
          <w:rFonts w:ascii="Times New Roman" w:hAnsi="Times New Roman" w:cs="Times New Roman"/>
          <w:b/>
          <w:bCs/>
          <w:sz w:val="28"/>
          <w:szCs w:val="28"/>
        </w:rPr>
        <w:t>Профилактика тревожности (Рекомендации родителям).</w:t>
      </w:r>
    </w:p>
    <w:p w:rsidR="00C60FFE" w:rsidRDefault="00C15109" w:rsidP="00C15109">
      <w:pPr>
        <w:rPr>
          <w:rFonts w:ascii="Times New Roman" w:hAnsi="Times New Roman" w:cs="Times New Roman"/>
          <w:sz w:val="28"/>
          <w:szCs w:val="28"/>
        </w:rPr>
      </w:pPr>
      <w:r w:rsidRPr="00F51BE7">
        <w:rPr>
          <w:rFonts w:ascii="Times New Roman" w:hAnsi="Times New Roman" w:cs="Times New Roman"/>
          <w:sz w:val="28"/>
          <w:szCs w:val="28"/>
        </w:rPr>
        <w:br/>
        <w:t>1. Общаясь с ребенком, не подрывайте авторитет других значимых для него людей.</w:t>
      </w:r>
      <w:r w:rsidRPr="00F51BE7">
        <w:rPr>
          <w:rFonts w:ascii="Times New Roman" w:hAnsi="Times New Roman" w:cs="Times New Roman"/>
          <w:sz w:val="28"/>
          <w:szCs w:val="28"/>
        </w:rPr>
        <w:br/>
      </w:r>
      <w:r w:rsidRPr="00F51BE7">
        <w:rPr>
          <w:rFonts w:ascii="Times New Roman" w:hAnsi="Times New Roman" w:cs="Times New Roman"/>
          <w:sz w:val="28"/>
          <w:szCs w:val="28"/>
        </w:rPr>
        <w:br/>
        <w:t>2. Будьте последовательны в своих действиях, не запрещайте ребенку без всяких причин то, что вы разрешали раньше.</w:t>
      </w:r>
      <w:r w:rsidRPr="00F51BE7">
        <w:rPr>
          <w:rFonts w:ascii="Times New Roman" w:hAnsi="Times New Roman" w:cs="Times New Roman"/>
          <w:sz w:val="28"/>
          <w:szCs w:val="28"/>
        </w:rPr>
        <w:br/>
      </w:r>
      <w:r w:rsidRPr="00F51BE7">
        <w:rPr>
          <w:rFonts w:ascii="Times New Roman" w:hAnsi="Times New Roman" w:cs="Times New Roman"/>
          <w:sz w:val="28"/>
          <w:szCs w:val="28"/>
        </w:rPr>
        <w:br/>
        <w:t>3. Учитывайте возможности детей, не требуйте от них того, что они не могут выполнить. Если ребенку с трудом дается какой-либо учебный предмет, лучше лишний раз помогите ему и окажите поддержку, а при достижении даже малейших успехов не забудьте похвалить.</w:t>
      </w:r>
      <w:r w:rsidRPr="00F51BE7">
        <w:rPr>
          <w:rFonts w:ascii="Times New Roman" w:hAnsi="Times New Roman" w:cs="Times New Roman"/>
          <w:sz w:val="28"/>
          <w:szCs w:val="28"/>
        </w:rPr>
        <w:br/>
      </w:r>
      <w:r w:rsidRPr="00F51BE7">
        <w:rPr>
          <w:rFonts w:ascii="Times New Roman" w:hAnsi="Times New Roman" w:cs="Times New Roman"/>
          <w:sz w:val="28"/>
          <w:szCs w:val="28"/>
        </w:rPr>
        <w:br/>
        <w:t>4. Доверяйте ребенку, будьте с ним честными и принимайте таким, какой он есть.</w:t>
      </w:r>
      <w:r w:rsidRPr="00F51BE7">
        <w:rPr>
          <w:rFonts w:ascii="Times New Roman" w:hAnsi="Times New Roman" w:cs="Times New Roman"/>
          <w:sz w:val="28"/>
          <w:szCs w:val="28"/>
        </w:rPr>
        <w:br/>
      </w:r>
      <w:r w:rsidRPr="00F51BE7">
        <w:rPr>
          <w:rFonts w:ascii="Times New Roman" w:hAnsi="Times New Roman" w:cs="Times New Roman"/>
          <w:sz w:val="28"/>
          <w:szCs w:val="28"/>
        </w:rPr>
        <w:br/>
        <w:t>5. Если по каким-либо объективным причинам ребенку трудно учиться, выберите для него кружок по душе, чтобы занятия в нем приносили ему радость и он не чувствовал себя ущемленным.</w:t>
      </w:r>
      <w:r w:rsidRPr="00F51BE7">
        <w:rPr>
          <w:rFonts w:ascii="Times New Roman" w:hAnsi="Times New Roman" w:cs="Times New Roman"/>
          <w:sz w:val="28"/>
          <w:szCs w:val="28"/>
        </w:rPr>
        <w:br/>
      </w:r>
      <w:r w:rsidRPr="00F51BE7">
        <w:rPr>
          <w:rFonts w:ascii="Times New Roman" w:hAnsi="Times New Roman" w:cs="Times New Roman"/>
          <w:sz w:val="28"/>
          <w:szCs w:val="28"/>
        </w:rPr>
        <w:br/>
        <w:t>Если родители не удовлетворены поведением и успехами своего ребенка, это еще не повод, чтобы отказать ему в любви и поддержке. Пусть он живет в атмосфере тепла и доверия, и тогда проявятся все его многочисленные таланты.</w:t>
      </w:r>
      <w:r w:rsidRPr="00F51BE7">
        <w:rPr>
          <w:rFonts w:ascii="Times New Roman" w:hAnsi="Times New Roman" w:cs="Times New Roman"/>
          <w:sz w:val="28"/>
          <w:szCs w:val="28"/>
        </w:rPr>
        <w:br/>
      </w:r>
      <w:r w:rsidRPr="00F51BE7">
        <w:rPr>
          <w:rFonts w:ascii="Times New Roman" w:hAnsi="Times New Roman" w:cs="Times New Roman"/>
          <w:sz w:val="28"/>
          <w:szCs w:val="28"/>
        </w:rPr>
        <w:br/>
        <w:t>(Например, нельзя говорить ребенку: "Много ваши учителя понимают! Бабушку лучше слушай!")</w:t>
      </w:r>
    </w:p>
    <w:p w:rsidR="00C15109" w:rsidRPr="00F51BE7" w:rsidRDefault="00C15109" w:rsidP="00C1510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51BE7">
        <w:rPr>
          <w:rFonts w:ascii="Times New Roman" w:hAnsi="Times New Roman" w:cs="Times New Roman"/>
          <w:sz w:val="28"/>
          <w:szCs w:val="28"/>
        </w:rPr>
        <w:br/>
      </w:r>
      <w:r w:rsidRPr="00C60FFE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F51BE7" w:rsidRPr="00C60FFE">
        <w:rPr>
          <w:rFonts w:ascii="Times New Roman" w:hAnsi="Times New Roman" w:cs="Times New Roman"/>
          <w:b/>
          <w:i/>
          <w:sz w:val="28"/>
          <w:szCs w:val="28"/>
        </w:rPr>
        <w:t>ак играть с тревожными детьми.</w:t>
      </w:r>
      <w:r w:rsidR="00F51BE7" w:rsidRPr="00C60FFE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F51BE7">
        <w:rPr>
          <w:rFonts w:ascii="Times New Roman" w:hAnsi="Times New Roman" w:cs="Times New Roman"/>
          <w:sz w:val="28"/>
          <w:szCs w:val="28"/>
        </w:rPr>
        <w:br/>
        <w:t>На начальных этапах работы с тревожным ребенком следует руководствоваться следующими правилами:</w:t>
      </w:r>
      <w:r w:rsidRPr="00F51BE7">
        <w:rPr>
          <w:rFonts w:ascii="Times New Roman" w:hAnsi="Times New Roman" w:cs="Times New Roman"/>
          <w:sz w:val="28"/>
          <w:szCs w:val="28"/>
        </w:rPr>
        <w:br/>
      </w:r>
      <w:r w:rsidRPr="00F51BE7">
        <w:rPr>
          <w:rFonts w:ascii="Times New Roman" w:hAnsi="Times New Roman" w:cs="Times New Roman"/>
          <w:sz w:val="28"/>
          <w:szCs w:val="28"/>
        </w:rPr>
        <w:br/>
        <w:t>1. Включение ребенка в любую новую игру должно проходить поэтапно. Пусть он сначала ознакомится с правилами игры, посмотрит, как в нее играют другие дети, и лишь потом, когда сам захочет, станет ее участником.</w:t>
      </w:r>
      <w:r w:rsidRPr="00F51BE7">
        <w:rPr>
          <w:rFonts w:ascii="Times New Roman" w:hAnsi="Times New Roman" w:cs="Times New Roman"/>
          <w:sz w:val="28"/>
          <w:szCs w:val="28"/>
        </w:rPr>
        <w:br/>
      </w:r>
      <w:r w:rsidRPr="00F51BE7">
        <w:rPr>
          <w:rFonts w:ascii="Times New Roman" w:hAnsi="Times New Roman" w:cs="Times New Roman"/>
          <w:sz w:val="28"/>
          <w:szCs w:val="28"/>
        </w:rPr>
        <w:br/>
        <w:t>2. Необходимо избегать соревновательных моментов и игр, в которых учитывается скорость выполнения задания, например, таких как "Кто быстрее?".</w:t>
      </w:r>
    </w:p>
    <w:p w:rsidR="00600156" w:rsidRDefault="00600156"/>
    <w:sectPr w:rsidR="00600156" w:rsidSect="00C151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3CD"/>
    <w:rsid w:val="00600156"/>
    <w:rsid w:val="00C15109"/>
    <w:rsid w:val="00C60FFE"/>
    <w:rsid w:val="00F51BE7"/>
    <w:rsid w:val="00FD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87D84"/>
  <w15:chartTrackingRefBased/>
  <w15:docId w15:val="{1EC78B6B-7AED-4172-B64F-029978B2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3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4</cp:revision>
  <dcterms:created xsi:type="dcterms:W3CDTF">2021-11-15T18:16:00Z</dcterms:created>
  <dcterms:modified xsi:type="dcterms:W3CDTF">2023-10-04T11:50:00Z</dcterms:modified>
</cp:coreProperties>
</file>