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56" w:rsidRPr="005E399A" w:rsidRDefault="005E399A" w:rsidP="005E399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Научная статья: </w:t>
      </w:r>
      <w:bookmarkStart w:id="0" w:name="_GoBack"/>
      <w:bookmarkEnd w:id="0"/>
      <w:r w:rsidR="009F2EFF" w:rsidRPr="005E399A">
        <w:rPr>
          <w:rFonts w:ascii="Times New Roman" w:hAnsi="Times New Roman" w:cs="Times New Roman"/>
          <w:b/>
          <w:i/>
          <w:sz w:val="28"/>
          <w:szCs w:val="28"/>
        </w:rPr>
        <w:t>РЕБЕНОК АКТИВНЫЙ И ГИПЕРАКТИВНЫЙ В ЧЁМ РАЗНИЦА?</w:t>
      </w:r>
    </w:p>
    <w:p w:rsidR="009F2EFF" w:rsidRPr="005E399A" w:rsidRDefault="009F2EFF" w:rsidP="005E3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99A">
        <w:rPr>
          <w:rFonts w:ascii="Times New Roman" w:hAnsi="Times New Roman" w:cs="Times New Roman"/>
          <w:b/>
          <w:bCs/>
          <w:sz w:val="28"/>
          <w:szCs w:val="28"/>
        </w:rPr>
        <w:t xml:space="preserve">Ребенок активный и </w:t>
      </w:r>
      <w:proofErr w:type="spellStart"/>
      <w:r w:rsidRPr="005E399A">
        <w:rPr>
          <w:rFonts w:ascii="Times New Roman" w:hAnsi="Times New Roman" w:cs="Times New Roman"/>
          <w:b/>
          <w:bCs/>
          <w:sz w:val="28"/>
          <w:szCs w:val="28"/>
        </w:rPr>
        <w:t>гиперактивный</w:t>
      </w:r>
      <w:proofErr w:type="spellEnd"/>
      <w:r w:rsidRPr="005E399A">
        <w:rPr>
          <w:rFonts w:ascii="Times New Roman" w:hAnsi="Times New Roman" w:cs="Times New Roman"/>
          <w:b/>
          <w:bCs/>
          <w:sz w:val="28"/>
          <w:szCs w:val="28"/>
        </w:rPr>
        <w:t>. В чем разница?</w:t>
      </w:r>
    </w:p>
    <w:p w:rsidR="009F2EFF" w:rsidRPr="005E399A" w:rsidRDefault="009F2EFF" w:rsidP="005E3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99A">
        <w:rPr>
          <w:rFonts w:ascii="Times New Roman" w:hAnsi="Times New Roman" w:cs="Times New Roman"/>
          <w:sz w:val="28"/>
          <w:szCs w:val="28"/>
        </w:rPr>
        <w:t>Ребенок живой, подвижный, активный - что в этом плохого? Более того, он и смышлен не по годам, по крайней мере компьютер освоил значительно быстрее и лучше бабушки, знает, как привести в движение сложную игрушку, с пультами телевизора и "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видика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" - вообще не бывает проблем. Врачи на задержку развития не указывают. И тем не менее вас постоянно выводит из себя его неугомонность, беготня, ерзанье, нетерпеливость, невразумительные ответы.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Не следует любого возбужденного ребенка относить к категории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. Если ваш ребенок полон энергии, если она бьет через край, отчего малыш порой становится упрямым и непослушным, - это не значит, что он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гиперактивен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. Если вы заболтались со своей подругой, а ребенок начинает злиться, не может устоять на месте, усидеть за столом, - это нормально. Утомляют детей и длительные переезды.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У всякого ребенка время от времени случаются минуты гнева. А сколько детей начинают "разгуливаться" в постели, когда пора спать, или балуются в магазине! То, что ребенок становится как заводной, давая выход скуке, вовсе не считается признаком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. Быть может, это временно. Или просто так сложилась ситуация.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Вот здесь и кроется главное отличие ребенка живого, активного от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ребенок, независимо от ситуации, в любых условиях - дома, в гостях, в кабинете врача, на улице - будет вести себя одинаково: бегать, бесцельно двигаться, не задерживаясь надолго на любом, самом интересном предмете. И на него не подействуют ни бесконечные просьбы, ни уговоры, ни подкуп. Он просто не может остановиться. У него не работает механизм самоконтроля, в отличие от его сверстников, даже самых избалованных и живых. Этих можно уговорить, наказать, в конце концов.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- бесполезно, их надо сперва подлечить.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Проявление синдрома дефицита внимания с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определяется тремя основными критериями (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симптомокомплексами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). Это невнимательность,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и импульсивность.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Понятие "невнимательность" в данном случае складывается из следующих признаков: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Обычно ребенок не способен удерживать (сосредоточивать) внимание на деталях, из-за чего он допускает ошибки при выполнении любых заданий (в школе, детском саду).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не в состоянии вслушиваться в обращенную к нему речь, из-за чего складывается впечатление, что он вообще игнорирует слова и замечания окружающих.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- Ребенок не умеет доводить выполняемую работу до конца. Часто кажется, что он таким образом высказывает свой протест, потому что ему не нравится эта работа. Но </w:t>
      </w:r>
      <w:r w:rsidRPr="005E399A">
        <w:rPr>
          <w:rFonts w:ascii="Times New Roman" w:hAnsi="Times New Roman" w:cs="Times New Roman"/>
          <w:sz w:val="28"/>
          <w:szCs w:val="28"/>
        </w:rPr>
        <w:lastRenderedPageBreak/>
        <w:t>дело все в том, что ребенок просто не в состоянии усвоить правила работы, предлагаемые ему инструкцией, и придерживаться их.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испытывает огромные трудности в процессе организации собственной деятельности (не важно - построить ли дом из кубиков или написать школьное сочинение).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избегает заданий, которые требуют длительного умственного напряжения.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часто теряет свои вещи, предметы, необходимые в школе и дома: в детском саду никогда не может найти свою шапку, в классе - ручку или дневник, хотя предварительно мама все собрала и сложила в одном месте.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легко отвлекается на посторонние стимулы.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постоянно все забывает.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Для того чтобы поставить ребенку диагноз "невнимательность", у него должно присутствовать как минимум шесть из перечисленных признаков, которые сохраняются по меньшей мере шесть месяцев и выражены постоянно, что не позволяет ребенку адаптироваться в нормальной возрастной среде.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Понятие "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" включает в себя следующие признаки: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суетлив, никогда не сидит спокойно. Часто можно видеть, как он беспричинно двигает кистями рук, стопами, елозит на стуле, постоянно оборачивается.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не в состоянии долго усидеть на месте, вскакивает</w:t>
      </w:r>
      <w:r w:rsidR="00851359" w:rsidRPr="005E399A">
        <w:rPr>
          <w:rFonts w:ascii="Times New Roman" w:hAnsi="Times New Roman" w:cs="Times New Roman"/>
          <w:sz w:val="28"/>
          <w:szCs w:val="28"/>
        </w:rPr>
        <w:t xml:space="preserve"> без разрешения, ходит по комнате, группе</w:t>
      </w:r>
      <w:r w:rsidRPr="005E399A">
        <w:rPr>
          <w:rFonts w:ascii="Times New Roman" w:hAnsi="Times New Roman" w:cs="Times New Roman"/>
          <w:sz w:val="28"/>
          <w:szCs w:val="28"/>
        </w:rPr>
        <w:t xml:space="preserve"> и т. п.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Двигательная активность ребенка, как правило, не имеет определенной цели. Он просто так бегает, крутится, карабкается, пытается куда-то залезть, хотя порой это бывает далеко не безопасно.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не может играть в тихие игры, отдыхать, сидеть тихо и спокойно, заниматься чем-то определенным.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всегда нацелен на движение.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Часто бывает болтливым.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Понятие "импульсивность" включает в себя следующие признаки: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часто отвечает на вопросы, не задумываясь, не дослушав их до конца, порой просто выкрикивает ответы.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Ребенок с трудом дожидается своей очереди, независимо от ситуации и обстановки.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lastRenderedPageBreak/>
        <w:t>- Ребенок обычно мешает другим, вмешивается в разговоры, игры, пристает к окружающим.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Говорить о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и импульсивности можно только в том случае, если из перечисленных выше признаков присутствуют как минимум шесть и сохраняются они не менее шести месяцев.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Признаки синдрома дефицита внимания с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(СДВГ) можно обнаружить у детей самого раннего возраста. Буквально с первых дней жизни у ребенка может быть повышен мышечный тонус. Такие дети изо всех сил стараются освободиться от пеленок и плохо успокаиваются, если их пытаются туго запеленать или даже надеть стягивающую одежду. Они могут с раннего детства страдать частыми неоднократными, немотивированными рвотами. Не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срыгиваниями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, характерными в младенчестве, а именно рвотами, когда все, что съел, - тут же обратно фонтанчиком. Такие спазмы - признак расстройства нервной системы. (И здесь важно не спутать их с пилоростенозом - проблема желудка, неспособного принять много пищи. Она тоже выливается, но уже по совершенно другой причине. Конечно, здесь уже без помощи доктора не обойтись.)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дети на протяжении всего первого года жизни плохо и мало спят, особенно ночью. Тяжело засыпают, легко возбуждаются, громко плачут. Они чрезвычайно чувствительны ко всем внешним раздражителям: свету, шуму, духоте, жаре, холоду и т. д. Чуть постарше, в два-четыре года, у них появляется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диспраксия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, так называемая неуклюжесть, более отчетливо заметна неспособность сосредоточиться на каком-нибудь, даже интересном для него, предмете или явлении: бросает игрушки, не может спокойно дослушать сказку, досмотреть мультик.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Но наиболее заметными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и проблемы с вниманием становятся к моменту, когда ребенок попадает в детский сад, и принимают совсем угрожающий характер в начальной школе.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Почему именно в детском саду? Да потому, что именно там малыш впервые сталкивается с реальной жизнью. Он попадает в организованную ситуацию, в коллектив, живущий по правилам, распорядку, и от каждого члена такого коллектива уже требуется достаточная степень самоконтроля. Там надо уметь заниматься одним делом, уметь сидеть тихо, уметь слушать воспитателя, уметь отвечать ему и многое другое, чего наш бедный ребенок не просто не умеет, он не может этого уметь. Он не виноват.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Но проблемы все-таки начинаются. И с каждым годом они становятся все более острыми. Воспитатели и учителя жалуются на непрекращающееся беспокойство, исходящее от ребенка. Уставшие родители замечают, ко всему прочему, что он быстрее изнашивает одежду и обувь ("на нем все горит"), вмешивается во все дела, свистит, болтает без умолку, задирает братьев и друзей и импульсивно дотрагивается рукой до любого, кто проходит рядом. И тем не менее даже врачи не всегда могут сразу ответить, действительно ли двигательная активность этого непоседы выше, чем у обычных детей, или она просто носит другой характер.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lastRenderedPageBreak/>
        <w:br/>
        <w:t>Однако замечено, что три четверти таких детей отличаются неповоротливостью, неуклюжестью (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диспраксией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). Они постоянно что-нибудь переворачивают или опрокидывают и очень медленно выполняют работу, требующую ловкости и работоспособности. Многие с трудом обучаются езде на велосипеде и удручающе плохо играют в подвижные игры с мячом. Тело ребенка как бы не "вписывается" в пространство, задевая предметы, натыкаясь на простенки, дверные проемы. Несмотря на то что нередко у таких детей живая мимика, быстрая речь, подвижные глаза, они часто оказываются как бы вне ситуации: застывают, "выключаются", "выпадают" из деятельности и из всей ситуации, то есть "уходят" из нее, а затем, спустя некоторое время, снова в нее " возвращаются ".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Ученые Университета Джона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Хопкинса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(США) в 1999 году доказали, что размеры лобных долей правого полушария у детей с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меньше, чем у их здоровых сверстников. Существуют и другие изменения в центральной нервной системе, которые приводят к асимметрии передачи сигналов и, соответственно, способствуют развитию патологического состояния. Это очень важно помнить тем родителям, которые считают, что их ребенок просто лентяй и ранее они воспитывали его недостаточно жестко.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Одна из основных особенностей таких детей заключается в том, что они быстро переключают внимание с одного предмета на другой и с большим трудом могут сосредоточиться. Учителя жалуются, что они ничего не слушают на уроках. Плохо выполняют домашние задания, начинают отставать в учебе, несмотря на достаточно высокий интеллект.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Этому есть объяснение: центральная нервная система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ребенка плохо справляется с новыми (увеличенными) нагрузками, как физическими, так и психическими. Многие подолгу отвлекаются на свои собственные мысли и не в состоянии воспринять даже короткий рассказ. Особенно трудно им дается чтение, но обычно такие же сложности возникают с арифметикой и письмом.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Вот почему такой школьник чувствует себя, мягко говоря, неуютно в коллективе. Ведь попав в разряд "неуспевающих", он начинает ощущать негативное отношение со стороны учителей и сверстников, что еще больше усугубляется неадекватным активным поведением. Несчастного ребенка часто ругают, над ним смеются, "не берут в игру". Из-за этого неуравновешенность, вспыльчивость, заниженная самооценка - характерные эмоции при СДВГ - получают дополнительный стимул. Вспышки гнева и раздражения случаются довольно часто и порой даже на ровном месте. Многие дети замыкаются и начинают жить своей отдельной внутренней жизнью.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Но случается и совсем противоположное -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маленький человек становится лидером. И тогда коллектив, который он возглавляет, трясет и будоражит много лет. Очень важно помнить, что такие дети, как правило, лишены чувства страха. Они могут, не задумываясь, выскочить на дорогу перед мчащимся автомобилем, прыгнуть с любой высоты, нырнуть в глубину, не умея плавать, и т. п. Здесь нужен особый контроль со стороны взрослых, тем более что обычно у ребятишек с СДВГ </w:t>
      </w:r>
      <w:r w:rsidRPr="005E399A">
        <w:rPr>
          <w:rFonts w:ascii="Times New Roman" w:hAnsi="Times New Roman" w:cs="Times New Roman"/>
          <w:sz w:val="28"/>
          <w:szCs w:val="28"/>
        </w:rPr>
        <w:lastRenderedPageBreak/>
        <w:t>снижена реакция на болевые стимулы, и большинство из них спокойно воспринимают удары, порезы и даже довольно серьезные травмы.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Часто у детей с СДВГ появляются подергивания и тики. Тик представляет собой внезапное, отрывистое, повторяющееся движение, охватывающее различные мышечные группы. Напоминает нормальное координированное движение, варьируется по интенсивности и отличается отсутствием ритмичности. Может временно подавляться усилием воли и благодаря однотипности рисунка относительно легко имитируется.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Отличительная черта тиков - их непреодолимый характер. Любая попытка подавить усилием воли появление тика неизбежно ведет к нарастанию напряжения и тревоги, а насильственное совершение желаемой двигательной реакции всегда приносит моментальное облегчение.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Многие дети с синдромом дефицита внимания с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жалуются на частые головные боли (ноющие, давящие, сжимающие), сонливость, повышенную утомляемость. У некоторых наблюдается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(недержание мочи), причем не только ночью, но и днем.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Наиболее ярко симптомы заболевания начинают проявляться в детском саду, примерно в пятилетнем возрасте, и длятся где-то до 12 лет. Второй "всплеск" симптомов относят к 14 годам, что совпадает с периодом полового созревания.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Гормональный "бум" отражается на особенностях поведения и отношения к учебе. Трудный подросток (а именно к этой категории относится большинство детей с синдромом дефицита внимания с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) может решиться и на расставание со школой.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По международной классификации выделяют три формы СДВГ: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- В первой форме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сочетается с нарушениями внимания; по распространенности это самая частая форма заболевания.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>- Во второй форме - преобладают нарушения внимания.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- В третьей форме - преобладает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Последняя форма встречается реже других. В большинстве случаев, если у ребенка есть только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, это может быть связано с его индивидуальными особенностями, в частности, с темпераментом, поэтому не всегда можно говорить о патологии.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Заметим, что далеко не всегда и невнимательные дети попадают в число больных СДВГ. Американцы, например, четко различают состояния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и неспособности концентрировать внимание (НКВ). Последнее вполне может проявиться само по себе неспособностью закончить начатое дело, быстрым </w:t>
      </w:r>
      <w:r w:rsidRPr="005E399A">
        <w:rPr>
          <w:rFonts w:ascii="Times New Roman" w:hAnsi="Times New Roman" w:cs="Times New Roman"/>
          <w:sz w:val="28"/>
          <w:szCs w:val="28"/>
        </w:rPr>
        <w:lastRenderedPageBreak/>
        <w:t>переключением интересов и т. д. Кстати, довольно часто такие проявления мы наблюдаем и у взрослых людей. В медицине это называется "остаточное явление неспособности концентрировать внимание". И хотя природа этих двух синдромов практически одинакова - минимальное нарушение функции мозга, лечить детей можно более щадящими методами.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По статистике, синдром нарушения внимания с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 xml:space="preserve"> большей частью встречается у светловолосых и голубоглазых детей и почти в пять раз чаще у мальчиков, чем у девочек. Почему? Так, видимо, природа позаботилась, создав девочку более выносливой даже в утробе матери. Она не так восприимчива ко всяким вредным (патогенным) воздействиям, на ней меньше отражаются и неблагополучные роды. Кроме того, мозг у прекрасной половины человечества значительно отличается от мозга сильной половины. Большие полушария головного мозга у девочки менее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специализированны</w:t>
      </w:r>
      <w:proofErr w:type="spellEnd"/>
      <w:r w:rsidRPr="005E399A">
        <w:rPr>
          <w:rFonts w:ascii="Times New Roman" w:hAnsi="Times New Roman" w:cs="Times New Roman"/>
          <w:sz w:val="28"/>
          <w:szCs w:val="28"/>
        </w:rPr>
        <w:t>, поэтому они лучше компенсируют любые поражения центральной нервной системы. Среди девочек реже встречается "вечный двигатель", как правило, заболевание у них проявляется в виде нарушения внимания, поэтому они хуже учатся, чаще горюют и с трудом контактируют в коллективе.</w:t>
      </w:r>
      <w:r w:rsidRPr="005E399A">
        <w:rPr>
          <w:rFonts w:ascii="Times New Roman" w:hAnsi="Times New Roman" w:cs="Times New Roman"/>
          <w:sz w:val="28"/>
          <w:szCs w:val="28"/>
        </w:rPr>
        <w:br/>
      </w:r>
      <w:r w:rsidRPr="005E399A">
        <w:rPr>
          <w:rFonts w:ascii="Times New Roman" w:hAnsi="Times New Roman" w:cs="Times New Roman"/>
          <w:sz w:val="28"/>
          <w:szCs w:val="28"/>
        </w:rPr>
        <w:br/>
        <w:t xml:space="preserve">Автор: Г.В. </w:t>
      </w:r>
      <w:proofErr w:type="spellStart"/>
      <w:r w:rsidRPr="005E399A">
        <w:rPr>
          <w:rFonts w:ascii="Times New Roman" w:hAnsi="Times New Roman" w:cs="Times New Roman"/>
          <w:sz w:val="28"/>
          <w:szCs w:val="28"/>
        </w:rPr>
        <w:t>Болотовский</w:t>
      </w:r>
      <w:proofErr w:type="spellEnd"/>
    </w:p>
    <w:p w:rsidR="009F2EFF" w:rsidRDefault="009F2EFF"/>
    <w:sectPr w:rsidR="009F2EFF" w:rsidSect="009F2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73"/>
    <w:rsid w:val="00051D73"/>
    <w:rsid w:val="005E399A"/>
    <w:rsid w:val="00600156"/>
    <w:rsid w:val="00851359"/>
    <w:rsid w:val="00897FDB"/>
    <w:rsid w:val="009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CE1E"/>
  <w15:chartTrackingRefBased/>
  <w15:docId w15:val="{48481E3B-F994-425E-AFC5-AF8F93C8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2075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2021-11-15T18:02:00Z</dcterms:created>
  <dcterms:modified xsi:type="dcterms:W3CDTF">2023-10-04T11:58:00Z</dcterms:modified>
</cp:coreProperties>
</file>