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A9" w:rsidRDefault="003271A9" w:rsidP="003271A9">
      <w:pPr>
        <w:jc w:val="center"/>
        <w:rPr>
          <w:b/>
          <w:sz w:val="28"/>
          <w:szCs w:val="28"/>
        </w:rPr>
      </w:pPr>
    </w:p>
    <w:p w:rsidR="003271A9" w:rsidRPr="00B00E42" w:rsidRDefault="003271A9" w:rsidP="003271A9">
      <w:pPr>
        <w:pStyle w:val="a4"/>
        <w:spacing w:after="0"/>
        <w:jc w:val="center"/>
        <w:rPr>
          <w:sz w:val="32"/>
          <w:szCs w:val="32"/>
        </w:rPr>
      </w:pPr>
      <w:r w:rsidRPr="00B00E42">
        <w:rPr>
          <w:rStyle w:val="a3"/>
          <w:sz w:val="32"/>
          <w:szCs w:val="32"/>
        </w:rPr>
        <w:t>Памятка для населения по профилактике туберкулеза</w:t>
      </w:r>
    </w:p>
    <w:p w:rsidR="003271A9" w:rsidRDefault="003271A9" w:rsidP="003271A9">
      <w:pPr>
        <w:pStyle w:val="a4"/>
        <w:spacing w:after="0"/>
      </w:pPr>
      <w:r w:rsidRPr="00B00E42">
        <w:rPr>
          <w:sz w:val="32"/>
          <w:szCs w:val="32"/>
        </w:rPr>
        <w:t> </w:t>
      </w:r>
      <w:r w:rsidRPr="00B00E42">
        <w:rPr>
          <w:sz w:val="32"/>
          <w:szCs w:val="32"/>
        </w:rPr>
        <w:br/>
      </w:r>
      <w:r>
        <w:rPr>
          <w:rStyle w:val="a3"/>
        </w:rPr>
        <w:t>Что такое туберкулез?</w:t>
      </w:r>
    </w:p>
    <w:p w:rsidR="003271A9" w:rsidRDefault="003271A9" w:rsidP="003271A9">
      <w:pPr>
        <w:pStyle w:val="a4"/>
        <w:spacing w:after="0"/>
        <w:jc w:val="both"/>
      </w:pPr>
      <w: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3271A9" w:rsidRDefault="003271A9" w:rsidP="003271A9">
      <w:pPr>
        <w:pStyle w:val="a4"/>
        <w:spacing w:after="0"/>
        <w:jc w:val="both"/>
      </w:pPr>
      <w: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3271A9" w:rsidRDefault="003271A9" w:rsidP="003271A9">
      <w:pPr>
        <w:pStyle w:val="a4"/>
        <w:spacing w:after="0"/>
        <w:jc w:val="both"/>
      </w:pPr>
      <w:r>
        <w:t>Туберкулёз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3271A9" w:rsidRDefault="003271A9" w:rsidP="003271A9">
      <w:pPr>
        <w:pStyle w:val="a4"/>
        <w:spacing w:after="0"/>
        <w:jc w:val="both"/>
      </w:pPr>
      <w: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t>эпидемически</w:t>
      </w:r>
      <w:proofErr w:type="spellEnd"/>
      <w:r>
        <w:t xml:space="preserve"> опасного больного не представляется возможным.</w:t>
      </w:r>
    </w:p>
    <w:p w:rsidR="003271A9" w:rsidRDefault="003271A9" w:rsidP="003271A9">
      <w:pPr>
        <w:pStyle w:val="a4"/>
        <w:spacing w:after="0"/>
        <w:jc w:val="both"/>
      </w:pPr>
      <w:r>
        <w:t>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3271A9" w:rsidRDefault="003271A9" w:rsidP="003271A9">
      <w:pPr>
        <w:pStyle w:val="a4"/>
        <w:spacing w:after="0"/>
        <w:jc w:val="both"/>
      </w:pPr>
      <w:r>
        <w:rPr>
          <w:rStyle w:val="a3"/>
        </w:rPr>
        <w:t>Как можно заразиться туберкулезом?</w:t>
      </w:r>
    </w:p>
    <w:p w:rsidR="003271A9" w:rsidRDefault="003271A9" w:rsidP="003271A9">
      <w:pPr>
        <w:pStyle w:val="a4"/>
        <w:spacing w:after="0"/>
        <w:jc w:val="both"/>
      </w:pPr>
      <w: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3271A9" w:rsidRDefault="003271A9" w:rsidP="003271A9">
      <w:pPr>
        <w:pStyle w:val="a4"/>
        <w:spacing w:after="0"/>
        <w:jc w:val="both"/>
      </w:pPr>
      <w:r>
        <w:rPr>
          <w:rStyle w:val="a3"/>
        </w:rPr>
        <w:t>Что же происходит при вдыхании туберкулезных палочек?</w:t>
      </w:r>
    </w:p>
    <w:p w:rsidR="003271A9" w:rsidRPr="00D73002" w:rsidRDefault="003271A9" w:rsidP="003271A9">
      <w:pPr>
        <w:pStyle w:val="a4"/>
        <w:spacing w:after="0"/>
        <w:jc w:val="both"/>
        <w:rPr>
          <w:i/>
        </w:rPr>
      </w:pPr>
      <w:r>
        <w:t xml:space="preserve">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w:t>
      </w:r>
      <w:r w:rsidRPr="00D73002">
        <w:rPr>
          <w:i/>
        </w:rPr>
        <w:t xml:space="preserve">начало </w:t>
      </w:r>
      <w:r w:rsidRPr="00D73002">
        <w:rPr>
          <w:rStyle w:val="a5"/>
          <w:i w:val="0"/>
        </w:rPr>
        <w:t>развитию активного туберкулеза.</w:t>
      </w:r>
    </w:p>
    <w:p w:rsidR="003271A9" w:rsidRDefault="003271A9" w:rsidP="003271A9">
      <w:pPr>
        <w:pStyle w:val="a4"/>
        <w:spacing w:after="0"/>
        <w:jc w:val="both"/>
      </w:pPr>
      <w:r w:rsidRPr="00D73002">
        <w:t>В некоторых случаях при первом же попадании инфекции в организм</w:t>
      </w:r>
      <w:r>
        <w:t xml:space="preserve">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3271A9" w:rsidRDefault="003271A9" w:rsidP="003271A9">
      <w:pPr>
        <w:pStyle w:val="a4"/>
        <w:spacing w:after="0"/>
        <w:jc w:val="both"/>
      </w:pPr>
      <w:r>
        <w:lastRenderedPageBreak/>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3271A9" w:rsidRDefault="003271A9" w:rsidP="003271A9">
      <w:pPr>
        <w:pStyle w:val="a4"/>
        <w:spacing w:after="0"/>
        <w:jc w:val="both"/>
      </w:pPr>
      <w:r>
        <w:rPr>
          <w:rStyle w:val="a3"/>
        </w:rPr>
        <w:t>Что может снизить защитные силы вашего организма?</w:t>
      </w:r>
    </w:p>
    <w:p w:rsidR="003271A9" w:rsidRDefault="003271A9" w:rsidP="003271A9">
      <w:pPr>
        <w:pStyle w:val="a4"/>
        <w:spacing w:after="0"/>
        <w:jc w:val="both"/>
      </w:pPr>
      <w: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3271A9" w:rsidRDefault="003271A9" w:rsidP="003271A9">
      <w:pPr>
        <w:pStyle w:val="a4"/>
        <w:spacing w:after="0"/>
        <w:jc w:val="both"/>
      </w:pPr>
      <w:r>
        <w:t>· стресс - душевное или физическое перенапряжение;</w:t>
      </w:r>
    </w:p>
    <w:p w:rsidR="003271A9" w:rsidRDefault="003271A9" w:rsidP="003271A9">
      <w:pPr>
        <w:pStyle w:val="a4"/>
        <w:spacing w:after="0"/>
        <w:jc w:val="both"/>
      </w:pPr>
      <w:r>
        <w:t>·  неумеренное потребление алкоголя;</w:t>
      </w:r>
    </w:p>
    <w:p w:rsidR="003271A9" w:rsidRDefault="003271A9" w:rsidP="003271A9">
      <w:pPr>
        <w:pStyle w:val="a4"/>
        <w:spacing w:after="0"/>
        <w:jc w:val="both"/>
      </w:pPr>
      <w:r>
        <w:t>·  курение;</w:t>
      </w:r>
    </w:p>
    <w:p w:rsidR="003271A9" w:rsidRDefault="003271A9" w:rsidP="003271A9">
      <w:pPr>
        <w:pStyle w:val="a4"/>
        <w:spacing w:after="0"/>
        <w:jc w:val="both"/>
      </w:pPr>
      <w:r>
        <w:t>·   недостаточное или неполноценное питание;</w:t>
      </w:r>
    </w:p>
    <w:p w:rsidR="003271A9" w:rsidRDefault="003271A9" w:rsidP="003271A9">
      <w:pPr>
        <w:pStyle w:val="a4"/>
        <w:spacing w:after="0"/>
        <w:jc w:val="both"/>
      </w:pPr>
      <w:r>
        <w:t>·    другие болезни, ослабляющие организм.</w:t>
      </w:r>
    </w:p>
    <w:p w:rsidR="003271A9" w:rsidRDefault="003271A9" w:rsidP="003271A9">
      <w:pPr>
        <w:pStyle w:val="a4"/>
        <w:spacing w:after="0"/>
        <w:jc w:val="both"/>
      </w:pPr>
      <w:r>
        <w:t>Дети, подростки, беременные женщины и пожилые люди более подвержены инфекции.</w:t>
      </w:r>
    </w:p>
    <w:p w:rsidR="003271A9" w:rsidRDefault="003271A9" w:rsidP="003271A9">
      <w:pPr>
        <w:pStyle w:val="a4"/>
        <w:spacing w:after="0"/>
        <w:jc w:val="both"/>
      </w:pPr>
      <w:r>
        <w:rPr>
          <w:rStyle w:val="a3"/>
        </w:rPr>
        <w:t>Как уберечься от заболевания?</w:t>
      </w:r>
    </w:p>
    <w:p w:rsidR="003271A9" w:rsidRDefault="003271A9" w:rsidP="003271A9">
      <w:pPr>
        <w:pStyle w:val="a4"/>
        <w:spacing w:after="0"/>
        <w:jc w:val="both"/>
      </w:pPr>
      <w: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3271A9" w:rsidRDefault="003271A9" w:rsidP="003271A9">
      <w:pPr>
        <w:pStyle w:val="a4"/>
        <w:spacing w:after="0"/>
        <w:jc w:val="both"/>
      </w:pPr>
      <w:r>
        <w:rPr>
          <w:rStyle w:val="a3"/>
        </w:rPr>
        <w:t>Где можно пройти обследование?</w:t>
      </w:r>
    </w:p>
    <w:p w:rsidR="003271A9" w:rsidRDefault="003271A9" w:rsidP="003271A9">
      <w:pPr>
        <w:pStyle w:val="a4"/>
        <w:spacing w:after="0"/>
        <w:jc w:val="both"/>
      </w:pPr>
      <w: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t>клинического</w:t>
      </w:r>
      <w:proofErr w:type="gramEnd"/>
      <w:r>
        <w:t xml:space="preserve"> </w:t>
      </w:r>
      <w:proofErr w:type="spellStart"/>
      <w:r>
        <w:t>дообследования</w:t>
      </w:r>
      <w:proofErr w:type="spellEnd"/>
      <w:r>
        <w:t xml:space="preserve"> направит на консультацию к фтизиатру в противотуберкулезный диспансер.</w:t>
      </w:r>
    </w:p>
    <w:p w:rsidR="003271A9" w:rsidRDefault="003271A9" w:rsidP="003271A9">
      <w:pPr>
        <w:pStyle w:val="a4"/>
        <w:spacing w:after="0"/>
        <w:jc w:val="both"/>
      </w:pPr>
      <w:r>
        <w:t> </w:t>
      </w:r>
      <w:r>
        <w:rPr>
          <w:rStyle w:val="a3"/>
        </w:rPr>
        <w:t>Как уберечь ребенка от заболевания туберкулезом?</w:t>
      </w:r>
    </w:p>
    <w:p w:rsidR="003271A9" w:rsidRDefault="003271A9" w:rsidP="003271A9">
      <w:pPr>
        <w:pStyle w:val="a4"/>
        <w:spacing w:after="0"/>
        <w:jc w:val="both"/>
      </w:pPr>
      <w:r>
        <w:t xml:space="preserve">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Повторная прививка – ревакцинация БЦЖ  – проводится в 7 лет. Ревакцинация БЦЖ проводится неинфицированным микобактериями туберкулеза (МБТ) </w:t>
      </w:r>
      <w:proofErr w:type="spellStart"/>
      <w:r>
        <w:t>туберкулинотрицательным</w:t>
      </w:r>
      <w:proofErr w:type="spellEnd"/>
      <w:r>
        <w:t xml:space="preserve"> детям и подросткам.</w:t>
      </w:r>
    </w:p>
    <w:p w:rsidR="003271A9" w:rsidRDefault="003271A9" w:rsidP="003271A9">
      <w:pPr>
        <w:pStyle w:val="a4"/>
        <w:spacing w:after="0"/>
        <w:jc w:val="both"/>
      </w:pPr>
      <w:r w:rsidRPr="00043492">
        <w:t xml:space="preserve">   У детей с 12 месяцев  до 7 лет включительно туберкулёзная инфекция выявляется путём ежегодной постановки т</w:t>
      </w:r>
      <w:r>
        <w:t>уберкулиновых проб (проб Манту)</w:t>
      </w:r>
      <w:r w:rsidRPr="00043492">
        <w:t xml:space="preserve">, у детей с 8лет до 14лет  и у подростков  с 15 до 18 лет с целью раннего выявления туберкулеза используются пробы </w:t>
      </w:r>
      <w:proofErr w:type="gramStart"/>
      <w:r w:rsidRPr="00043492">
        <w:t>с</w:t>
      </w:r>
      <w:proofErr w:type="gramEnd"/>
      <w:r w:rsidRPr="00043492">
        <w:t xml:space="preserve"> </w:t>
      </w:r>
      <w:proofErr w:type="spellStart"/>
      <w:r w:rsidRPr="00043492">
        <w:t>Диаскинтестом</w:t>
      </w:r>
      <w:proofErr w:type="spellEnd"/>
      <w:r w:rsidRPr="00043492">
        <w:t xml:space="preserve">.  </w:t>
      </w:r>
    </w:p>
    <w:p w:rsidR="003271A9" w:rsidRDefault="003271A9" w:rsidP="003271A9">
      <w:pPr>
        <w:pStyle w:val="a4"/>
        <w:spacing w:after="0"/>
        <w:jc w:val="both"/>
      </w:pPr>
      <w:r>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3271A9" w:rsidRDefault="003271A9" w:rsidP="003271A9">
      <w:pPr>
        <w:pStyle w:val="a4"/>
        <w:spacing w:after="0"/>
        <w:jc w:val="both"/>
      </w:pPr>
      <w:r>
        <w:rPr>
          <w:rStyle w:val="a3"/>
        </w:rPr>
        <w:t>Могу ли я заразить окружающих?</w:t>
      </w:r>
    </w:p>
    <w:p w:rsidR="003271A9" w:rsidRDefault="003271A9" w:rsidP="003271A9">
      <w:pPr>
        <w:pStyle w:val="a4"/>
        <w:spacing w:after="0"/>
        <w:jc w:val="both"/>
      </w:pPr>
      <w:r>
        <w:lastRenderedPageBreak/>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t>лекарства</w:t>
      </w:r>
      <w:proofErr w:type="gramEnd"/>
      <w:r>
        <w:t xml:space="preserve"> без перерыва даже в том случае, если Вы начнете чувствовать себя лучше.</w:t>
      </w:r>
    </w:p>
    <w:p w:rsidR="003271A9" w:rsidRDefault="003271A9" w:rsidP="003271A9">
      <w:pPr>
        <w:pStyle w:val="a4"/>
        <w:spacing w:after="0"/>
        <w:jc w:val="both"/>
      </w:pPr>
      <w:r>
        <w:rPr>
          <w:rStyle w:val="a3"/>
        </w:rPr>
        <w:t>Излечим ли туберкулез?</w:t>
      </w:r>
    </w:p>
    <w:p w:rsidR="003271A9" w:rsidRDefault="003271A9" w:rsidP="003271A9">
      <w:pPr>
        <w:pStyle w:val="a4"/>
        <w:spacing w:after="0"/>
        <w:jc w:val="both"/>
      </w:pPr>
      <w: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3271A9" w:rsidRDefault="003271A9" w:rsidP="003271A9">
      <w:pPr>
        <w:jc w:val="both"/>
      </w:pPr>
    </w:p>
    <w:p w:rsidR="003271A9" w:rsidRDefault="003271A9" w:rsidP="003271A9">
      <w:pPr>
        <w:jc w:val="both"/>
      </w:pPr>
    </w:p>
    <w:p w:rsidR="003271A9" w:rsidRPr="00043492" w:rsidRDefault="003271A9" w:rsidP="003271A9">
      <w:pPr>
        <w:jc w:val="both"/>
      </w:pPr>
    </w:p>
    <w:p w:rsidR="003271A9" w:rsidRPr="00043492" w:rsidRDefault="00DA34E0" w:rsidP="003271A9">
      <w:pPr>
        <w:jc w:val="both"/>
      </w:pPr>
      <w:r>
        <w:t>Территориальный отдел</w:t>
      </w:r>
      <w:r w:rsidR="003271A9" w:rsidRPr="00043492">
        <w:t xml:space="preserve"> Управления Роспотребнадзора по Нижегородской области в Автозаводском, Ленинском </w:t>
      </w:r>
      <w:proofErr w:type="gramStart"/>
      <w:r w:rsidR="003271A9" w:rsidRPr="00043492">
        <w:t>районах</w:t>
      </w:r>
      <w:proofErr w:type="gramEnd"/>
      <w:r w:rsidR="003271A9" w:rsidRPr="00043492">
        <w:t xml:space="preserve"> г. Нижнего Новгорода и Богородском районе.</w:t>
      </w:r>
    </w:p>
    <w:p w:rsidR="003271A9" w:rsidRPr="00043492" w:rsidRDefault="003271A9" w:rsidP="003271A9">
      <w:pPr>
        <w:jc w:val="both"/>
      </w:pPr>
    </w:p>
    <w:p w:rsidR="003271A9" w:rsidRPr="00043492" w:rsidRDefault="003271A9" w:rsidP="003271A9">
      <w:pPr>
        <w:rPr>
          <w:rFonts w:ascii="Tahoma" w:hAnsi="Tahoma" w:cs="Tahoma"/>
          <w:b/>
          <w:i/>
        </w:rPr>
      </w:pPr>
      <w:r w:rsidRPr="00043492">
        <w:rPr>
          <w:b/>
          <w:bCs/>
          <w:caps/>
        </w:rPr>
        <w:t xml:space="preserve">                                                </w:t>
      </w:r>
    </w:p>
    <w:p w:rsidR="003271A9" w:rsidRPr="00043492" w:rsidRDefault="003271A9" w:rsidP="003271A9">
      <w:pPr>
        <w:jc w:val="both"/>
        <w:rPr>
          <w:sz w:val="22"/>
          <w:szCs w:val="22"/>
        </w:rPr>
      </w:pPr>
    </w:p>
    <w:p w:rsidR="003271A9" w:rsidRDefault="003271A9" w:rsidP="003271A9">
      <w:pPr>
        <w:pStyle w:val="Default"/>
        <w:rPr>
          <w:b/>
          <w:bCs/>
          <w:sz w:val="28"/>
          <w:szCs w:val="28"/>
        </w:rPr>
      </w:pPr>
    </w:p>
    <w:p w:rsidR="003271A9" w:rsidRDefault="003271A9" w:rsidP="003271A9">
      <w:pPr>
        <w:pStyle w:val="Default"/>
        <w:rPr>
          <w:b/>
          <w:bCs/>
          <w:sz w:val="28"/>
          <w:szCs w:val="28"/>
        </w:rPr>
      </w:pPr>
    </w:p>
    <w:p w:rsidR="003271A9" w:rsidRDefault="003271A9" w:rsidP="003271A9">
      <w:pPr>
        <w:pStyle w:val="Default"/>
        <w:rPr>
          <w:b/>
          <w:bCs/>
          <w:sz w:val="28"/>
          <w:szCs w:val="28"/>
        </w:rPr>
      </w:pPr>
    </w:p>
    <w:p w:rsidR="0012307D" w:rsidRDefault="0012307D"/>
    <w:sectPr w:rsidR="0012307D" w:rsidSect="002179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271A9"/>
    <w:rsid w:val="0012307D"/>
    <w:rsid w:val="001F7542"/>
    <w:rsid w:val="00217971"/>
    <w:rsid w:val="003271A9"/>
    <w:rsid w:val="0049656B"/>
    <w:rsid w:val="00655F32"/>
    <w:rsid w:val="00660BC6"/>
    <w:rsid w:val="00710B42"/>
    <w:rsid w:val="00B57CC8"/>
    <w:rsid w:val="00C40396"/>
    <w:rsid w:val="00DA3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71A9"/>
    <w:rPr>
      <w:b/>
      <w:bCs/>
    </w:rPr>
  </w:style>
  <w:style w:type="paragraph" w:styleId="a4">
    <w:name w:val="Normal (Web)"/>
    <w:basedOn w:val="a"/>
    <w:uiPriority w:val="99"/>
    <w:unhideWhenUsed/>
    <w:rsid w:val="003271A9"/>
    <w:pPr>
      <w:spacing w:after="240"/>
    </w:pPr>
  </w:style>
  <w:style w:type="paragraph" w:customStyle="1" w:styleId="Default">
    <w:name w:val="Default"/>
    <w:rsid w:val="003271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Emphasis"/>
    <w:basedOn w:val="a0"/>
    <w:uiPriority w:val="20"/>
    <w:qFormat/>
    <w:rsid w:val="003271A9"/>
    <w:rPr>
      <w:i/>
      <w:iCs/>
    </w:rPr>
  </w:style>
  <w:style w:type="paragraph" w:styleId="a6">
    <w:name w:val="Balloon Text"/>
    <w:basedOn w:val="a"/>
    <w:link w:val="a7"/>
    <w:uiPriority w:val="99"/>
    <w:semiHidden/>
    <w:unhideWhenUsed/>
    <w:rsid w:val="001F7542"/>
    <w:rPr>
      <w:rFonts w:ascii="Tahoma" w:hAnsi="Tahoma" w:cs="Tahoma"/>
      <w:sz w:val="16"/>
      <w:szCs w:val="16"/>
    </w:rPr>
  </w:style>
  <w:style w:type="character" w:customStyle="1" w:styleId="a7">
    <w:name w:val="Текст выноски Знак"/>
    <w:basedOn w:val="a0"/>
    <w:link w:val="a6"/>
    <w:uiPriority w:val="99"/>
    <w:semiHidden/>
    <w:rsid w:val="001F75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Парфенова</cp:lastModifiedBy>
  <cp:revision>4</cp:revision>
  <cp:lastPrinted>2023-03-28T11:09:00Z</cp:lastPrinted>
  <dcterms:created xsi:type="dcterms:W3CDTF">2022-04-19T14:12:00Z</dcterms:created>
  <dcterms:modified xsi:type="dcterms:W3CDTF">2023-03-28T11:10:00Z</dcterms:modified>
</cp:coreProperties>
</file>