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F0" w:rsidRPr="00A5439E" w:rsidRDefault="002721F0" w:rsidP="00A5439E">
      <w:pPr>
        <w:spacing w:after="0"/>
        <w:ind w:firstLine="709"/>
        <w:jc w:val="center"/>
        <w:rPr>
          <w:b/>
        </w:rPr>
      </w:pPr>
      <w:r w:rsidRPr="00A5439E">
        <w:rPr>
          <w:b/>
        </w:rPr>
        <w:t>Может ли проводится процедура контроля за расходами государственного гражданского служащего после увольнения?</w:t>
      </w:r>
    </w:p>
    <w:p w:rsidR="002721F0" w:rsidRDefault="002721F0" w:rsidP="002721F0">
      <w:pPr>
        <w:spacing w:after="0"/>
        <w:ind w:firstLine="709"/>
        <w:jc w:val="both"/>
      </w:pPr>
      <w:r>
        <w:t xml:space="preserve"> </w:t>
      </w:r>
    </w:p>
    <w:p w:rsidR="002721F0" w:rsidRDefault="002721F0" w:rsidP="002721F0">
      <w:pPr>
        <w:spacing w:after="0"/>
        <w:ind w:firstLine="709"/>
        <w:jc w:val="both"/>
      </w:pPr>
      <w:r>
        <w:t>В случае увольнения служащего, в отношении которого было принято решение о проведении процедуры контроля, полученные в ходе такой проверки материалы передаются в органы прокуратуры Российской Федерации.</w:t>
      </w:r>
    </w:p>
    <w:p w:rsidR="002721F0" w:rsidRDefault="002721F0" w:rsidP="002721F0">
      <w:pPr>
        <w:spacing w:after="0"/>
        <w:ind w:firstLine="709"/>
        <w:jc w:val="both"/>
      </w:pPr>
      <w:r>
        <w:t>На основании полученных материалов прокуроры принимают решение о проведении соответствующей проверки.</w:t>
      </w:r>
    </w:p>
    <w:p w:rsidR="002721F0" w:rsidRDefault="002721F0" w:rsidP="002721F0">
      <w:pPr>
        <w:spacing w:after="0"/>
        <w:ind w:firstLine="709"/>
        <w:jc w:val="both"/>
      </w:pPr>
      <w:r>
        <w:t>Федеральным законом от 3 августа 2018 г. № 307-ФЗ внесены изменения, позволяющие осуществить процедуру контроля расходов и в случае увольнения государственного гражданского служащего со службы – в течение 6 месяцев после увольнения.</w:t>
      </w:r>
    </w:p>
    <w:p w:rsidR="00F12C76" w:rsidRDefault="002721F0" w:rsidP="002721F0">
      <w:pPr>
        <w:spacing w:after="0"/>
        <w:ind w:firstLine="709"/>
        <w:jc w:val="both"/>
      </w:pPr>
      <w:r>
        <w:t>Прокурорам предоставлены полномочия проводить проверку законности осуществления сделок в случае увольнения проверяемого лица до завершения проверки и обращаться в суд с заявлением об обращении в доход Российской Федерации имущества, денежной суммы в размере, эквивалентном той части денежных средств, в отношении которой не представлены сведения, подтверждающие законность их получения, по результатам рассмотрения поступивших материалов и проведенных прокурорами проверок</w:t>
      </w:r>
      <w:r w:rsidR="00A5439E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1F0"/>
    <w:rsid w:val="002721F0"/>
    <w:rsid w:val="00622449"/>
    <w:rsid w:val="006C0B77"/>
    <w:rsid w:val="008242FF"/>
    <w:rsid w:val="00870751"/>
    <w:rsid w:val="00922C48"/>
    <w:rsid w:val="00995F1A"/>
    <w:rsid w:val="00A5439E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ma.pavlova</cp:lastModifiedBy>
  <cp:revision>2</cp:revision>
  <dcterms:created xsi:type="dcterms:W3CDTF">2024-03-28T05:48:00Z</dcterms:created>
  <dcterms:modified xsi:type="dcterms:W3CDTF">2024-03-28T05:48:00Z</dcterms:modified>
</cp:coreProperties>
</file>