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0AC" w:rsidRPr="00657740" w:rsidRDefault="005030AC" w:rsidP="00657740">
      <w:pPr>
        <w:spacing w:after="0"/>
        <w:ind w:firstLine="709"/>
        <w:jc w:val="both"/>
        <w:rPr>
          <w:b/>
        </w:rPr>
      </w:pPr>
      <w:r w:rsidRPr="00657740">
        <w:rPr>
          <w:b/>
        </w:rPr>
        <w:t>Могут ли привлечь лицо к уголовной ответственности за неуплату алиментов?</w:t>
      </w:r>
    </w:p>
    <w:p w:rsidR="005030AC" w:rsidRDefault="005030AC" w:rsidP="005030AC">
      <w:pPr>
        <w:spacing w:after="0"/>
        <w:ind w:firstLine="709"/>
        <w:jc w:val="both"/>
      </w:pPr>
      <w:r>
        <w:t xml:space="preserve"> </w:t>
      </w:r>
      <w:bookmarkStart w:id="0" w:name="_GoBack"/>
      <w:bookmarkEnd w:id="0"/>
    </w:p>
    <w:p w:rsidR="005030AC" w:rsidRDefault="005030AC" w:rsidP="005030AC">
      <w:pPr>
        <w:spacing w:after="0"/>
        <w:ind w:firstLine="709"/>
        <w:jc w:val="both"/>
      </w:pPr>
      <w:r>
        <w:t>Частью 1 статьи 157 Уголовного кодекса Российской Федерации установлена уголовная ответственность за неуплату средств на содержание детей.</w:t>
      </w:r>
    </w:p>
    <w:p w:rsidR="005030AC" w:rsidRDefault="005030AC" w:rsidP="005030AC">
      <w:pPr>
        <w:spacing w:after="0"/>
        <w:ind w:firstLine="709"/>
        <w:jc w:val="both"/>
      </w:pPr>
      <w:r>
        <w:t>Так, уголовная ответственность установлена за неуплату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детей, а равно нетрудоспособных детей, достигших восемнадцатилетнего возраста, если это деяние совершено неоднократно.</w:t>
      </w:r>
    </w:p>
    <w:p w:rsidR="005030AC" w:rsidRDefault="005030AC" w:rsidP="005030AC">
      <w:pPr>
        <w:spacing w:after="0"/>
        <w:ind w:firstLine="709"/>
        <w:jc w:val="both"/>
      </w:pPr>
      <w:r>
        <w:t>За совершение указанного преступления предусмотрено наказание в виде исправительных работ на срок до 1 года, либо принудительных работ на тот же срок, либо арестом на срок до 3 месяцев, либо лишением свободы на срок до 1 года.</w:t>
      </w:r>
    </w:p>
    <w:p w:rsidR="005030AC" w:rsidRDefault="005030AC" w:rsidP="005030AC">
      <w:pPr>
        <w:spacing w:after="0"/>
        <w:ind w:firstLine="709"/>
        <w:jc w:val="both"/>
      </w:pPr>
      <w:r>
        <w:t>При этом неуплатой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детей, а равно нетрудоспособных детей, достигших восемнадцатилетнего возраста, если это деяние совершено неоднократно, признается неуплата родителем без уважительных причин в нарушение решения суда или нотариально удостоверенного соглашения средств в размере, установленном в соответствии с решением суда или нотариально удостоверенным соглашением, на содержание несовершеннолетних детей, а равно нетрудоспособных детей, достигших восемнадцатилетнего возраста, подвергнутым административному наказанию за аналогичное деяние, в период, когда лицо считается подвергнутым административному наказанию.</w:t>
      </w:r>
    </w:p>
    <w:p w:rsidR="005030AC" w:rsidRDefault="005030AC" w:rsidP="005030AC">
      <w:pPr>
        <w:spacing w:after="0"/>
        <w:ind w:firstLine="709"/>
        <w:jc w:val="both"/>
      </w:pPr>
      <w:r>
        <w:t>В свою очередь частью 1 ст. 5.35.1 КоАП РФ установлена административная ответственность за неуплату родителем без уважительных причин в нарушение решения суда или нотариально удостоверенного соглашения средств в размере, установленном в соответствии с решением суда или нотариально удостоверенным соглашением, на содержание несовершеннолетних детей либо нетрудоспособных детей, достигших восемнадцатилетнего возраста, в течение двух и более месяцев со дня возбуждения исполнительного производства, если такие действия не содержат уголовно наказуемого деяния.</w:t>
      </w:r>
    </w:p>
    <w:p w:rsidR="00F12C76" w:rsidRDefault="005030AC" w:rsidP="005030AC">
      <w:pPr>
        <w:spacing w:after="0"/>
        <w:ind w:firstLine="709"/>
        <w:jc w:val="both"/>
      </w:pPr>
      <w:r>
        <w:t>Совершение данного правонарушения влечет обязательные работы на срок до 150 часов либо административный арест на срок от 10 до 15 суток или наложение административного штрафа на лиц, в отношении которых в соответствии с КоАП РФ не могут применяться обязательные работы либо административный арест, в размере 20 тыс. руб</w:t>
      </w:r>
      <w:r w:rsidR="0027473B">
        <w:t xml:space="preserve">. 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0AC"/>
    <w:rsid w:val="0027473B"/>
    <w:rsid w:val="005030AC"/>
    <w:rsid w:val="00657740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8DA55-3014-4131-BA31-0C905BFF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3</cp:revision>
  <dcterms:created xsi:type="dcterms:W3CDTF">2024-04-27T12:06:00Z</dcterms:created>
  <dcterms:modified xsi:type="dcterms:W3CDTF">2024-05-15T11:33:00Z</dcterms:modified>
</cp:coreProperties>
</file>